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BE19" w14:textId="6BC0FC8C" w:rsidR="00E91DBA" w:rsidRPr="00CA30B5" w:rsidRDefault="00CA30B5">
      <w:pPr>
        <w:ind w:firstLineChars="200" w:firstLine="640"/>
        <w:jc w:val="center"/>
        <w:rPr>
          <w:rFonts w:ascii="楷体" w:eastAsia="楷体" w:hAnsi="楷体"/>
          <w:sz w:val="28"/>
          <w:szCs w:val="28"/>
        </w:rPr>
      </w:pPr>
      <w:r w:rsidRPr="00CA30B5">
        <w:rPr>
          <w:rFonts w:ascii="楷体" w:eastAsia="楷体" w:hAnsi="楷体" w:hint="eastAsia"/>
          <w:sz w:val="32"/>
          <w:szCs w:val="32"/>
        </w:rPr>
        <w:t>权益市场震荡寻突破，债券市场短期波动与长期向好并存</w:t>
      </w:r>
      <w:r>
        <w:rPr>
          <w:rFonts w:ascii="楷体" w:eastAsia="楷体" w:hAnsi="楷体"/>
          <w:noProof/>
          <w:sz w:val="32"/>
          <w:szCs w:val="32"/>
        </w:rPr>
        <w:drawing>
          <wp:anchor distT="0" distB="0" distL="114300" distR="114300" simplePos="0" relativeHeight="251659264" behindDoc="1" locked="0" layoutInCell="1" allowOverlap="1" wp14:anchorId="56B3D0BA" wp14:editId="4B5B59F8">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40BD9A80" w14:textId="6DA3522B" w:rsidR="00E91DBA" w:rsidRDefault="00166760">
      <w:pPr>
        <w:ind w:firstLineChars="200" w:firstLine="560"/>
        <w:jc w:val="right"/>
        <w:rPr>
          <w:rFonts w:ascii="仿宋" w:hAnsi="仿宋"/>
          <w:sz w:val="28"/>
          <w:szCs w:val="28"/>
        </w:rPr>
      </w:pPr>
      <w:r>
        <w:rPr>
          <w:rFonts w:ascii="仿宋" w:hAnsi="仿宋" w:hint="eastAsia"/>
          <w:sz w:val="28"/>
          <w:szCs w:val="28"/>
        </w:rPr>
        <w:t>——鑫元周观点（2</w:t>
      </w:r>
      <w:r>
        <w:rPr>
          <w:rFonts w:ascii="仿宋" w:hAnsi="仿宋"/>
          <w:sz w:val="28"/>
          <w:szCs w:val="28"/>
        </w:rPr>
        <w:t>02</w:t>
      </w:r>
      <w:r w:rsidR="00EF71C0">
        <w:rPr>
          <w:rFonts w:ascii="仿宋" w:hAnsi="仿宋" w:hint="eastAsia"/>
          <w:sz w:val="28"/>
          <w:szCs w:val="28"/>
        </w:rPr>
        <w:t>5.1.13</w:t>
      </w:r>
      <w:r>
        <w:rPr>
          <w:rFonts w:ascii="仿宋" w:hAnsi="仿宋"/>
          <w:sz w:val="28"/>
          <w:szCs w:val="28"/>
        </w:rPr>
        <w:t>-202</w:t>
      </w:r>
      <w:r w:rsidR="00EF71C0">
        <w:rPr>
          <w:rFonts w:ascii="仿宋" w:hAnsi="仿宋" w:hint="eastAsia"/>
          <w:sz w:val="28"/>
          <w:szCs w:val="28"/>
        </w:rPr>
        <w:t>5.1.19</w:t>
      </w:r>
      <w:r>
        <w:rPr>
          <w:rFonts w:ascii="仿宋" w:hAnsi="仿宋" w:hint="eastAsia"/>
          <w:sz w:val="28"/>
          <w:szCs w:val="28"/>
        </w:rPr>
        <w:t>）</w:t>
      </w:r>
    </w:p>
    <w:p w14:paraId="44DCFD09" w14:textId="77777777" w:rsidR="00E91DBA" w:rsidRDefault="00E91DBA">
      <w:pPr>
        <w:ind w:firstLineChars="200" w:firstLine="560"/>
        <w:rPr>
          <w:rFonts w:ascii="楷体" w:eastAsia="楷体" w:hAnsi="楷体"/>
          <w:sz w:val="28"/>
          <w:szCs w:val="28"/>
          <w:highlight w:val="yellow"/>
        </w:rPr>
      </w:pPr>
    </w:p>
    <w:p w14:paraId="6CE4289F" w14:textId="77777777" w:rsidR="00E91DBA" w:rsidRDefault="00E91DBA">
      <w:pPr>
        <w:ind w:firstLineChars="200" w:firstLine="560"/>
        <w:rPr>
          <w:rFonts w:ascii="楷体" w:eastAsia="楷体" w:hAnsi="楷体"/>
          <w:sz w:val="28"/>
          <w:szCs w:val="28"/>
          <w:highlight w:val="yellow"/>
        </w:rPr>
      </w:pPr>
    </w:p>
    <w:p w14:paraId="07F73A40" w14:textId="77777777" w:rsidR="00E91DBA" w:rsidRDefault="00166760">
      <w:pPr>
        <w:ind w:firstLineChars="200" w:firstLine="562"/>
        <w:rPr>
          <w:rFonts w:ascii="仿宋" w:hAnsi="仿宋"/>
          <w:b/>
          <w:bCs/>
          <w:sz w:val="28"/>
          <w:szCs w:val="28"/>
        </w:rPr>
      </w:pPr>
      <w:r>
        <w:rPr>
          <w:rFonts w:ascii="仿宋" w:hAnsi="仿宋"/>
          <w:b/>
          <w:bCs/>
          <w:sz w:val="28"/>
          <w:szCs w:val="28"/>
        </w:rPr>
        <w:t>一</w:t>
      </w:r>
      <w:r>
        <w:rPr>
          <w:rFonts w:ascii="仿宋" w:hAnsi="仿宋" w:hint="eastAsia"/>
          <w:b/>
          <w:bCs/>
          <w:sz w:val="28"/>
          <w:szCs w:val="28"/>
        </w:rPr>
        <w:t>、</w:t>
      </w:r>
      <w:r>
        <w:rPr>
          <w:rFonts w:ascii="仿宋" w:hAnsi="仿宋"/>
          <w:b/>
          <w:bCs/>
          <w:sz w:val="28"/>
          <w:szCs w:val="28"/>
        </w:rPr>
        <w:t>核心观点</w:t>
      </w:r>
    </w:p>
    <w:p w14:paraId="24C944CD" w14:textId="77777777" w:rsidR="00963D38" w:rsidRPr="00963D38" w:rsidRDefault="00166760" w:rsidP="00963D38">
      <w:pPr>
        <w:ind w:firstLineChars="200" w:firstLine="482"/>
        <w:rPr>
          <w:rFonts w:ascii="仿宋" w:hAnsi="仿宋"/>
          <w:bCs/>
          <w:szCs w:val="24"/>
        </w:rPr>
      </w:pPr>
      <w:r>
        <w:rPr>
          <w:rFonts w:ascii="仿宋" w:hAnsi="仿宋" w:hint="eastAsia"/>
          <w:b/>
          <w:szCs w:val="24"/>
        </w:rPr>
        <w:t>宏观方面，</w:t>
      </w:r>
      <w:r w:rsidR="00963D38" w:rsidRPr="00963D38">
        <w:rPr>
          <w:rFonts w:ascii="仿宋" w:hAnsi="仿宋" w:hint="eastAsia"/>
          <w:bCs/>
          <w:szCs w:val="24"/>
        </w:rPr>
        <w:t>央行公布2024年12月份金融数据，显示12月份M1增速为-1.4%，降幅连续两个月收窄；M2同比增长7.3%，12月份M2与M1的剪刀差进一步收窄。12月末，本外币存款余额同比增长6.4%。2024年人民币住户存款增加14.26万亿元，贷款结构出现积极变化。随着2025年满足企业和居民资金需求的相关政策持续发力，2025年主要金融数据有望出现转暖。</w:t>
      </w:r>
    </w:p>
    <w:p w14:paraId="586129D6" w14:textId="77777777" w:rsidR="00963D38" w:rsidRPr="00963D38" w:rsidRDefault="00963D38" w:rsidP="00963D38">
      <w:pPr>
        <w:ind w:firstLineChars="200" w:firstLine="480"/>
        <w:rPr>
          <w:rFonts w:ascii="仿宋" w:hAnsi="仿宋"/>
          <w:bCs/>
          <w:szCs w:val="24"/>
        </w:rPr>
      </w:pPr>
      <w:r w:rsidRPr="00963D38">
        <w:rPr>
          <w:rFonts w:ascii="仿宋" w:hAnsi="仿宋" w:hint="eastAsia"/>
          <w:bCs/>
          <w:szCs w:val="24"/>
        </w:rPr>
        <w:t>同时公布全年经济发展数据。2024年经济总量迈上130万亿台阶，同比增长4.2%；按照不变价计算，GDP同比增长5.0%，圆满完成5%左右的全年经济增长目标。产业结构上看，2024年服务业对经济的支撑作用更加明显，第三产业占GDP比重由2023年的56.3%提升至56.7%。进出口成为2024年中国经济的一大亮点，全年货物进出口总额达到43.8万亿元，创下了历史新高。具体品类方面，机电产品成为对我国出口增速贡献最大的品类。随着中央经济工作会议在部署2025年经济工作时提出要实施更加积极有为的宏观政策，政策扶持力度有望进一步加大，推动经济继续向好发展。</w:t>
      </w:r>
    </w:p>
    <w:p w14:paraId="4E76D9E1" w14:textId="6B36AB5D" w:rsidR="00E91DBA" w:rsidRDefault="00963D38" w:rsidP="00963D38">
      <w:pPr>
        <w:ind w:firstLineChars="200" w:firstLine="480"/>
        <w:rPr>
          <w:rFonts w:ascii="仿宋" w:hAnsi="仿宋"/>
          <w:bCs/>
          <w:szCs w:val="24"/>
        </w:rPr>
      </w:pPr>
      <w:r w:rsidRPr="00963D38">
        <w:rPr>
          <w:rFonts w:ascii="仿宋" w:hAnsi="仿宋" w:hint="eastAsia"/>
          <w:bCs/>
          <w:szCs w:val="24"/>
        </w:rPr>
        <w:t>海外方面，美国公布2024年12月份CPI数据，同比2.9%，环比0.4%，读数基本符合市场预期。具体分项来看，能源项大幅带动下12月CPI环比继续走强，但核心通胀略低于预期，这可能被视为支持美联储继续降息的信号。但是随着1月20日特朗普的正式上任，其一系列政策对于美国国内通胀的影响仍需观察</w:t>
      </w:r>
      <w:r>
        <w:rPr>
          <w:rFonts w:ascii="仿宋" w:hAnsi="仿宋" w:hint="eastAsia"/>
          <w:bCs/>
          <w:szCs w:val="24"/>
        </w:rPr>
        <w:t>。</w:t>
      </w:r>
    </w:p>
    <w:p w14:paraId="76379F54" w14:textId="1BE6FF73" w:rsidR="00F25841" w:rsidRPr="00F25841" w:rsidRDefault="00166760" w:rsidP="00F25841">
      <w:pPr>
        <w:ind w:firstLineChars="200" w:firstLine="482"/>
        <w:rPr>
          <w:rFonts w:ascii="仿宋" w:hAnsi="仿宋"/>
        </w:rPr>
      </w:pPr>
      <w:r>
        <w:rPr>
          <w:rFonts w:ascii="仿宋" w:hAnsi="仿宋" w:hint="eastAsia"/>
          <w:b/>
          <w:bCs/>
        </w:rPr>
        <w:t>权益市场方面</w:t>
      </w:r>
      <w:r>
        <w:rPr>
          <w:rFonts w:ascii="仿宋" w:hAnsi="仿宋" w:hint="eastAsia"/>
        </w:rPr>
        <w:t>，之前</w:t>
      </w:r>
      <w:r w:rsidR="00F25841" w:rsidRPr="00F25841">
        <w:rPr>
          <w:rFonts w:ascii="仿宋" w:hAnsi="仿宋" w:hint="eastAsia"/>
        </w:rPr>
        <w:t>曾预测万得全A成交金额的缩量过程接近尾声，1月13日成交金额降至9762</w:t>
      </w:r>
      <w:r>
        <w:rPr>
          <w:rFonts w:ascii="仿宋" w:hAnsi="仿宋" w:hint="eastAsia"/>
        </w:rPr>
        <w:t>亿元后，市场随即展开反弹，上</w:t>
      </w:r>
      <w:r w:rsidR="00F25841" w:rsidRPr="00F25841">
        <w:rPr>
          <w:rFonts w:ascii="仿宋" w:hAnsi="仿宋" w:hint="eastAsia"/>
        </w:rPr>
        <w:t>周后四天万得全A指数、创业板、中证1000、中证2000和北证50分别上涨3.67%、4.28%、5.07%、5.72%和12.27%。目前量能水平在9700至12000亿元之间震荡，市场向上突破需量能恢复至15000亿元，缩量至9500亿元以下则可能进入整体减量状态，但春节前这两种情况发生的概率都相对有限，市场大概率维持在狭小区间内震荡。</w:t>
      </w:r>
    </w:p>
    <w:p w14:paraId="76F330C4" w14:textId="639CE7E9" w:rsidR="00E91DBA" w:rsidRDefault="00F25841" w:rsidP="00F25841">
      <w:pPr>
        <w:ind w:firstLineChars="200" w:firstLine="480"/>
        <w:rPr>
          <w:rFonts w:ascii="仿宋" w:hAnsi="仿宋"/>
        </w:rPr>
      </w:pPr>
      <w:r w:rsidRPr="00F25841">
        <w:rPr>
          <w:rFonts w:ascii="仿宋" w:hAnsi="仿宋" w:hint="eastAsia"/>
        </w:rPr>
        <w:lastRenderedPageBreak/>
        <w:t>在税期未结束及春节前流动性紧张的背景下，债券收益率持续反复纠结。不过，权益市场分母中期宽松逻辑不变，债市短期趋紧对市场的影响正在减弱。海外方面，美国服务型通胀低于预期，时薪下行，工资通胀螺旋难以形成，经济服务型通胀可控，就业韧性较强，存在结构性商品通胀，软着陆概率较大。这意味着未来既不会出现因非农数据引发的不降息预期，也不会因当前通胀水平导致美国经济衰退而出现大幅降息预期。美元进入中性震荡平台，美股修复之前不降息预期带来的悲观情绪，大宗商品也陆续完成之前因强美元逻辑导致的下跌修复，短期美元波动将取决于特朗普上任后的政策情况</w:t>
      </w:r>
      <w:r>
        <w:rPr>
          <w:rFonts w:ascii="仿宋" w:hAnsi="仿宋" w:hint="eastAsia"/>
        </w:rPr>
        <w:t>。</w:t>
      </w:r>
    </w:p>
    <w:p w14:paraId="6C603C03" w14:textId="6F88F7AD" w:rsidR="00E91DBA" w:rsidRDefault="00166760" w:rsidP="00C17285">
      <w:pPr>
        <w:ind w:firstLineChars="200" w:firstLine="482"/>
        <w:rPr>
          <w:rFonts w:ascii="仿宋" w:hAnsi="仿宋" w:cs="Times New Roman"/>
          <w:szCs w:val="24"/>
        </w:rPr>
      </w:pPr>
      <w:r w:rsidRPr="00C17285">
        <w:rPr>
          <w:rFonts w:ascii="仿宋" w:hAnsi="仿宋" w:cs="Times New Roman"/>
          <w:b/>
          <w:szCs w:val="24"/>
        </w:rPr>
        <w:t>固收市场方面</w:t>
      </w:r>
      <w:r>
        <w:rPr>
          <w:rFonts w:ascii="仿宋" w:hAnsi="仿宋" w:cs="Times New Roman"/>
          <w:szCs w:val="24"/>
        </w:rPr>
        <w:t>，</w:t>
      </w:r>
      <w:r w:rsidR="00C17285" w:rsidRPr="00C17285">
        <w:rPr>
          <w:rFonts w:ascii="仿宋" w:hAnsi="仿宋" w:cs="Times New Roman" w:hint="eastAsia"/>
          <w:szCs w:val="24"/>
        </w:rPr>
        <w:t>过去一周资金面偏紧但后半周在央行呵护下有所转松，12月经济数据以及GDP整体好于预期，但债市对经济数据反应平淡，股市后半周震荡走强，债券收益率在多重利空因素制约下先下后上窄幅震荡，市场传出地方金管局对个别机构的监管谈话通知书，交易商协会通报“2024年对47家机构和41位责任人作出自律处分”，引发利率波动上行，10年-1年期限利差有所走阔，10年和30年国债收益率距离前期低点仅一步之遥，相比于具体点位，更重要的是强势行情背后反映出的可能仍然被远远低估的机构欠配压力，化债推动的城投债净融资收缩、银行信贷投放乏力、非标资产持续到期、同业存款利率自律等因素使得银行、保险、理财子、年金机构的配置压力可能还在持续加大，即便有短期经济数据的好转、监管指导、流动性冲击可能都很难扭转供需严重失衡的局面，此外经历过前面几轮收益率大幅反弹过程的学习效应，机构也都很清楚央行不希望看到也承担不起因为防范风险而产生新的风险，多重因素共振导致了目前每调买机的局面</w:t>
      </w:r>
      <w:r>
        <w:rPr>
          <w:rFonts w:ascii="仿宋" w:hAnsi="仿宋" w:cs="Times New Roman" w:hint="eastAsia"/>
          <w:szCs w:val="24"/>
        </w:rPr>
        <w:t>。</w:t>
      </w:r>
    </w:p>
    <w:p w14:paraId="42EB39E6" w14:textId="77777777" w:rsidR="00E91DBA" w:rsidRDefault="00166760">
      <w:pPr>
        <w:ind w:firstLineChars="200" w:firstLine="562"/>
        <w:rPr>
          <w:rFonts w:ascii="仿宋" w:hAnsi="仿宋"/>
          <w:b/>
          <w:bCs/>
          <w:sz w:val="28"/>
          <w:szCs w:val="28"/>
          <w:highlight w:val="yellow"/>
        </w:rPr>
      </w:pPr>
      <w:r>
        <w:rPr>
          <w:rFonts w:ascii="仿宋" w:hAnsi="仿宋"/>
          <w:b/>
          <w:bCs/>
          <w:sz w:val="28"/>
          <w:szCs w:val="28"/>
        </w:rPr>
        <w:t>二</w:t>
      </w:r>
      <w:r>
        <w:rPr>
          <w:rFonts w:ascii="仿宋" w:hAnsi="仿宋" w:hint="eastAsia"/>
          <w:b/>
          <w:bCs/>
          <w:sz w:val="28"/>
          <w:szCs w:val="28"/>
        </w:rPr>
        <w:t>、</w:t>
      </w:r>
      <w:r>
        <w:rPr>
          <w:rFonts w:ascii="仿宋" w:hAnsi="仿宋"/>
          <w:b/>
          <w:bCs/>
          <w:sz w:val="28"/>
          <w:szCs w:val="28"/>
        </w:rPr>
        <w:t>宏观动态</w:t>
      </w:r>
    </w:p>
    <w:p w14:paraId="5518FB4E" w14:textId="77777777" w:rsidR="00E91DBA" w:rsidRDefault="00166760">
      <w:pPr>
        <w:pStyle w:val="10"/>
        <w:widowControl w:val="0"/>
        <w:numPr>
          <w:ilvl w:val="0"/>
          <w:numId w:val="1"/>
        </w:numPr>
        <w:ind w:firstLineChars="0"/>
        <w:jc w:val="both"/>
        <w:rPr>
          <w:rFonts w:ascii="仿宋" w:eastAsia="仿宋" w:hAnsi="仿宋"/>
          <w:b/>
        </w:rPr>
      </w:pPr>
      <w:r>
        <w:rPr>
          <w:rFonts w:ascii="仿宋" w:eastAsia="仿宋" w:hAnsi="仿宋" w:hint="eastAsia"/>
          <w:b/>
        </w:rPr>
        <w:t>国内宏观</w:t>
      </w:r>
    </w:p>
    <w:p w14:paraId="5E7A7EB2" w14:textId="77777777" w:rsidR="005025D6" w:rsidRPr="005025D6" w:rsidRDefault="005025D6" w:rsidP="005025D6">
      <w:pPr>
        <w:ind w:firstLine="420"/>
        <w:rPr>
          <w:rFonts w:ascii="仿宋" w:hAnsi="仿宋"/>
          <w:szCs w:val="24"/>
        </w:rPr>
      </w:pPr>
      <w:r w:rsidRPr="005025D6">
        <w:rPr>
          <w:rFonts w:ascii="仿宋" w:hAnsi="仿宋" w:hint="eastAsia"/>
          <w:b/>
          <w:szCs w:val="24"/>
        </w:rPr>
        <w:t>中国2024年金融数据重磅出炉。</w:t>
      </w:r>
      <w:r w:rsidRPr="005025D6">
        <w:rPr>
          <w:rFonts w:ascii="仿宋" w:hAnsi="仿宋" w:hint="eastAsia"/>
          <w:szCs w:val="24"/>
        </w:rPr>
        <w:t>据央行统计，2024年12月末，M2同比增长7.3%，M1同比下降1.4%。2024年全年，</w:t>
      </w:r>
      <w:r w:rsidRPr="005025D6">
        <w:rPr>
          <w:rFonts w:ascii="仿宋" w:hAnsi="仿宋"/>
          <w:szCs w:val="24"/>
        </w:rPr>
        <w:t>人民币贷款增加</w:t>
      </w:r>
      <w:r w:rsidRPr="005025D6">
        <w:rPr>
          <w:rFonts w:ascii="仿宋" w:hAnsi="仿宋" w:hint="eastAsia"/>
          <w:szCs w:val="24"/>
        </w:rPr>
        <w:t>18.09万亿元；</w:t>
      </w:r>
      <w:r w:rsidRPr="005025D6">
        <w:rPr>
          <w:rFonts w:ascii="仿宋" w:hAnsi="仿宋"/>
          <w:szCs w:val="24"/>
        </w:rPr>
        <w:t>社会融资规模增量</w:t>
      </w:r>
      <w:r w:rsidRPr="005025D6">
        <w:rPr>
          <w:rFonts w:ascii="仿宋" w:hAnsi="仿宋" w:hint="eastAsia"/>
          <w:szCs w:val="24"/>
        </w:rPr>
        <w:t>累计为32.26万亿元，比上年少3.32万亿元。2024年末</w:t>
      </w:r>
      <w:r w:rsidRPr="005025D6">
        <w:rPr>
          <w:rFonts w:ascii="仿宋" w:hAnsi="仿宋"/>
          <w:szCs w:val="24"/>
        </w:rPr>
        <w:t>社会融资规模存量</w:t>
      </w:r>
      <w:r w:rsidRPr="005025D6">
        <w:rPr>
          <w:rFonts w:ascii="仿宋" w:hAnsi="仿宋" w:hint="eastAsia"/>
          <w:szCs w:val="24"/>
        </w:rPr>
        <w:t>为408.34万亿元，同比增长8%。</w:t>
      </w:r>
    </w:p>
    <w:p w14:paraId="1C5B5B1E" w14:textId="77777777" w:rsidR="005025D6" w:rsidRPr="005025D6" w:rsidRDefault="005025D6" w:rsidP="005025D6">
      <w:pPr>
        <w:ind w:firstLine="420"/>
        <w:rPr>
          <w:rFonts w:ascii="仿宋" w:hAnsi="仿宋"/>
          <w:color w:val="000000"/>
          <w:szCs w:val="24"/>
        </w:rPr>
      </w:pPr>
      <w:r w:rsidRPr="005025D6">
        <w:rPr>
          <w:b/>
          <w:color w:val="000000"/>
        </w:rPr>
        <w:t>中国经济</w:t>
      </w:r>
      <w:r w:rsidRPr="005025D6">
        <w:rPr>
          <w:b/>
          <w:color w:val="000000"/>
        </w:rPr>
        <w:t>2024“</w:t>
      </w:r>
      <w:r w:rsidRPr="005025D6">
        <w:rPr>
          <w:b/>
          <w:color w:val="000000"/>
        </w:rPr>
        <w:t>成绩单</w:t>
      </w:r>
      <w:r w:rsidRPr="005025D6">
        <w:rPr>
          <w:b/>
          <w:color w:val="000000"/>
        </w:rPr>
        <w:t>”</w:t>
      </w:r>
      <w:r w:rsidRPr="005025D6">
        <w:rPr>
          <w:b/>
          <w:color w:val="000000"/>
        </w:rPr>
        <w:t>出炉。</w:t>
      </w:r>
      <w:r w:rsidRPr="005025D6">
        <w:rPr>
          <w:color w:val="000000"/>
        </w:rPr>
        <w:t>国家统计局发布数据显示，初步核算，</w:t>
      </w:r>
      <w:r w:rsidRPr="005025D6">
        <w:rPr>
          <w:color w:val="000000"/>
        </w:rPr>
        <w:t>2024</w:t>
      </w:r>
      <w:r w:rsidRPr="005025D6">
        <w:rPr>
          <w:color w:val="000000"/>
        </w:rPr>
        <w:t>年我国</w:t>
      </w:r>
      <w:r w:rsidRPr="005025D6">
        <w:rPr>
          <w:color w:val="000000"/>
        </w:rPr>
        <w:t>GDP</w:t>
      </w:r>
      <w:r w:rsidRPr="005025D6">
        <w:rPr>
          <w:color w:val="000000"/>
        </w:rPr>
        <w:t>为</w:t>
      </w:r>
      <w:r w:rsidRPr="005025D6">
        <w:rPr>
          <w:color w:val="000000"/>
        </w:rPr>
        <w:t>134.91</w:t>
      </w:r>
      <w:r w:rsidRPr="005025D6">
        <w:rPr>
          <w:color w:val="000000"/>
        </w:rPr>
        <w:t>万亿元，同比增长</w:t>
      </w:r>
      <w:r w:rsidRPr="005025D6">
        <w:rPr>
          <w:color w:val="000000"/>
        </w:rPr>
        <w:t>5%</w:t>
      </w:r>
      <w:r w:rsidRPr="005025D6">
        <w:rPr>
          <w:color w:val="000000"/>
        </w:rPr>
        <w:t>；其中，第四季度同比增长</w:t>
      </w:r>
      <w:r w:rsidRPr="005025D6">
        <w:rPr>
          <w:color w:val="000000"/>
        </w:rPr>
        <w:t>5.4%</w:t>
      </w:r>
      <w:r w:rsidRPr="005025D6">
        <w:rPr>
          <w:color w:val="000000"/>
        </w:rPr>
        <w:t>。</w:t>
      </w:r>
      <w:r w:rsidRPr="005025D6">
        <w:rPr>
          <w:color w:val="000000"/>
        </w:rPr>
        <w:t>2024</w:t>
      </w:r>
      <w:r w:rsidRPr="005025D6">
        <w:rPr>
          <w:color w:val="000000"/>
        </w:rPr>
        <w:t>年，全国规模以上工业增加值比上年增长</w:t>
      </w:r>
      <w:r w:rsidRPr="005025D6">
        <w:rPr>
          <w:color w:val="000000"/>
        </w:rPr>
        <w:t>5.8%</w:t>
      </w:r>
      <w:r w:rsidRPr="005025D6">
        <w:rPr>
          <w:color w:val="000000"/>
        </w:rPr>
        <w:t>，服务业增加值增长</w:t>
      </w:r>
      <w:r w:rsidRPr="005025D6">
        <w:rPr>
          <w:color w:val="000000"/>
        </w:rPr>
        <w:t>5%</w:t>
      </w:r>
      <w:r w:rsidRPr="005025D6">
        <w:rPr>
          <w:color w:val="000000"/>
        </w:rPr>
        <w:t>，社会消费品零售总额增长</w:t>
      </w:r>
      <w:r w:rsidRPr="005025D6">
        <w:rPr>
          <w:color w:val="000000"/>
        </w:rPr>
        <w:t>3.5%</w:t>
      </w:r>
      <w:r w:rsidRPr="005025D6">
        <w:rPr>
          <w:color w:val="000000"/>
        </w:rPr>
        <w:t>，固定资产投资增长</w:t>
      </w:r>
      <w:r w:rsidRPr="005025D6">
        <w:rPr>
          <w:color w:val="000000"/>
        </w:rPr>
        <w:t>3.2%</w:t>
      </w:r>
      <w:r w:rsidRPr="005025D6">
        <w:rPr>
          <w:color w:val="000000"/>
        </w:rPr>
        <w:t>。全国城镇调查失业率比上年下降</w:t>
      </w:r>
      <w:r w:rsidRPr="005025D6">
        <w:rPr>
          <w:color w:val="000000"/>
        </w:rPr>
        <w:t>0.1</w:t>
      </w:r>
      <w:r w:rsidRPr="005025D6">
        <w:rPr>
          <w:color w:val="000000"/>
        </w:rPr>
        <w:t>个百分点，居民人均可支配收入实际增长</w:t>
      </w:r>
      <w:r w:rsidRPr="005025D6">
        <w:rPr>
          <w:color w:val="000000"/>
        </w:rPr>
        <w:t>5.1%</w:t>
      </w:r>
      <w:r w:rsidRPr="005025D6">
        <w:rPr>
          <w:color w:val="000000"/>
        </w:rPr>
        <w:t>。</w:t>
      </w:r>
    </w:p>
    <w:p w14:paraId="77C34950" w14:textId="77777777" w:rsidR="005025D6" w:rsidRPr="005025D6" w:rsidRDefault="005025D6" w:rsidP="005025D6">
      <w:pPr>
        <w:ind w:firstLine="420"/>
        <w:rPr>
          <w:rFonts w:ascii="仿宋" w:hAnsi="仿宋"/>
          <w:color w:val="000000"/>
          <w:szCs w:val="24"/>
        </w:rPr>
      </w:pPr>
      <w:r w:rsidRPr="005025D6">
        <w:rPr>
          <w:b/>
          <w:color w:val="000000"/>
        </w:rPr>
        <w:t>国务院常务会议研究促进就业有关政策措施。</w:t>
      </w:r>
      <w:r w:rsidRPr="005025D6">
        <w:rPr>
          <w:color w:val="000000"/>
        </w:rPr>
        <w:t>会议强调要聚焦先进制造、服务消费、民</w:t>
      </w:r>
      <w:r w:rsidRPr="005025D6">
        <w:rPr>
          <w:color w:val="000000"/>
        </w:rPr>
        <w:lastRenderedPageBreak/>
        <w:t>生保障等重点领域，推进实施岗位开发计划。研究扩大一次性扩岗补助对象范围。</w:t>
      </w:r>
      <w:r w:rsidRPr="005025D6">
        <w:rPr>
          <w:rFonts w:ascii="-webkit-standard" w:hAnsi="-webkit-standard" w:cs="-webkit-standard"/>
          <w:color w:val="000000"/>
        </w:rPr>
        <w:t>会议研究高等教育综合改革试点工作，要把优化学科专业设置作为改革重点。</w:t>
      </w:r>
    </w:p>
    <w:p w14:paraId="19E083D7" w14:textId="77777777" w:rsidR="005025D6" w:rsidRPr="005025D6" w:rsidRDefault="005025D6" w:rsidP="005025D6">
      <w:pPr>
        <w:ind w:firstLine="420"/>
        <w:rPr>
          <w:rFonts w:ascii="仿宋" w:hAnsi="仿宋"/>
          <w:szCs w:val="24"/>
        </w:rPr>
      </w:pPr>
      <w:r w:rsidRPr="005025D6">
        <w:rPr>
          <w:rFonts w:ascii="仿宋" w:hAnsi="仿宋" w:hint="eastAsia"/>
          <w:b/>
          <w:szCs w:val="24"/>
        </w:rPr>
        <w:t>国务院正式公布《关于规范中介机构为公司公开发行股票提供服务的规定》，自2月15日起施行。</w:t>
      </w:r>
      <w:r w:rsidRPr="005025D6">
        <w:rPr>
          <w:rFonts w:ascii="仿宋" w:hAnsi="仿宋" w:hint="eastAsia"/>
          <w:szCs w:val="24"/>
        </w:rPr>
        <w:t>《规定》明确中介机构的执业规范和收费原则，禁止以股票公开发行上市结果作为收费条件，不得按照发行规模递增收费比例，且地方政府也不得以上市结果为条件给予奖励。</w:t>
      </w:r>
      <w:r w:rsidRPr="005025D6">
        <w:rPr>
          <w:rFonts w:ascii="仿宋" w:hAnsi="仿宋"/>
          <w:szCs w:val="24"/>
        </w:rPr>
        <w:t>司法部</w:t>
      </w:r>
      <w:r w:rsidRPr="005025D6">
        <w:rPr>
          <w:rFonts w:ascii="仿宋" w:hAnsi="仿宋" w:hint="eastAsia"/>
          <w:szCs w:val="24"/>
        </w:rPr>
        <w:t>、</w:t>
      </w:r>
      <w:r w:rsidRPr="005025D6">
        <w:rPr>
          <w:rFonts w:ascii="仿宋" w:hAnsi="仿宋"/>
          <w:szCs w:val="24"/>
        </w:rPr>
        <w:t>财政部</w:t>
      </w:r>
      <w:r w:rsidRPr="005025D6">
        <w:rPr>
          <w:rFonts w:ascii="仿宋" w:hAnsi="仿宋" w:hint="eastAsia"/>
          <w:szCs w:val="24"/>
        </w:rPr>
        <w:t>、</w:t>
      </w:r>
      <w:r w:rsidRPr="005025D6">
        <w:rPr>
          <w:rFonts w:ascii="仿宋" w:hAnsi="仿宋"/>
          <w:szCs w:val="24"/>
        </w:rPr>
        <w:t>证监会</w:t>
      </w:r>
      <w:r w:rsidRPr="005025D6">
        <w:rPr>
          <w:rFonts w:ascii="仿宋" w:hAnsi="仿宋" w:hint="eastAsia"/>
          <w:szCs w:val="24"/>
        </w:rPr>
        <w:t>负责人表示，《规定》进一步加强对中介机构收费等相关行为的监管，防止中介机构与发行人不当利益捆绑，促进资本市场健康稳定发展。</w:t>
      </w:r>
    </w:p>
    <w:p w14:paraId="552E99A8" w14:textId="77777777" w:rsidR="005025D6" w:rsidRPr="005025D6" w:rsidRDefault="005025D6" w:rsidP="005025D6">
      <w:pPr>
        <w:ind w:firstLine="420"/>
        <w:rPr>
          <w:rFonts w:ascii="仿宋" w:hAnsi="仿宋"/>
          <w:szCs w:val="24"/>
        </w:rPr>
      </w:pPr>
      <w:r w:rsidRPr="005025D6">
        <w:rPr>
          <w:rFonts w:ascii="仿宋" w:hAnsi="仿宋" w:hint="eastAsia"/>
          <w:b/>
          <w:szCs w:val="24"/>
        </w:rPr>
        <w:t>商务部持续落实落细手机等购新补贴和家电以旧换新工作。</w:t>
      </w:r>
      <w:r w:rsidRPr="005025D6">
        <w:rPr>
          <w:rFonts w:ascii="仿宋" w:hAnsi="仿宋" w:hint="eastAsia"/>
          <w:szCs w:val="24"/>
        </w:rPr>
        <w:t>商务部等部门发布两份文件，部署实施数码产品购新补贴，以及做好2025年家电以旧换新工作，明确具体补贴品类和标准。其中，购买手机、平板、智能手表（手环）产品每件最高补500元，购买冰箱、洗衣机、电视、空调等12类家电产品每件最高补2000元。</w:t>
      </w:r>
    </w:p>
    <w:p w14:paraId="77C9B7F7" w14:textId="77777777" w:rsidR="005025D6" w:rsidRPr="005025D6" w:rsidRDefault="005025D6" w:rsidP="005025D6">
      <w:pPr>
        <w:ind w:firstLine="420"/>
        <w:rPr>
          <w:rFonts w:ascii="仿宋" w:hAnsi="仿宋"/>
          <w:szCs w:val="24"/>
        </w:rPr>
      </w:pPr>
      <w:r w:rsidRPr="005025D6">
        <w:rPr>
          <w:rFonts w:ascii="仿宋" w:hAnsi="仿宋" w:hint="eastAsia"/>
          <w:b/>
          <w:szCs w:val="24"/>
        </w:rPr>
        <w:t>《求是》杂志发表国家主席习近平重要文章《进一步全面深化改革中的几个重大理论和实践问题》。</w:t>
      </w:r>
      <w:r w:rsidRPr="005025D6">
        <w:rPr>
          <w:rFonts w:ascii="仿宋" w:hAnsi="仿宋" w:hint="eastAsia"/>
          <w:szCs w:val="24"/>
        </w:rPr>
        <w:t>文章指出，要突出经济体制改革这个重点，坚持社会主义市场经济的改革方向，坚持和落实“两个毫不动摇”，坚决破除影响和制约高质量发展的体制机制弊端，坚决打通影响和制约全面创新的卡点堵点。</w:t>
      </w:r>
    </w:p>
    <w:p w14:paraId="10A37B31" w14:textId="77777777" w:rsidR="005025D6" w:rsidRPr="005025D6" w:rsidRDefault="005025D6" w:rsidP="005025D6">
      <w:pPr>
        <w:ind w:firstLine="420"/>
        <w:rPr>
          <w:rFonts w:ascii="仿宋" w:hAnsi="仿宋"/>
          <w:szCs w:val="24"/>
        </w:rPr>
      </w:pPr>
      <w:r w:rsidRPr="005025D6">
        <w:rPr>
          <w:rFonts w:ascii="仿宋" w:hAnsi="仿宋"/>
          <w:b/>
          <w:szCs w:val="24"/>
        </w:rPr>
        <w:t>央行回应货币政策热点问题</w:t>
      </w:r>
      <w:r w:rsidRPr="005025D6">
        <w:rPr>
          <w:rFonts w:ascii="仿宋" w:hAnsi="仿宋" w:hint="eastAsia"/>
          <w:b/>
          <w:szCs w:val="24"/>
        </w:rPr>
        <w:t>。</w:t>
      </w:r>
      <w:r w:rsidRPr="005025D6">
        <w:rPr>
          <w:rFonts w:ascii="仿宋" w:hAnsi="仿宋" w:hint="eastAsia"/>
          <w:szCs w:val="24"/>
        </w:rPr>
        <w:t>央行有关负责人回应市场关切热点表示，为实现推动社会综合融资成本下降的目标，将综合施策拓展利率政策空间。暂停在二级市场买入国债操作，能够避免影响投资者的配置需要、加剧供需矛盾和市场波动。保持人民币汇率基本稳定的目标不会改变，将继续为境内外主体持有使用人民币营造良好环境。进一步完善两项支持资本市场工具设计，提升便利性。修订后的M1数据与经济增长指标的相关性增强，稳定性也有所改善。</w:t>
      </w:r>
    </w:p>
    <w:p w14:paraId="76F0A13F" w14:textId="6AB9AF09" w:rsidR="00E91DBA" w:rsidRPr="005025D6" w:rsidRDefault="005025D6" w:rsidP="005025D6">
      <w:pPr>
        <w:ind w:firstLine="420"/>
        <w:rPr>
          <w:rFonts w:ascii="仿宋" w:hAnsi="仿宋"/>
          <w:szCs w:val="24"/>
        </w:rPr>
      </w:pPr>
      <w:r w:rsidRPr="005025D6">
        <w:rPr>
          <w:rFonts w:ascii="仿宋" w:hAnsi="仿宋" w:hint="eastAsia"/>
          <w:b/>
          <w:szCs w:val="24"/>
        </w:rPr>
        <w:t>全国商务工作会议在京召开：2025年将做好八大重点工作。</w:t>
      </w:r>
      <w:r w:rsidRPr="005025D6">
        <w:rPr>
          <w:rFonts w:ascii="仿宋" w:hAnsi="仿宋" w:hint="eastAsia"/>
          <w:szCs w:val="24"/>
        </w:rPr>
        <w:t>其中包括推进提振消费专项行动，加力扩围实施消费品以旧换新。创新多元化消费场景，扩大服务消费，发展数字消费，加快构建高标准市场体系，完善现代商贸流通体系；全力以赴稳外贸，推动贸易高质量发展；有序扩大自主开放和单边开放，持续打造“投资中国”品牌，发挥国家级经开区引资载体效应，强化外资企业服务保障；推动</w:t>
      </w:r>
      <w:r w:rsidRPr="005025D6">
        <w:rPr>
          <w:rFonts w:ascii="仿宋" w:hAnsi="仿宋"/>
          <w:szCs w:val="24"/>
        </w:rPr>
        <w:t>产业链</w:t>
      </w:r>
      <w:r w:rsidRPr="005025D6">
        <w:rPr>
          <w:rFonts w:ascii="仿宋" w:hAnsi="仿宋" w:hint="eastAsia"/>
          <w:szCs w:val="24"/>
        </w:rPr>
        <w:t>供应链国际合作，提升对外投资合作质量水平。</w:t>
      </w:r>
    </w:p>
    <w:p w14:paraId="0866E613" w14:textId="77777777" w:rsidR="00E91DBA" w:rsidRDefault="00166760">
      <w:pPr>
        <w:pStyle w:val="10"/>
        <w:widowControl w:val="0"/>
        <w:numPr>
          <w:ilvl w:val="0"/>
          <w:numId w:val="1"/>
        </w:numPr>
        <w:ind w:firstLineChars="0"/>
        <w:jc w:val="both"/>
        <w:rPr>
          <w:rFonts w:ascii="仿宋" w:eastAsia="仿宋" w:hAnsi="仿宋"/>
          <w:b/>
        </w:rPr>
      </w:pPr>
      <w:r>
        <w:rPr>
          <w:rFonts w:ascii="仿宋" w:eastAsia="仿宋" w:hAnsi="仿宋" w:hint="eastAsia"/>
          <w:b/>
        </w:rPr>
        <w:t>海外宏观</w:t>
      </w:r>
    </w:p>
    <w:p w14:paraId="7B6A6CCE" w14:textId="77777777" w:rsidR="00125AF2" w:rsidRPr="00125AF2" w:rsidRDefault="00125AF2" w:rsidP="00125AF2">
      <w:pPr>
        <w:ind w:firstLine="420"/>
        <w:rPr>
          <w:rFonts w:ascii="仿宋" w:hAnsi="仿宋"/>
          <w:szCs w:val="24"/>
        </w:rPr>
      </w:pPr>
      <w:r w:rsidRPr="00125AF2">
        <w:rPr>
          <w:rFonts w:ascii="仿宋" w:hAnsi="仿宋" w:hint="eastAsia"/>
          <w:b/>
          <w:szCs w:val="24"/>
        </w:rPr>
        <w:t>美国核心CPI意外降温，推升美联储降息预期。</w:t>
      </w:r>
      <w:r w:rsidRPr="00125AF2">
        <w:rPr>
          <w:rFonts w:ascii="仿宋" w:hAnsi="仿宋" w:hint="eastAsia"/>
          <w:szCs w:val="24"/>
        </w:rPr>
        <w:t>美国去年12月未季调CPI同比上升2.9%，为连续第三个月反弹，创2024年7月以来新高，符合市场预期。但核心CPI同比回落至3.2%，</w:t>
      </w:r>
      <w:r w:rsidRPr="00125AF2">
        <w:rPr>
          <w:rFonts w:ascii="仿宋" w:hAnsi="仿宋" w:hint="eastAsia"/>
          <w:szCs w:val="24"/>
        </w:rPr>
        <w:lastRenderedPageBreak/>
        <w:t>为2024年8月以来新低，市场预期为持平于3.3%。</w:t>
      </w:r>
      <w:r w:rsidRPr="00125AF2">
        <w:rPr>
          <w:rFonts w:ascii="仿宋" w:hAnsi="仿宋"/>
          <w:szCs w:val="24"/>
        </w:rPr>
        <w:t>数据公布</w:t>
      </w:r>
      <w:r w:rsidRPr="00125AF2">
        <w:rPr>
          <w:rFonts w:ascii="仿宋" w:hAnsi="仿宋" w:hint="eastAsia"/>
          <w:szCs w:val="24"/>
        </w:rPr>
        <w:t>后，交易员预期美联储将在7月底前降息，之前预计为9月。</w:t>
      </w:r>
    </w:p>
    <w:p w14:paraId="3CDD1C3D" w14:textId="77777777" w:rsidR="00125AF2" w:rsidRPr="00125AF2" w:rsidRDefault="00125AF2" w:rsidP="00125AF2">
      <w:pPr>
        <w:ind w:firstLine="420"/>
        <w:rPr>
          <w:rFonts w:ascii="仿宋" w:hAnsi="仿宋"/>
          <w:szCs w:val="24"/>
        </w:rPr>
      </w:pPr>
      <w:r w:rsidRPr="00125AF2">
        <w:rPr>
          <w:rFonts w:ascii="仿宋" w:hAnsi="仿宋"/>
          <w:b/>
          <w:szCs w:val="24"/>
        </w:rPr>
        <w:t>美国上周初请失业金人数超过市场预期，但仍处于与健康的劳动力市场相符的水平。</w:t>
      </w:r>
      <w:r w:rsidRPr="00125AF2">
        <w:rPr>
          <w:rFonts w:ascii="仿宋" w:hAnsi="仿宋"/>
          <w:szCs w:val="24"/>
        </w:rPr>
        <w:t>美国劳工部周四公布，截至1月11日当周初请失业金人数21.7万人，预期21万人，前值由20.1万人修正为20.3万人。</w:t>
      </w:r>
    </w:p>
    <w:p w14:paraId="5A415480" w14:textId="09911E50" w:rsidR="00E91DBA" w:rsidRPr="00125AF2" w:rsidRDefault="00125AF2" w:rsidP="00125AF2">
      <w:pPr>
        <w:ind w:firstLine="420"/>
        <w:rPr>
          <w:rFonts w:ascii="仿宋" w:hAnsi="仿宋"/>
          <w:szCs w:val="24"/>
        </w:rPr>
      </w:pPr>
      <w:r w:rsidRPr="00125AF2">
        <w:rPr>
          <w:rFonts w:ascii="仿宋" w:hAnsi="仿宋" w:hint="eastAsia"/>
          <w:b/>
          <w:szCs w:val="24"/>
        </w:rPr>
        <w:t>美联储“褐皮书”预计美国2025年物价仍将上涨。</w:t>
      </w:r>
      <w:r w:rsidRPr="00125AF2">
        <w:rPr>
          <w:rFonts w:ascii="仿宋" w:hAnsi="仿宋" w:hint="eastAsia"/>
          <w:szCs w:val="24"/>
        </w:rPr>
        <w:t>美联储经济状况褐皮书显示，2024年11月下旬至12月期间，全美12个联邦储备区的经济活动出现略微上升；消费者开支温和增长。对2025年的经济前景持乐观态度的受访者数量多于持悲观态度的受访者，尽管多个地区的受访者表达了对移民和关税政策变化可能对经济产生负面影响的担忧。</w:t>
      </w:r>
    </w:p>
    <w:p w14:paraId="1753ABD0" w14:textId="77777777" w:rsidR="00E91DBA" w:rsidRDefault="00166760">
      <w:pPr>
        <w:ind w:firstLineChars="152" w:firstLine="427"/>
        <w:rPr>
          <w:rFonts w:ascii="仿宋" w:hAnsi="仿宋"/>
          <w:b/>
          <w:bCs/>
          <w:sz w:val="28"/>
          <w:szCs w:val="28"/>
        </w:rPr>
      </w:pPr>
      <w:r>
        <w:rPr>
          <w:rFonts w:ascii="仿宋" w:hAnsi="仿宋" w:hint="eastAsia"/>
          <w:b/>
          <w:bCs/>
          <w:sz w:val="28"/>
          <w:szCs w:val="28"/>
        </w:rPr>
        <w:t>三、市场回顾</w:t>
      </w:r>
    </w:p>
    <w:p w14:paraId="7FF300F5" w14:textId="77777777" w:rsidR="00E91DBA" w:rsidRDefault="00166760">
      <w:pPr>
        <w:ind w:firstLineChars="200" w:firstLine="482"/>
        <w:rPr>
          <w:rFonts w:ascii="仿宋" w:hAnsi="仿宋"/>
          <w:b/>
          <w:szCs w:val="24"/>
        </w:rPr>
      </w:pPr>
      <w:r>
        <w:rPr>
          <w:rFonts w:ascii="仿宋" w:hAnsi="仿宋" w:hint="eastAsia"/>
          <w:b/>
          <w:szCs w:val="24"/>
        </w:rPr>
        <w:t>（一）权益市场</w:t>
      </w:r>
    </w:p>
    <w:p w14:paraId="2878B243" w14:textId="77777777" w:rsidR="00E91DBA" w:rsidRDefault="00166760">
      <w:pPr>
        <w:ind w:firstLineChars="200" w:firstLine="482"/>
        <w:rPr>
          <w:rFonts w:ascii="仿宋" w:hAnsi="仿宋"/>
          <w:b/>
          <w:szCs w:val="24"/>
        </w:rPr>
      </w:pPr>
      <w:r>
        <w:rPr>
          <w:rFonts w:ascii="仿宋" w:hAnsi="仿宋" w:hint="eastAsia"/>
          <w:b/>
          <w:szCs w:val="24"/>
        </w:rPr>
        <w:t>1、权益市场走势</w:t>
      </w:r>
    </w:p>
    <w:p w14:paraId="395B8689" w14:textId="77777777" w:rsidR="00E91DBA" w:rsidRDefault="00166760">
      <w:pPr>
        <w:jc w:val="center"/>
      </w:pPr>
      <w:r>
        <w:rPr>
          <w:rFonts w:ascii="黑体" w:eastAsia="黑体" w:hAnsi="黑体" w:hint="eastAsia"/>
          <w:szCs w:val="21"/>
        </w:rPr>
        <w:t>图1：上周A股宽基指数涨跌幅</w:t>
      </w:r>
    </w:p>
    <w:p w14:paraId="07451994" w14:textId="1EA9E337" w:rsidR="00E91DBA" w:rsidRDefault="00C33983">
      <w:pPr>
        <w:jc w:val="center"/>
      </w:pPr>
      <w:r>
        <w:rPr>
          <w:noProof/>
        </w:rPr>
        <w:drawing>
          <wp:inline distT="0" distB="0" distL="0" distR="0" wp14:anchorId="767E7AD0" wp14:editId="6D3A627D">
            <wp:extent cx="5828414" cy="2557768"/>
            <wp:effectExtent l="0" t="0" r="1270" b="0"/>
            <wp:docPr id="662951093" name="图表 66295109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2F426" w14:textId="77777777" w:rsidR="00E91DBA" w:rsidRDefault="0016676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038CFDD2" w14:textId="329797CF" w:rsidR="00E91DBA" w:rsidRDefault="008862E2">
      <w:pPr>
        <w:ind w:firstLineChars="200" w:firstLine="482"/>
        <w:rPr>
          <w:rFonts w:ascii="仿宋" w:hAnsi="仿宋"/>
          <w:szCs w:val="24"/>
        </w:rPr>
      </w:pPr>
      <w:r w:rsidRPr="00B632E0">
        <w:rPr>
          <w:rFonts w:ascii="仿宋" w:hAnsi="仿宋" w:hint="eastAsia"/>
          <w:b/>
          <w:bCs/>
          <w:szCs w:val="24"/>
        </w:rPr>
        <w:t>上周A股各宽基指数</w:t>
      </w:r>
      <w:r>
        <w:rPr>
          <w:rFonts w:ascii="仿宋" w:hAnsi="仿宋" w:hint="eastAsia"/>
          <w:b/>
          <w:bCs/>
          <w:szCs w:val="24"/>
        </w:rPr>
        <w:t>悉数上涨</w:t>
      </w:r>
      <w:r w:rsidRPr="00B632E0">
        <w:rPr>
          <w:rFonts w:ascii="仿宋" w:hAnsi="仿宋" w:hint="eastAsia"/>
          <w:b/>
          <w:bCs/>
          <w:szCs w:val="24"/>
        </w:rPr>
        <w:t>。</w:t>
      </w:r>
      <w:r>
        <w:rPr>
          <w:rFonts w:ascii="仿宋" w:hAnsi="仿宋" w:hint="eastAsia"/>
          <w:szCs w:val="24"/>
        </w:rPr>
        <w:t>截至</w:t>
      </w:r>
      <w:r>
        <w:rPr>
          <w:rFonts w:ascii="仿宋" w:hAnsi="仿宋"/>
          <w:szCs w:val="24"/>
        </w:rPr>
        <w:t>1月17日</w:t>
      </w:r>
      <w:r>
        <w:rPr>
          <w:rFonts w:ascii="仿宋" w:hAnsi="仿宋" w:hint="eastAsia"/>
          <w:szCs w:val="24"/>
        </w:rPr>
        <w:t>，中证1</w:t>
      </w:r>
      <w:r>
        <w:rPr>
          <w:rFonts w:ascii="仿宋" w:hAnsi="仿宋"/>
          <w:szCs w:val="24"/>
        </w:rPr>
        <w:t>000</w:t>
      </w:r>
      <w:r>
        <w:rPr>
          <w:rFonts w:ascii="仿宋" w:hAnsi="仿宋" w:hint="eastAsia"/>
          <w:szCs w:val="24"/>
        </w:rPr>
        <w:t>上涨5</w:t>
      </w:r>
      <w:r>
        <w:rPr>
          <w:rFonts w:ascii="仿宋" w:hAnsi="仿宋"/>
          <w:szCs w:val="24"/>
        </w:rPr>
        <w:t>.35%</w:t>
      </w:r>
      <w:r>
        <w:rPr>
          <w:rFonts w:ascii="仿宋" w:hAnsi="仿宋" w:hint="eastAsia"/>
          <w:szCs w:val="24"/>
        </w:rPr>
        <w:t>，创业板指上涨4</w:t>
      </w:r>
      <w:r>
        <w:rPr>
          <w:rFonts w:ascii="仿宋" w:hAnsi="仿宋"/>
          <w:szCs w:val="24"/>
        </w:rPr>
        <w:t>.66%</w:t>
      </w:r>
      <w:r>
        <w:rPr>
          <w:rFonts w:ascii="仿宋" w:hAnsi="仿宋" w:hint="eastAsia"/>
          <w:szCs w:val="24"/>
        </w:rPr>
        <w:t>，中证5</w:t>
      </w:r>
      <w:r>
        <w:rPr>
          <w:rFonts w:ascii="仿宋" w:hAnsi="仿宋"/>
          <w:szCs w:val="24"/>
        </w:rPr>
        <w:t>00</w:t>
      </w:r>
      <w:r>
        <w:rPr>
          <w:rFonts w:ascii="仿宋" w:hAnsi="仿宋" w:hint="eastAsia"/>
          <w:szCs w:val="24"/>
        </w:rPr>
        <w:t>上涨4</w:t>
      </w:r>
      <w:r>
        <w:rPr>
          <w:rFonts w:ascii="仿宋" w:hAnsi="仿宋"/>
          <w:szCs w:val="24"/>
        </w:rPr>
        <w:t>.06%</w:t>
      </w:r>
      <w:r>
        <w:rPr>
          <w:rFonts w:ascii="仿宋" w:hAnsi="仿宋" w:hint="eastAsia"/>
          <w:szCs w:val="24"/>
        </w:rPr>
        <w:t>，涨幅居前。从行业板块看，上周</w:t>
      </w:r>
      <w:r>
        <w:rPr>
          <w:rFonts w:ascii="仿宋" w:hAnsi="仿宋" w:hint="eastAsia"/>
          <w:b/>
          <w:bCs/>
          <w:color w:val="FF0000"/>
          <w:szCs w:val="24"/>
        </w:rPr>
        <w:t>社会服务、传媒、计算机</w:t>
      </w:r>
      <w:r>
        <w:rPr>
          <w:rFonts w:ascii="仿宋" w:hAnsi="仿宋" w:hint="eastAsia"/>
          <w:szCs w:val="24"/>
        </w:rPr>
        <w:t>领涨。</w:t>
      </w:r>
    </w:p>
    <w:p w14:paraId="52F2149E" w14:textId="77777777" w:rsidR="00E91DBA" w:rsidRDefault="00166760">
      <w:pPr>
        <w:ind w:firstLineChars="200" w:firstLine="482"/>
        <w:rPr>
          <w:rFonts w:ascii="仿宋" w:hAnsi="仿宋"/>
          <w:b/>
          <w:szCs w:val="24"/>
        </w:rPr>
      </w:pPr>
      <w:r>
        <w:rPr>
          <w:rFonts w:ascii="仿宋" w:hAnsi="仿宋" w:hint="eastAsia"/>
          <w:b/>
          <w:szCs w:val="24"/>
        </w:rPr>
        <w:t>2、权益市场估值</w:t>
      </w:r>
    </w:p>
    <w:p w14:paraId="2C0DC0A2" w14:textId="77777777" w:rsidR="00E91DBA" w:rsidRDefault="00166760">
      <w:pPr>
        <w:jc w:val="center"/>
        <w:rPr>
          <w:rFonts w:ascii="黑体" w:eastAsia="黑体" w:hAnsi="黑体"/>
          <w:szCs w:val="21"/>
        </w:rPr>
      </w:pPr>
      <w:r>
        <w:rPr>
          <w:rFonts w:ascii="黑体" w:eastAsia="黑体" w:hAnsi="黑体" w:hint="eastAsia"/>
          <w:szCs w:val="21"/>
        </w:rPr>
        <w:t>图2：上周A股市场宽基指数PE（TTM）</w:t>
      </w:r>
    </w:p>
    <w:tbl>
      <w:tblPr>
        <w:tblW w:w="5000" w:type="pct"/>
        <w:tblLook w:val="04A0" w:firstRow="1" w:lastRow="0" w:firstColumn="1" w:lastColumn="0" w:noHBand="0" w:noVBand="1"/>
      </w:tblPr>
      <w:tblGrid>
        <w:gridCol w:w="1106"/>
        <w:gridCol w:w="1221"/>
        <w:gridCol w:w="1678"/>
        <w:gridCol w:w="936"/>
        <w:gridCol w:w="1412"/>
        <w:gridCol w:w="1205"/>
        <w:gridCol w:w="1094"/>
        <w:gridCol w:w="1094"/>
      </w:tblGrid>
      <w:tr w:rsidR="001278D0" w:rsidRPr="001278D0" w14:paraId="48563800" w14:textId="77777777" w:rsidTr="00166760">
        <w:trPr>
          <w:trHeight w:val="278"/>
        </w:trPr>
        <w:tc>
          <w:tcPr>
            <w:tcW w:w="567" w:type="pct"/>
            <w:tcBorders>
              <w:top w:val="single" w:sz="8" w:space="0" w:color="003296"/>
              <w:left w:val="nil"/>
              <w:bottom w:val="single" w:sz="4" w:space="0" w:color="003296"/>
              <w:right w:val="nil"/>
            </w:tcBorders>
            <w:shd w:val="clear" w:color="000000" w:fill="FF6666"/>
            <w:noWrap/>
            <w:vAlign w:val="center"/>
            <w:hideMark/>
          </w:tcPr>
          <w:p w14:paraId="7A294173"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bookmarkStart w:id="0" w:name="_Hlk188196570"/>
            <w:r w:rsidRPr="001278D0">
              <w:rPr>
                <w:rFonts w:ascii="微软雅黑" w:eastAsia="微软雅黑" w:hAnsi="微软雅黑" w:hint="eastAsia"/>
                <w:b/>
                <w:bCs/>
                <w:color w:val="FFFFFF"/>
                <w:sz w:val="18"/>
                <w:szCs w:val="18"/>
              </w:rPr>
              <w:t xml:space="preserve">　</w:t>
            </w:r>
          </w:p>
        </w:tc>
        <w:tc>
          <w:tcPr>
            <w:tcW w:w="626" w:type="pct"/>
            <w:tcBorders>
              <w:top w:val="single" w:sz="8" w:space="0" w:color="003296"/>
              <w:left w:val="nil"/>
              <w:bottom w:val="single" w:sz="4" w:space="0" w:color="003296"/>
              <w:right w:val="nil"/>
            </w:tcBorders>
            <w:shd w:val="clear" w:color="000000" w:fill="FF6666"/>
            <w:noWrap/>
            <w:vAlign w:val="center"/>
            <w:hideMark/>
          </w:tcPr>
          <w:p w14:paraId="1BC0D23D" w14:textId="77777777" w:rsidR="001278D0" w:rsidRPr="001278D0" w:rsidRDefault="001278D0" w:rsidP="001278D0">
            <w:pPr>
              <w:widowControl/>
              <w:spacing w:line="240" w:lineRule="auto"/>
              <w:jc w:val="center"/>
              <w:rPr>
                <w:rFonts w:ascii="微软雅黑" w:eastAsia="微软雅黑" w:hAnsi="微软雅黑"/>
                <w:b/>
                <w:bCs/>
                <w:color w:val="FFFFFF"/>
                <w:kern w:val="0"/>
                <w:sz w:val="18"/>
                <w:szCs w:val="18"/>
              </w:rPr>
            </w:pPr>
            <w:r w:rsidRPr="001278D0">
              <w:rPr>
                <w:rFonts w:ascii="微软雅黑" w:eastAsia="微软雅黑" w:hAnsi="微软雅黑" w:hint="eastAsia"/>
                <w:b/>
                <w:bCs/>
                <w:color w:val="FFFFFF"/>
                <w:sz w:val="18"/>
                <w:szCs w:val="18"/>
              </w:rPr>
              <w:t>2025/1/17</w:t>
            </w:r>
          </w:p>
        </w:tc>
        <w:tc>
          <w:tcPr>
            <w:tcW w:w="861" w:type="pct"/>
            <w:tcBorders>
              <w:top w:val="single" w:sz="8" w:space="0" w:color="003296"/>
              <w:left w:val="nil"/>
              <w:bottom w:val="single" w:sz="4" w:space="0" w:color="003296"/>
              <w:right w:val="nil"/>
            </w:tcBorders>
            <w:shd w:val="clear" w:color="000000" w:fill="FF6666"/>
            <w:noWrap/>
            <w:vAlign w:val="center"/>
            <w:hideMark/>
          </w:tcPr>
          <w:p w14:paraId="4F4E3292"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05F6DEAA"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历史以来</w:t>
            </w:r>
          </w:p>
        </w:tc>
        <w:tc>
          <w:tcPr>
            <w:tcW w:w="724" w:type="pct"/>
            <w:tcBorders>
              <w:top w:val="single" w:sz="8" w:space="0" w:color="003296"/>
              <w:left w:val="nil"/>
              <w:bottom w:val="single" w:sz="4" w:space="0" w:color="003296"/>
              <w:right w:val="nil"/>
            </w:tcBorders>
            <w:shd w:val="clear" w:color="000000" w:fill="FF6666"/>
            <w:noWrap/>
            <w:vAlign w:val="center"/>
            <w:hideMark/>
          </w:tcPr>
          <w:p w14:paraId="6AC8C824"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33B3099C"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76847B50"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537B9D81" w14:textId="77777777" w:rsidR="001278D0" w:rsidRPr="001278D0" w:rsidRDefault="001278D0" w:rsidP="001278D0">
            <w:pPr>
              <w:widowControl/>
              <w:spacing w:line="240" w:lineRule="auto"/>
              <w:jc w:val="center"/>
              <w:rPr>
                <w:rFonts w:ascii="微软雅黑" w:eastAsia="微软雅黑" w:hAnsi="微软雅黑" w:cs="宋体"/>
                <w:b/>
                <w:bCs/>
                <w:color w:val="FFFFFF"/>
                <w:kern w:val="0"/>
                <w:sz w:val="18"/>
                <w:szCs w:val="18"/>
              </w:rPr>
            </w:pPr>
            <w:r w:rsidRPr="001278D0">
              <w:rPr>
                <w:rFonts w:ascii="微软雅黑" w:eastAsia="微软雅黑" w:hAnsi="微软雅黑" w:hint="eastAsia"/>
                <w:b/>
                <w:bCs/>
                <w:color w:val="FFFFFF"/>
                <w:sz w:val="18"/>
                <w:szCs w:val="18"/>
              </w:rPr>
              <w:t>3年分位数</w:t>
            </w:r>
          </w:p>
        </w:tc>
      </w:tr>
      <w:tr w:rsidR="001278D0" w:rsidRPr="001278D0" w14:paraId="74F9C7B7" w14:textId="77777777" w:rsidTr="00166760">
        <w:trPr>
          <w:trHeight w:val="278"/>
        </w:trPr>
        <w:tc>
          <w:tcPr>
            <w:tcW w:w="567" w:type="pct"/>
            <w:tcBorders>
              <w:top w:val="nil"/>
              <w:left w:val="nil"/>
              <w:bottom w:val="nil"/>
              <w:right w:val="nil"/>
            </w:tcBorders>
            <w:shd w:val="clear" w:color="auto" w:fill="auto"/>
            <w:noWrap/>
            <w:vAlign w:val="center"/>
            <w:hideMark/>
          </w:tcPr>
          <w:p w14:paraId="2EAF458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上证指数</w:t>
            </w:r>
          </w:p>
        </w:tc>
        <w:tc>
          <w:tcPr>
            <w:tcW w:w="626" w:type="pct"/>
            <w:tcBorders>
              <w:top w:val="nil"/>
              <w:left w:val="nil"/>
              <w:bottom w:val="nil"/>
              <w:right w:val="nil"/>
            </w:tcBorders>
            <w:shd w:val="clear" w:color="000000" w:fill="8BACD7"/>
            <w:noWrap/>
            <w:vAlign w:val="center"/>
            <w:hideMark/>
          </w:tcPr>
          <w:p w14:paraId="150BD4C4"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14.1</w:t>
            </w:r>
          </w:p>
        </w:tc>
        <w:tc>
          <w:tcPr>
            <w:tcW w:w="861" w:type="pct"/>
            <w:tcBorders>
              <w:top w:val="nil"/>
              <w:left w:val="nil"/>
              <w:bottom w:val="nil"/>
              <w:right w:val="nil"/>
            </w:tcBorders>
            <w:shd w:val="clear" w:color="auto" w:fill="auto"/>
            <w:noWrap/>
            <w:vAlign w:val="center"/>
            <w:hideMark/>
          </w:tcPr>
          <w:p w14:paraId="01EE32EE" w14:textId="77777777" w:rsidR="001278D0" w:rsidRPr="001278D0" w:rsidRDefault="001278D0" w:rsidP="001278D0">
            <w:pPr>
              <w:widowControl/>
              <w:spacing w:line="240" w:lineRule="auto"/>
              <w:jc w:val="right"/>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0.28</w:t>
            </w:r>
          </w:p>
        </w:tc>
        <w:tc>
          <w:tcPr>
            <w:tcW w:w="480" w:type="pct"/>
            <w:tcBorders>
              <w:top w:val="nil"/>
              <w:left w:val="nil"/>
              <w:bottom w:val="nil"/>
              <w:right w:val="nil"/>
            </w:tcBorders>
            <w:shd w:val="clear" w:color="000000" w:fill="FCE1E4"/>
            <w:noWrap/>
            <w:vAlign w:val="center"/>
            <w:hideMark/>
          </w:tcPr>
          <w:p w14:paraId="2A249221"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36.4</w:t>
            </w:r>
          </w:p>
        </w:tc>
        <w:tc>
          <w:tcPr>
            <w:tcW w:w="724" w:type="pct"/>
            <w:tcBorders>
              <w:top w:val="nil"/>
              <w:left w:val="nil"/>
              <w:bottom w:val="nil"/>
              <w:right w:val="nil"/>
            </w:tcBorders>
            <w:shd w:val="clear" w:color="auto" w:fill="auto"/>
            <w:noWrap/>
            <w:vAlign w:val="center"/>
            <w:hideMark/>
          </w:tcPr>
          <w:p w14:paraId="5806C246"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4.62</w:t>
            </w:r>
          </w:p>
        </w:tc>
        <w:tc>
          <w:tcPr>
            <w:tcW w:w="618" w:type="pct"/>
            <w:tcBorders>
              <w:top w:val="nil"/>
              <w:left w:val="nil"/>
              <w:bottom w:val="nil"/>
              <w:right w:val="nil"/>
            </w:tcBorders>
            <w:shd w:val="clear" w:color="000000" w:fill="FCDCDF"/>
            <w:noWrap/>
            <w:vAlign w:val="center"/>
            <w:hideMark/>
          </w:tcPr>
          <w:p w14:paraId="1657D073"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62.7%</w:t>
            </w:r>
          </w:p>
        </w:tc>
        <w:tc>
          <w:tcPr>
            <w:tcW w:w="561" w:type="pct"/>
            <w:tcBorders>
              <w:top w:val="nil"/>
              <w:left w:val="nil"/>
              <w:bottom w:val="nil"/>
              <w:right w:val="nil"/>
            </w:tcBorders>
            <w:shd w:val="clear" w:color="000000" w:fill="F97B7D"/>
            <w:noWrap/>
            <w:vAlign w:val="center"/>
            <w:hideMark/>
          </w:tcPr>
          <w:p w14:paraId="41E47729"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76.9%</w:t>
            </w:r>
          </w:p>
        </w:tc>
        <w:tc>
          <w:tcPr>
            <w:tcW w:w="561" w:type="pct"/>
            <w:tcBorders>
              <w:top w:val="nil"/>
              <w:left w:val="nil"/>
              <w:bottom w:val="nil"/>
              <w:right w:val="nil"/>
            </w:tcBorders>
            <w:shd w:val="clear" w:color="000000" w:fill="FA9EA1"/>
            <w:noWrap/>
            <w:vAlign w:val="center"/>
            <w:hideMark/>
          </w:tcPr>
          <w:p w14:paraId="74BC4040"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72.1%</w:t>
            </w:r>
          </w:p>
        </w:tc>
      </w:tr>
      <w:tr w:rsidR="001278D0" w:rsidRPr="001278D0" w14:paraId="4A243F33" w14:textId="77777777" w:rsidTr="00166760">
        <w:trPr>
          <w:trHeight w:val="278"/>
        </w:trPr>
        <w:tc>
          <w:tcPr>
            <w:tcW w:w="567" w:type="pct"/>
            <w:tcBorders>
              <w:top w:val="nil"/>
              <w:left w:val="nil"/>
              <w:bottom w:val="nil"/>
              <w:right w:val="nil"/>
            </w:tcBorders>
            <w:shd w:val="clear" w:color="000000" w:fill="EAEAEA"/>
            <w:noWrap/>
            <w:vAlign w:val="center"/>
            <w:hideMark/>
          </w:tcPr>
          <w:p w14:paraId="2D6FAA0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深证成指</w:t>
            </w:r>
          </w:p>
        </w:tc>
        <w:tc>
          <w:tcPr>
            <w:tcW w:w="626" w:type="pct"/>
            <w:tcBorders>
              <w:top w:val="nil"/>
              <w:left w:val="nil"/>
              <w:bottom w:val="nil"/>
              <w:right w:val="nil"/>
            </w:tcBorders>
            <w:shd w:val="clear" w:color="000000" w:fill="D5E0F1"/>
            <w:noWrap/>
            <w:vAlign w:val="center"/>
            <w:hideMark/>
          </w:tcPr>
          <w:p w14:paraId="2FDB5DD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24.2</w:t>
            </w:r>
          </w:p>
        </w:tc>
        <w:tc>
          <w:tcPr>
            <w:tcW w:w="861" w:type="pct"/>
            <w:tcBorders>
              <w:top w:val="nil"/>
              <w:left w:val="nil"/>
              <w:bottom w:val="nil"/>
              <w:right w:val="nil"/>
            </w:tcBorders>
            <w:shd w:val="clear" w:color="auto" w:fill="auto"/>
            <w:noWrap/>
            <w:vAlign w:val="center"/>
            <w:hideMark/>
          </w:tcPr>
          <w:p w14:paraId="0DAC900D"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0.83</w:t>
            </w:r>
          </w:p>
        </w:tc>
        <w:tc>
          <w:tcPr>
            <w:tcW w:w="480" w:type="pct"/>
            <w:tcBorders>
              <w:top w:val="nil"/>
              <w:left w:val="nil"/>
              <w:bottom w:val="nil"/>
              <w:right w:val="nil"/>
            </w:tcBorders>
            <w:shd w:val="clear" w:color="000000" w:fill="FAA7A9"/>
            <w:noWrap/>
            <w:vAlign w:val="center"/>
            <w:hideMark/>
          </w:tcPr>
          <w:p w14:paraId="301EEF02"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49.3</w:t>
            </w:r>
          </w:p>
        </w:tc>
        <w:tc>
          <w:tcPr>
            <w:tcW w:w="724" w:type="pct"/>
            <w:tcBorders>
              <w:top w:val="nil"/>
              <w:left w:val="nil"/>
              <w:bottom w:val="nil"/>
              <w:right w:val="nil"/>
            </w:tcBorders>
            <w:shd w:val="clear" w:color="auto" w:fill="auto"/>
            <w:noWrap/>
            <w:vAlign w:val="center"/>
            <w:hideMark/>
          </w:tcPr>
          <w:p w14:paraId="2DC3E09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6.64</w:t>
            </w:r>
          </w:p>
        </w:tc>
        <w:tc>
          <w:tcPr>
            <w:tcW w:w="618" w:type="pct"/>
            <w:tcBorders>
              <w:top w:val="nil"/>
              <w:left w:val="nil"/>
              <w:bottom w:val="nil"/>
              <w:right w:val="nil"/>
            </w:tcBorders>
            <w:shd w:val="clear" w:color="000000" w:fill="BBCEE8"/>
            <w:noWrap/>
            <w:vAlign w:val="center"/>
            <w:hideMark/>
          </w:tcPr>
          <w:p w14:paraId="4E8CCC6A"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43.1%</w:t>
            </w:r>
          </w:p>
        </w:tc>
        <w:tc>
          <w:tcPr>
            <w:tcW w:w="561" w:type="pct"/>
            <w:tcBorders>
              <w:top w:val="nil"/>
              <w:left w:val="nil"/>
              <w:bottom w:val="nil"/>
              <w:right w:val="nil"/>
            </w:tcBorders>
            <w:shd w:val="clear" w:color="000000" w:fill="9AB7DC"/>
            <w:noWrap/>
            <w:vAlign w:val="center"/>
            <w:hideMark/>
          </w:tcPr>
          <w:p w14:paraId="0A8ACF22"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43.9%</w:t>
            </w:r>
          </w:p>
        </w:tc>
        <w:tc>
          <w:tcPr>
            <w:tcW w:w="561" w:type="pct"/>
            <w:tcBorders>
              <w:top w:val="nil"/>
              <w:left w:val="nil"/>
              <w:bottom w:val="nil"/>
              <w:right w:val="nil"/>
            </w:tcBorders>
            <w:shd w:val="clear" w:color="000000" w:fill="84A7D4"/>
            <w:noWrap/>
            <w:vAlign w:val="center"/>
            <w:hideMark/>
          </w:tcPr>
          <w:p w14:paraId="0A390FEA"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31.9%</w:t>
            </w:r>
          </w:p>
        </w:tc>
      </w:tr>
      <w:tr w:rsidR="001278D0" w:rsidRPr="001278D0" w14:paraId="17191F1F" w14:textId="77777777" w:rsidTr="00166760">
        <w:trPr>
          <w:trHeight w:val="278"/>
        </w:trPr>
        <w:tc>
          <w:tcPr>
            <w:tcW w:w="567" w:type="pct"/>
            <w:tcBorders>
              <w:top w:val="nil"/>
              <w:left w:val="nil"/>
              <w:bottom w:val="nil"/>
              <w:right w:val="nil"/>
            </w:tcBorders>
            <w:shd w:val="clear" w:color="auto" w:fill="auto"/>
            <w:noWrap/>
            <w:vAlign w:val="center"/>
            <w:hideMark/>
          </w:tcPr>
          <w:p w14:paraId="6B997465"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lastRenderedPageBreak/>
              <w:t>上证50</w:t>
            </w:r>
          </w:p>
        </w:tc>
        <w:tc>
          <w:tcPr>
            <w:tcW w:w="626" w:type="pct"/>
            <w:tcBorders>
              <w:top w:val="nil"/>
              <w:left w:val="nil"/>
              <w:bottom w:val="nil"/>
              <w:right w:val="nil"/>
            </w:tcBorders>
            <w:shd w:val="clear" w:color="000000" w:fill="749CCF"/>
            <w:noWrap/>
            <w:vAlign w:val="center"/>
            <w:hideMark/>
          </w:tcPr>
          <w:p w14:paraId="791343F8"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10.7</w:t>
            </w:r>
          </w:p>
        </w:tc>
        <w:tc>
          <w:tcPr>
            <w:tcW w:w="861" w:type="pct"/>
            <w:tcBorders>
              <w:top w:val="nil"/>
              <w:left w:val="nil"/>
              <w:bottom w:val="nil"/>
              <w:right w:val="nil"/>
            </w:tcBorders>
            <w:shd w:val="clear" w:color="auto" w:fill="auto"/>
            <w:noWrap/>
            <w:vAlign w:val="center"/>
            <w:hideMark/>
          </w:tcPr>
          <w:p w14:paraId="732375E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0.05</w:t>
            </w:r>
          </w:p>
        </w:tc>
        <w:tc>
          <w:tcPr>
            <w:tcW w:w="480" w:type="pct"/>
            <w:tcBorders>
              <w:top w:val="nil"/>
              <w:left w:val="nil"/>
              <w:bottom w:val="nil"/>
              <w:right w:val="nil"/>
            </w:tcBorders>
            <w:shd w:val="clear" w:color="000000" w:fill="FA9799"/>
            <w:noWrap/>
            <w:vAlign w:val="center"/>
            <w:hideMark/>
          </w:tcPr>
          <w:p w14:paraId="326F2604"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47.5</w:t>
            </w:r>
          </w:p>
        </w:tc>
        <w:tc>
          <w:tcPr>
            <w:tcW w:w="724" w:type="pct"/>
            <w:tcBorders>
              <w:top w:val="nil"/>
              <w:left w:val="nil"/>
              <w:bottom w:val="nil"/>
              <w:right w:val="nil"/>
            </w:tcBorders>
            <w:shd w:val="clear" w:color="auto" w:fill="auto"/>
            <w:noWrap/>
            <w:vAlign w:val="center"/>
            <w:hideMark/>
          </w:tcPr>
          <w:p w14:paraId="6D122E1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1.93</w:t>
            </w:r>
          </w:p>
        </w:tc>
        <w:tc>
          <w:tcPr>
            <w:tcW w:w="618" w:type="pct"/>
            <w:tcBorders>
              <w:top w:val="nil"/>
              <w:left w:val="nil"/>
              <w:bottom w:val="nil"/>
              <w:right w:val="nil"/>
            </w:tcBorders>
            <w:shd w:val="clear" w:color="000000" w:fill="F97577"/>
            <w:noWrap/>
            <w:vAlign w:val="center"/>
            <w:hideMark/>
          </w:tcPr>
          <w:p w14:paraId="6D7FCD06"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71.0%</w:t>
            </w:r>
          </w:p>
        </w:tc>
        <w:tc>
          <w:tcPr>
            <w:tcW w:w="561" w:type="pct"/>
            <w:tcBorders>
              <w:top w:val="nil"/>
              <w:left w:val="nil"/>
              <w:bottom w:val="nil"/>
              <w:right w:val="nil"/>
            </w:tcBorders>
            <w:shd w:val="clear" w:color="000000" w:fill="F8696B"/>
            <w:noWrap/>
            <w:vAlign w:val="center"/>
            <w:hideMark/>
          </w:tcPr>
          <w:p w14:paraId="5AE94BE6"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71.9%</w:t>
            </w:r>
          </w:p>
        </w:tc>
        <w:tc>
          <w:tcPr>
            <w:tcW w:w="561" w:type="pct"/>
            <w:tcBorders>
              <w:top w:val="nil"/>
              <w:left w:val="nil"/>
              <w:bottom w:val="nil"/>
              <w:right w:val="nil"/>
            </w:tcBorders>
            <w:shd w:val="clear" w:color="000000" w:fill="FAADAF"/>
            <w:noWrap/>
            <w:vAlign w:val="center"/>
            <w:hideMark/>
          </w:tcPr>
          <w:p w14:paraId="4311A5F9"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62.3%</w:t>
            </w:r>
          </w:p>
        </w:tc>
      </w:tr>
      <w:tr w:rsidR="001278D0" w:rsidRPr="001278D0" w14:paraId="13A38509" w14:textId="77777777" w:rsidTr="00166760">
        <w:trPr>
          <w:trHeight w:val="278"/>
        </w:trPr>
        <w:tc>
          <w:tcPr>
            <w:tcW w:w="567" w:type="pct"/>
            <w:tcBorders>
              <w:top w:val="nil"/>
              <w:left w:val="nil"/>
              <w:bottom w:val="nil"/>
              <w:right w:val="nil"/>
            </w:tcBorders>
            <w:shd w:val="clear" w:color="000000" w:fill="EAEAEA"/>
            <w:noWrap/>
            <w:vAlign w:val="center"/>
            <w:hideMark/>
          </w:tcPr>
          <w:p w14:paraId="39CB9DB0"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沪深300</w:t>
            </w:r>
          </w:p>
        </w:tc>
        <w:tc>
          <w:tcPr>
            <w:tcW w:w="626" w:type="pct"/>
            <w:tcBorders>
              <w:top w:val="nil"/>
              <w:left w:val="nil"/>
              <w:bottom w:val="nil"/>
              <w:right w:val="nil"/>
            </w:tcBorders>
            <w:shd w:val="clear" w:color="000000" w:fill="81A5D3"/>
            <w:noWrap/>
            <w:vAlign w:val="center"/>
            <w:hideMark/>
          </w:tcPr>
          <w:p w14:paraId="536D2FF8"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12.4</w:t>
            </w:r>
          </w:p>
        </w:tc>
        <w:tc>
          <w:tcPr>
            <w:tcW w:w="861" w:type="pct"/>
            <w:tcBorders>
              <w:top w:val="nil"/>
              <w:left w:val="nil"/>
              <w:bottom w:val="nil"/>
              <w:right w:val="nil"/>
            </w:tcBorders>
            <w:shd w:val="clear" w:color="auto" w:fill="auto"/>
            <w:noWrap/>
            <w:vAlign w:val="center"/>
            <w:hideMark/>
          </w:tcPr>
          <w:p w14:paraId="1ED61E6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0.18</w:t>
            </w:r>
          </w:p>
        </w:tc>
        <w:tc>
          <w:tcPr>
            <w:tcW w:w="480" w:type="pct"/>
            <w:tcBorders>
              <w:top w:val="nil"/>
              <w:left w:val="nil"/>
              <w:bottom w:val="nil"/>
              <w:right w:val="nil"/>
            </w:tcBorders>
            <w:shd w:val="clear" w:color="000000" w:fill="FBB9BC"/>
            <w:noWrap/>
            <w:vAlign w:val="center"/>
            <w:hideMark/>
          </w:tcPr>
          <w:p w14:paraId="175A1391"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41.9</w:t>
            </w:r>
          </w:p>
        </w:tc>
        <w:tc>
          <w:tcPr>
            <w:tcW w:w="724" w:type="pct"/>
            <w:tcBorders>
              <w:top w:val="nil"/>
              <w:left w:val="nil"/>
              <w:bottom w:val="nil"/>
              <w:right w:val="nil"/>
            </w:tcBorders>
            <w:shd w:val="clear" w:color="auto" w:fill="auto"/>
            <w:noWrap/>
            <w:vAlign w:val="center"/>
            <w:hideMark/>
          </w:tcPr>
          <w:p w14:paraId="75AD5E9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4.56</w:t>
            </w:r>
          </w:p>
        </w:tc>
        <w:tc>
          <w:tcPr>
            <w:tcW w:w="618" w:type="pct"/>
            <w:tcBorders>
              <w:top w:val="nil"/>
              <w:left w:val="nil"/>
              <w:bottom w:val="nil"/>
              <w:right w:val="nil"/>
            </w:tcBorders>
            <w:shd w:val="clear" w:color="000000" w:fill="FCE4E7"/>
            <w:noWrap/>
            <w:vAlign w:val="center"/>
            <w:hideMark/>
          </w:tcPr>
          <w:p w14:paraId="1712BA8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56.8%</w:t>
            </w:r>
          </w:p>
        </w:tc>
        <w:tc>
          <w:tcPr>
            <w:tcW w:w="561" w:type="pct"/>
            <w:tcBorders>
              <w:top w:val="nil"/>
              <w:left w:val="nil"/>
              <w:bottom w:val="nil"/>
              <w:right w:val="nil"/>
            </w:tcBorders>
            <w:shd w:val="clear" w:color="000000" w:fill="FBC0C3"/>
            <w:noWrap/>
            <w:vAlign w:val="center"/>
            <w:hideMark/>
          </w:tcPr>
          <w:p w14:paraId="448B51B8"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61.9%</w:t>
            </w:r>
          </w:p>
        </w:tc>
        <w:tc>
          <w:tcPr>
            <w:tcW w:w="561" w:type="pct"/>
            <w:tcBorders>
              <w:top w:val="nil"/>
              <w:left w:val="nil"/>
              <w:bottom w:val="nil"/>
              <w:right w:val="nil"/>
            </w:tcBorders>
            <w:shd w:val="clear" w:color="000000" w:fill="FCDBDE"/>
            <w:noWrap/>
            <w:vAlign w:val="center"/>
            <w:hideMark/>
          </w:tcPr>
          <w:p w14:paraId="2FCAD6E9"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56.5%</w:t>
            </w:r>
          </w:p>
        </w:tc>
      </w:tr>
      <w:tr w:rsidR="001278D0" w:rsidRPr="001278D0" w14:paraId="5AF1C2F9" w14:textId="77777777" w:rsidTr="00166760">
        <w:trPr>
          <w:trHeight w:val="278"/>
        </w:trPr>
        <w:tc>
          <w:tcPr>
            <w:tcW w:w="567" w:type="pct"/>
            <w:tcBorders>
              <w:top w:val="nil"/>
              <w:left w:val="nil"/>
              <w:bottom w:val="nil"/>
              <w:right w:val="nil"/>
            </w:tcBorders>
            <w:shd w:val="clear" w:color="auto" w:fill="auto"/>
            <w:noWrap/>
            <w:vAlign w:val="center"/>
            <w:hideMark/>
          </w:tcPr>
          <w:p w14:paraId="03335C53"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中证500</w:t>
            </w:r>
          </w:p>
        </w:tc>
        <w:tc>
          <w:tcPr>
            <w:tcW w:w="626" w:type="pct"/>
            <w:tcBorders>
              <w:top w:val="nil"/>
              <w:left w:val="nil"/>
              <w:bottom w:val="nil"/>
              <w:right w:val="nil"/>
            </w:tcBorders>
            <w:shd w:val="clear" w:color="000000" w:fill="D2DEF0"/>
            <w:noWrap/>
            <w:vAlign w:val="center"/>
            <w:hideMark/>
          </w:tcPr>
          <w:p w14:paraId="64699C84"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26.9</w:t>
            </w:r>
          </w:p>
        </w:tc>
        <w:tc>
          <w:tcPr>
            <w:tcW w:w="861" w:type="pct"/>
            <w:tcBorders>
              <w:top w:val="nil"/>
              <w:left w:val="nil"/>
              <w:bottom w:val="nil"/>
              <w:right w:val="nil"/>
            </w:tcBorders>
            <w:shd w:val="clear" w:color="auto" w:fill="auto"/>
            <w:noWrap/>
            <w:vAlign w:val="center"/>
            <w:hideMark/>
          </w:tcPr>
          <w:p w14:paraId="42A64EEB"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0.97</w:t>
            </w:r>
          </w:p>
        </w:tc>
        <w:tc>
          <w:tcPr>
            <w:tcW w:w="480" w:type="pct"/>
            <w:tcBorders>
              <w:top w:val="nil"/>
              <w:left w:val="nil"/>
              <w:bottom w:val="nil"/>
              <w:right w:val="nil"/>
            </w:tcBorders>
            <w:shd w:val="clear" w:color="000000" w:fill="AFC6E4"/>
            <w:noWrap/>
            <w:vAlign w:val="center"/>
            <w:hideMark/>
          </w:tcPr>
          <w:p w14:paraId="012E6B7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37.3</w:t>
            </w:r>
          </w:p>
        </w:tc>
        <w:tc>
          <w:tcPr>
            <w:tcW w:w="724" w:type="pct"/>
            <w:tcBorders>
              <w:top w:val="nil"/>
              <w:left w:val="nil"/>
              <w:bottom w:val="nil"/>
              <w:right w:val="nil"/>
            </w:tcBorders>
            <w:shd w:val="clear" w:color="auto" w:fill="auto"/>
            <w:noWrap/>
            <w:vAlign w:val="center"/>
            <w:hideMark/>
          </w:tcPr>
          <w:p w14:paraId="6CDE2CEA"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5.62</w:t>
            </w:r>
          </w:p>
        </w:tc>
        <w:tc>
          <w:tcPr>
            <w:tcW w:w="618" w:type="pct"/>
            <w:tcBorders>
              <w:top w:val="nil"/>
              <w:left w:val="nil"/>
              <w:bottom w:val="nil"/>
              <w:right w:val="nil"/>
            </w:tcBorders>
            <w:shd w:val="clear" w:color="000000" w:fill="97B5DB"/>
            <w:noWrap/>
            <w:vAlign w:val="center"/>
            <w:hideMark/>
          </w:tcPr>
          <w:p w14:paraId="226E080B"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48.9%</w:t>
            </w:r>
          </w:p>
        </w:tc>
        <w:tc>
          <w:tcPr>
            <w:tcW w:w="561" w:type="pct"/>
            <w:tcBorders>
              <w:top w:val="nil"/>
              <w:left w:val="nil"/>
              <w:bottom w:val="nil"/>
              <w:right w:val="nil"/>
            </w:tcBorders>
            <w:shd w:val="clear" w:color="000000" w:fill="DAE4F3"/>
            <w:noWrap/>
            <w:vAlign w:val="center"/>
            <w:hideMark/>
          </w:tcPr>
          <w:p w14:paraId="723756C0"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83.6%</w:t>
            </w:r>
          </w:p>
        </w:tc>
        <w:tc>
          <w:tcPr>
            <w:tcW w:w="561" w:type="pct"/>
            <w:tcBorders>
              <w:top w:val="nil"/>
              <w:left w:val="nil"/>
              <w:bottom w:val="nil"/>
              <w:right w:val="nil"/>
            </w:tcBorders>
            <w:shd w:val="clear" w:color="000000" w:fill="EAEFF8"/>
            <w:noWrap/>
            <w:vAlign w:val="center"/>
            <w:hideMark/>
          </w:tcPr>
          <w:p w14:paraId="5007EBE6"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78.9%</w:t>
            </w:r>
          </w:p>
        </w:tc>
      </w:tr>
      <w:tr w:rsidR="001278D0" w:rsidRPr="001278D0" w14:paraId="30E283F8" w14:textId="77777777" w:rsidTr="00166760">
        <w:trPr>
          <w:trHeight w:val="278"/>
        </w:trPr>
        <w:tc>
          <w:tcPr>
            <w:tcW w:w="567" w:type="pct"/>
            <w:tcBorders>
              <w:top w:val="nil"/>
              <w:left w:val="nil"/>
              <w:bottom w:val="nil"/>
              <w:right w:val="nil"/>
            </w:tcBorders>
            <w:shd w:val="clear" w:color="000000" w:fill="EAEAEA"/>
            <w:noWrap/>
            <w:vAlign w:val="center"/>
            <w:hideMark/>
          </w:tcPr>
          <w:p w14:paraId="07D1C44B"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中证1000</w:t>
            </w:r>
          </w:p>
        </w:tc>
        <w:tc>
          <w:tcPr>
            <w:tcW w:w="626" w:type="pct"/>
            <w:tcBorders>
              <w:top w:val="nil"/>
              <w:left w:val="nil"/>
              <w:bottom w:val="nil"/>
              <w:right w:val="nil"/>
            </w:tcBorders>
            <w:shd w:val="clear" w:color="000000" w:fill="FCE0E3"/>
            <w:noWrap/>
            <w:vAlign w:val="center"/>
            <w:hideMark/>
          </w:tcPr>
          <w:p w14:paraId="15643210"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35.8</w:t>
            </w:r>
          </w:p>
        </w:tc>
        <w:tc>
          <w:tcPr>
            <w:tcW w:w="861" w:type="pct"/>
            <w:tcBorders>
              <w:top w:val="nil"/>
              <w:left w:val="nil"/>
              <w:bottom w:val="nil"/>
              <w:right w:val="nil"/>
            </w:tcBorders>
            <w:shd w:val="clear" w:color="auto" w:fill="auto"/>
            <w:noWrap/>
            <w:vAlign w:val="center"/>
            <w:hideMark/>
          </w:tcPr>
          <w:p w14:paraId="3FE147DC"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1.75</w:t>
            </w:r>
          </w:p>
        </w:tc>
        <w:tc>
          <w:tcPr>
            <w:tcW w:w="480" w:type="pct"/>
            <w:tcBorders>
              <w:top w:val="nil"/>
              <w:left w:val="nil"/>
              <w:bottom w:val="nil"/>
              <w:right w:val="nil"/>
            </w:tcBorders>
            <w:shd w:val="clear" w:color="000000" w:fill="F4F6FC"/>
            <w:noWrap/>
            <w:vAlign w:val="center"/>
            <w:hideMark/>
          </w:tcPr>
          <w:p w14:paraId="408E97AB"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33.7</w:t>
            </w:r>
          </w:p>
        </w:tc>
        <w:tc>
          <w:tcPr>
            <w:tcW w:w="724" w:type="pct"/>
            <w:tcBorders>
              <w:top w:val="nil"/>
              <w:left w:val="nil"/>
              <w:bottom w:val="nil"/>
              <w:right w:val="nil"/>
            </w:tcBorders>
            <w:shd w:val="clear" w:color="auto" w:fill="auto"/>
            <w:noWrap/>
            <w:vAlign w:val="center"/>
            <w:hideMark/>
          </w:tcPr>
          <w:p w14:paraId="395D3F4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5.47</w:t>
            </w:r>
          </w:p>
        </w:tc>
        <w:tc>
          <w:tcPr>
            <w:tcW w:w="618" w:type="pct"/>
            <w:tcBorders>
              <w:top w:val="nil"/>
              <w:left w:val="nil"/>
              <w:bottom w:val="nil"/>
              <w:right w:val="nil"/>
            </w:tcBorders>
            <w:shd w:val="clear" w:color="000000" w:fill="9DB9DD"/>
            <w:noWrap/>
            <w:vAlign w:val="center"/>
            <w:hideMark/>
          </w:tcPr>
          <w:p w14:paraId="4952786A"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33.7%</w:t>
            </w:r>
          </w:p>
        </w:tc>
        <w:tc>
          <w:tcPr>
            <w:tcW w:w="561" w:type="pct"/>
            <w:tcBorders>
              <w:top w:val="nil"/>
              <w:left w:val="nil"/>
              <w:bottom w:val="nil"/>
              <w:right w:val="nil"/>
            </w:tcBorders>
            <w:shd w:val="clear" w:color="000000" w:fill="C7D7EC"/>
            <w:noWrap/>
            <w:vAlign w:val="center"/>
            <w:hideMark/>
          </w:tcPr>
          <w:p w14:paraId="7BE2559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48.9%</w:t>
            </w:r>
          </w:p>
        </w:tc>
        <w:tc>
          <w:tcPr>
            <w:tcW w:w="561" w:type="pct"/>
            <w:tcBorders>
              <w:top w:val="nil"/>
              <w:left w:val="nil"/>
              <w:bottom w:val="nil"/>
              <w:right w:val="nil"/>
            </w:tcBorders>
            <w:shd w:val="clear" w:color="000000" w:fill="BED0E9"/>
            <w:noWrap/>
            <w:vAlign w:val="center"/>
            <w:hideMark/>
          </w:tcPr>
          <w:p w14:paraId="34FB89C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48.1%</w:t>
            </w:r>
          </w:p>
        </w:tc>
      </w:tr>
      <w:tr w:rsidR="001278D0" w:rsidRPr="001278D0" w14:paraId="5044162B" w14:textId="77777777" w:rsidTr="00166760">
        <w:trPr>
          <w:trHeight w:val="278"/>
        </w:trPr>
        <w:tc>
          <w:tcPr>
            <w:tcW w:w="567" w:type="pct"/>
            <w:tcBorders>
              <w:top w:val="nil"/>
              <w:left w:val="nil"/>
              <w:right w:val="nil"/>
            </w:tcBorders>
            <w:shd w:val="clear" w:color="auto" w:fill="auto"/>
            <w:noWrap/>
            <w:vAlign w:val="center"/>
            <w:hideMark/>
          </w:tcPr>
          <w:p w14:paraId="7CED9CA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创业板指</w:t>
            </w:r>
          </w:p>
        </w:tc>
        <w:tc>
          <w:tcPr>
            <w:tcW w:w="626" w:type="pct"/>
            <w:tcBorders>
              <w:top w:val="nil"/>
              <w:left w:val="nil"/>
              <w:right w:val="nil"/>
            </w:tcBorders>
            <w:shd w:val="clear" w:color="000000" w:fill="FCF8FB"/>
            <w:noWrap/>
            <w:vAlign w:val="center"/>
            <w:hideMark/>
          </w:tcPr>
          <w:p w14:paraId="429FB186"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32.1</w:t>
            </w:r>
          </w:p>
        </w:tc>
        <w:tc>
          <w:tcPr>
            <w:tcW w:w="861" w:type="pct"/>
            <w:tcBorders>
              <w:top w:val="nil"/>
              <w:left w:val="nil"/>
              <w:right w:val="nil"/>
            </w:tcBorders>
            <w:shd w:val="clear" w:color="auto" w:fill="auto"/>
            <w:noWrap/>
            <w:vAlign w:val="center"/>
            <w:hideMark/>
          </w:tcPr>
          <w:p w14:paraId="036A291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1.37</w:t>
            </w:r>
          </w:p>
        </w:tc>
        <w:tc>
          <w:tcPr>
            <w:tcW w:w="480" w:type="pct"/>
            <w:tcBorders>
              <w:top w:val="nil"/>
              <w:left w:val="nil"/>
              <w:right w:val="nil"/>
            </w:tcBorders>
            <w:shd w:val="clear" w:color="000000" w:fill="5A8AC6"/>
            <w:noWrap/>
            <w:vAlign w:val="center"/>
            <w:hideMark/>
          </w:tcPr>
          <w:p w14:paraId="1AB70ECE"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12.5</w:t>
            </w:r>
          </w:p>
        </w:tc>
        <w:tc>
          <w:tcPr>
            <w:tcW w:w="724" w:type="pct"/>
            <w:tcBorders>
              <w:top w:val="nil"/>
              <w:left w:val="nil"/>
              <w:right w:val="nil"/>
            </w:tcBorders>
            <w:shd w:val="clear" w:color="auto" w:fill="auto"/>
            <w:noWrap/>
            <w:vAlign w:val="center"/>
            <w:hideMark/>
          </w:tcPr>
          <w:p w14:paraId="7BBFB831"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2.17</w:t>
            </w:r>
          </w:p>
        </w:tc>
        <w:tc>
          <w:tcPr>
            <w:tcW w:w="618" w:type="pct"/>
            <w:tcBorders>
              <w:top w:val="nil"/>
              <w:left w:val="nil"/>
              <w:bottom w:val="nil"/>
              <w:right w:val="nil"/>
            </w:tcBorders>
            <w:shd w:val="clear" w:color="000000" w:fill="5A8AC6"/>
            <w:noWrap/>
            <w:vAlign w:val="center"/>
            <w:hideMark/>
          </w:tcPr>
          <w:p w14:paraId="050A3B52"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14.3%</w:t>
            </w:r>
          </w:p>
        </w:tc>
        <w:tc>
          <w:tcPr>
            <w:tcW w:w="561" w:type="pct"/>
            <w:tcBorders>
              <w:top w:val="nil"/>
              <w:left w:val="nil"/>
              <w:bottom w:val="nil"/>
              <w:right w:val="nil"/>
            </w:tcBorders>
            <w:shd w:val="clear" w:color="000000" w:fill="5A8AC6"/>
            <w:noWrap/>
            <w:vAlign w:val="center"/>
            <w:hideMark/>
          </w:tcPr>
          <w:p w14:paraId="749274A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24.8%</w:t>
            </w:r>
          </w:p>
        </w:tc>
        <w:tc>
          <w:tcPr>
            <w:tcW w:w="561" w:type="pct"/>
            <w:tcBorders>
              <w:top w:val="nil"/>
              <w:left w:val="nil"/>
              <w:bottom w:val="nil"/>
              <w:right w:val="nil"/>
            </w:tcBorders>
            <w:shd w:val="clear" w:color="000000" w:fill="6793CA"/>
            <w:noWrap/>
            <w:vAlign w:val="center"/>
            <w:hideMark/>
          </w:tcPr>
          <w:p w14:paraId="31922FE4"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27.3%</w:t>
            </w:r>
          </w:p>
        </w:tc>
      </w:tr>
      <w:tr w:rsidR="001278D0" w:rsidRPr="001278D0" w14:paraId="4ABAB7F2" w14:textId="77777777" w:rsidTr="00166760">
        <w:trPr>
          <w:trHeight w:val="285"/>
        </w:trPr>
        <w:tc>
          <w:tcPr>
            <w:tcW w:w="567" w:type="pct"/>
            <w:tcBorders>
              <w:top w:val="nil"/>
              <w:left w:val="nil"/>
              <w:bottom w:val="single" w:sz="6" w:space="0" w:color="auto"/>
              <w:right w:val="nil"/>
            </w:tcBorders>
            <w:shd w:val="clear" w:color="000000" w:fill="EAEAEA"/>
            <w:noWrap/>
            <w:vAlign w:val="center"/>
            <w:hideMark/>
          </w:tcPr>
          <w:p w14:paraId="5F134F61"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科创50</w:t>
            </w:r>
          </w:p>
        </w:tc>
        <w:tc>
          <w:tcPr>
            <w:tcW w:w="626" w:type="pct"/>
            <w:tcBorders>
              <w:top w:val="nil"/>
              <w:left w:val="nil"/>
              <w:bottom w:val="single" w:sz="6" w:space="0" w:color="auto"/>
              <w:right w:val="nil"/>
            </w:tcBorders>
            <w:shd w:val="clear" w:color="000000" w:fill="F9898B"/>
            <w:noWrap/>
            <w:vAlign w:val="center"/>
            <w:hideMark/>
          </w:tcPr>
          <w:p w14:paraId="02D91B54"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83.9</w:t>
            </w:r>
          </w:p>
        </w:tc>
        <w:tc>
          <w:tcPr>
            <w:tcW w:w="861" w:type="pct"/>
            <w:tcBorders>
              <w:top w:val="nil"/>
              <w:left w:val="nil"/>
              <w:bottom w:val="single" w:sz="6" w:space="0" w:color="auto"/>
              <w:right w:val="nil"/>
            </w:tcBorders>
            <w:shd w:val="clear" w:color="auto" w:fill="auto"/>
            <w:noWrap/>
            <w:vAlign w:val="center"/>
            <w:hideMark/>
          </w:tcPr>
          <w:p w14:paraId="5DFA05E2"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2.10</w:t>
            </w:r>
          </w:p>
        </w:tc>
        <w:tc>
          <w:tcPr>
            <w:tcW w:w="480" w:type="pct"/>
            <w:tcBorders>
              <w:top w:val="nil"/>
              <w:left w:val="nil"/>
              <w:bottom w:val="single" w:sz="6" w:space="0" w:color="auto"/>
              <w:right w:val="nil"/>
            </w:tcBorders>
            <w:shd w:val="clear" w:color="000000" w:fill="F8696B"/>
            <w:noWrap/>
            <w:vAlign w:val="center"/>
            <w:hideMark/>
          </w:tcPr>
          <w:p w14:paraId="5BC09AED"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93.7</w:t>
            </w:r>
          </w:p>
        </w:tc>
        <w:tc>
          <w:tcPr>
            <w:tcW w:w="724" w:type="pct"/>
            <w:tcBorders>
              <w:top w:val="nil"/>
              <w:left w:val="nil"/>
              <w:bottom w:val="single" w:sz="6" w:space="0" w:color="auto"/>
              <w:right w:val="nil"/>
            </w:tcBorders>
            <w:shd w:val="clear" w:color="auto" w:fill="auto"/>
            <w:noWrap/>
            <w:vAlign w:val="center"/>
            <w:hideMark/>
          </w:tcPr>
          <w:p w14:paraId="07044F31"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FF0000"/>
                <w:sz w:val="18"/>
                <w:szCs w:val="18"/>
              </w:rPr>
              <w:t xml:space="preserve"> ↑             3.06</w:t>
            </w:r>
          </w:p>
        </w:tc>
        <w:tc>
          <w:tcPr>
            <w:tcW w:w="618" w:type="pct"/>
            <w:tcBorders>
              <w:top w:val="nil"/>
              <w:left w:val="nil"/>
              <w:bottom w:val="single" w:sz="6" w:space="0" w:color="auto"/>
              <w:right w:val="nil"/>
            </w:tcBorders>
            <w:shd w:val="clear" w:color="000000" w:fill="FCDFE2"/>
            <w:noWrap/>
            <w:vAlign w:val="center"/>
            <w:hideMark/>
          </w:tcPr>
          <w:p w14:paraId="4B5EBD27"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93.7%</w:t>
            </w:r>
          </w:p>
        </w:tc>
        <w:tc>
          <w:tcPr>
            <w:tcW w:w="561" w:type="pct"/>
            <w:tcBorders>
              <w:top w:val="nil"/>
              <w:left w:val="nil"/>
              <w:bottom w:val="single" w:sz="8" w:space="0" w:color="auto"/>
              <w:right w:val="nil"/>
            </w:tcBorders>
            <w:shd w:val="clear" w:color="000000" w:fill="FCE1E4"/>
            <w:noWrap/>
            <w:vAlign w:val="center"/>
            <w:hideMark/>
          </w:tcPr>
          <w:p w14:paraId="0C8B5D68"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93.7%</w:t>
            </w:r>
          </w:p>
        </w:tc>
        <w:tc>
          <w:tcPr>
            <w:tcW w:w="561" w:type="pct"/>
            <w:tcBorders>
              <w:top w:val="nil"/>
              <w:left w:val="nil"/>
              <w:bottom w:val="single" w:sz="8" w:space="0" w:color="auto"/>
              <w:right w:val="nil"/>
            </w:tcBorders>
            <w:shd w:val="clear" w:color="000000" w:fill="FBD0D3"/>
            <w:noWrap/>
            <w:vAlign w:val="center"/>
            <w:hideMark/>
          </w:tcPr>
          <w:p w14:paraId="598B2942" w14:textId="77777777" w:rsidR="001278D0" w:rsidRPr="001278D0" w:rsidRDefault="001278D0" w:rsidP="001278D0">
            <w:pPr>
              <w:widowControl/>
              <w:spacing w:line="240" w:lineRule="auto"/>
              <w:jc w:val="center"/>
              <w:rPr>
                <w:rFonts w:ascii="微软雅黑" w:eastAsia="微软雅黑" w:hAnsi="微软雅黑" w:cs="宋体"/>
                <w:color w:val="404040"/>
                <w:kern w:val="0"/>
                <w:sz w:val="18"/>
                <w:szCs w:val="18"/>
              </w:rPr>
            </w:pPr>
            <w:r w:rsidRPr="001278D0">
              <w:rPr>
                <w:rFonts w:ascii="微软雅黑" w:eastAsia="微软雅黑" w:hAnsi="微软雅黑" w:hint="eastAsia"/>
                <w:color w:val="404040"/>
                <w:sz w:val="18"/>
                <w:szCs w:val="18"/>
              </w:rPr>
              <w:t>93.5%</w:t>
            </w:r>
          </w:p>
        </w:tc>
      </w:tr>
      <w:bookmarkEnd w:id="0"/>
    </w:tbl>
    <w:p w14:paraId="0A741EDA" w14:textId="77777777" w:rsidR="00E91DBA" w:rsidRDefault="00E91DBA">
      <w:pPr>
        <w:ind w:firstLineChars="400" w:firstLine="960"/>
        <w:rPr>
          <w:rFonts w:ascii="仿宋" w:hAnsi="仿宋"/>
          <w:szCs w:val="21"/>
        </w:rPr>
      </w:pPr>
    </w:p>
    <w:p w14:paraId="23D05622" w14:textId="77777777" w:rsidR="00E91DBA" w:rsidRDefault="0016676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0A850E07" w14:textId="77777777" w:rsidR="00E91DBA" w:rsidRDefault="00166760">
      <w:pPr>
        <w:jc w:val="center"/>
        <w:rPr>
          <w:rFonts w:ascii="黑体" w:eastAsia="黑体" w:hAnsi="黑体"/>
          <w:szCs w:val="21"/>
        </w:rPr>
      </w:pPr>
      <w:r>
        <w:rPr>
          <w:rFonts w:ascii="黑体" w:eastAsia="黑体" w:hAnsi="黑体" w:hint="eastAsia"/>
          <w:szCs w:val="21"/>
        </w:rPr>
        <w:t>图3：上周A股市场申万一级行业PE（TTM）</w:t>
      </w:r>
    </w:p>
    <w:tbl>
      <w:tblPr>
        <w:tblW w:w="5000" w:type="pct"/>
        <w:tblLook w:val="04A0" w:firstRow="1" w:lastRow="0" w:firstColumn="1" w:lastColumn="0" w:noHBand="0" w:noVBand="1"/>
      </w:tblPr>
      <w:tblGrid>
        <w:gridCol w:w="1430"/>
        <w:gridCol w:w="1163"/>
        <w:gridCol w:w="1518"/>
        <w:gridCol w:w="936"/>
        <w:gridCol w:w="1306"/>
        <w:gridCol w:w="1205"/>
        <w:gridCol w:w="1094"/>
        <w:gridCol w:w="1094"/>
      </w:tblGrid>
      <w:tr w:rsidR="000B7269" w:rsidRPr="000B7269" w14:paraId="4D20BCCB" w14:textId="77777777" w:rsidTr="00166760">
        <w:trPr>
          <w:trHeight w:val="278"/>
        </w:trPr>
        <w:tc>
          <w:tcPr>
            <w:tcW w:w="734" w:type="pct"/>
            <w:tcBorders>
              <w:top w:val="single" w:sz="8" w:space="0" w:color="003296"/>
              <w:left w:val="nil"/>
              <w:bottom w:val="single" w:sz="4" w:space="0" w:color="003296"/>
              <w:right w:val="nil"/>
            </w:tcBorders>
            <w:shd w:val="clear" w:color="000000" w:fill="FF6666"/>
            <w:noWrap/>
            <w:vAlign w:val="center"/>
            <w:hideMark/>
          </w:tcPr>
          <w:p w14:paraId="4FCEFAF3"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 xml:space="preserve">　</w:t>
            </w:r>
          </w:p>
        </w:tc>
        <w:tc>
          <w:tcPr>
            <w:tcW w:w="597" w:type="pct"/>
            <w:tcBorders>
              <w:top w:val="single" w:sz="8" w:space="0" w:color="003296"/>
              <w:left w:val="nil"/>
              <w:bottom w:val="single" w:sz="4" w:space="0" w:color="003296"/>
              <w:right w:val="nil"/>
            </w:tcBorders>
            <w:shd w:val="clear" w:color="000000" w:fill="FF6666"/>
            <w:noWrap/>
            <w:vAlign w:val="center"/>
            <w:hideMark/>
          </w:tcPr>
          <w:p w14:paraId="527E1FEE"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2025/1/17</w:t>
            </w:r>
          </w:p>
        </w:tc>
        <w:tc>
          <w:tcPr>
            <w:tcW w:w="779" w:type="pct"/>
            <w:tcBorders>
              <w:top w:val="single" w:sz="8" w:space="0" w:color="003296"/>
              <w:left w:val="nil"/>
              <w:bottom w:val="single" w:sz="4" w:space="0" w:color="003296"/>
              <w:right w:val="nil"/>
            </w:tcBorders>
            <w:shd w:val="clear" w:color="000000" w:fill="FF6666"/>
            <w:noWrap/>
            <w:vAlign w:val="center"/>
            <w:hideMark/>
          </w:tcPr>
          <w:p w14:paraId="4B9BDDA1"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3592401B"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历史以来</w:t>
            </w:r>
          </w:p>
        </w:tc>
        <w:tc>
          <w:tcPr>
            <w:tcW w:w="670" w:type="pct"/>
            <w:tcBorders>
              <w:top w:val="single" w:sz="8" w:space="0" w:color="003296"/>
              <w:left w:val="nil"/>
              <w:bottom w:val="single" w:sz="4" w:space="0" w:color="003296"/>
              <w:right w:val="nil"/>
            </w:tcBorders>
            <w:shd w:val="clear" w:color="000000" w:fill="FF6666"/>
            <w:noWrap/>
            <w:vAlign w:val="center"/>
            <w:hideMark/>
          </w:tcPr>
          <w:p w14:paraId="46B224C0"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3B38A487"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070CB387"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0D4FE56A" w14:textId="77777777" w:rsidR="000B7269" w:rsidRPr="000B7269" w:rsidRDefault="000B7269" w:rsidP="000B7269">
            <w:pPr>
              <w:widowControl/>
              <w:spacing w:line="240" w:lineRule="auto"/>
              <w:jc w:val="center"/>
              <w:rPr>
                <w:rFonts w:ascii="微软雅黑" w:eastAsia="微软雅黑" w:hAnsi="微软雅黑" w:cs="宋体"/>
                <w:color w:val="FFFFFF"/>
                <w:kern w:val="0"/>
                <w:sz w:val="16"/>
                <w:szCs w:val="16"/>
              </w:rPr>
            </w:pPr>
            <w:r w:rsidRPr="000B7269">
              <w:rPr>
                <w:rFonts w:ascii="微软雅黑" w:eastAsia="微软雅黑" w:hAnsi="微软雅黑" w:hint="eastAsia"/>
                <w:b/>
                <w:bCs/>
                <w:color w:val="FFFFFF"/>
                <w:sz w:val="16"/>
                <w:szCs w:val="16"/>
              </w:rPr>
              <w:t>3年分位数</w:t>
            </w:r>
          </w:p>
        </w:tc>
      </w:tr>
      <w:tr w:rsidR="000B7269" w:rsidRPr="000B7269" w14:paraId="21693D39" w14:textId="77777777" w:rsidTr="00166760">
        <w:trPr>
          <w:trHeight w:val="278"/>
        </w:trPr>
        <w:tc>
          <w:tcPr>
            <w:tcW w:w="734" w:type="pct"/>
            <w:tcBorders>
              <w:top w:val="nil"/>
              <w:left w:val="nil"/>
              <w:bottom w:val="nil"/>
              <w:right w:val="nil"/>
            </w:tcBorders>
            <w:shd w:val="clear" w:color="auto" w:fill="auto"/>
            <w:noWrap/>
            <w:vAlign w:val="center"/>
            <w:hideMark/>
          </w:tcPr>
          <w:p w14:paraId="7BF794C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农林牧渔(申万)</w:t>
            </w:r>
          </w:p>
        </w:tc>
        <w:tc>
          <w:tcPr>
            <w:tcW w:w="597" w:type="pct"/>
            <w:tcBorders>
              <w:top w:val="nil"/>
              <w:left w:val="nil"/>
              <w:bottom w:val="nil"/>
              <w:right w:val="nil"/>
            </w:tcBorders>
            <w:shd w:val="clear" w:color="000000" w:fill="FCFAFD"/>
            <w:noWrap/>
            <w:vAlign w:val="center"/>
            <w:hideMark/>
          </w:tcPr>
          <w:p w14:paraId="6414939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21.9</w:t>
            </w:r>
          </w:p>
        </w:tc>
        <w:tc>
          <w:tcPr>
            <w:tcW w:w="779" w:type="pct"/>
            <w:tcBorders>
              <w:top w:val="nil"/>
              <w:left w:val="nil"/>
              <w:bottom w:val="nil"/>
              <w:right w:val="nil"/>
            </w:tcBorders>
            <w:shd w:val="clear" w:color="auto" w:fill="auto"/>
            <w:noWrap/>
            <w:vAlign w:val="center"/>
            <w:hideMark/>
          </w:tcPr>
          <w:p w14:paraId="046F630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0.80</w:t>
            </w:r>
          </w:p>
        </w:tc>
        <w:tc>
          <w:tcPr>
            <w:tcW w:w="480" w:type="pct"/>
            <w:tcBorders>
              <w:top w:val="nil"/>
              <w:left w:val="nil"/>
              <w:bottom w:val="nil"/>
              <w:right w:val="nil"/>
            </w:tcBorders>
            <w:shd w:val="clear" w:color="000000" w:fill="84A7D4"/>
            <w:noWrap/>
            <w:vAlign w:val="center"/>
            <w:hideMark/>
          </w:tcPr>
          <w:p w14:paraId="40369C1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10.56%</w:t>
            </w:r>
          </w:p>
        </w:tc>
        <w:tc>
          <w:tcPr>
            <w:tcW w:w="670" w:type="pct"/>
            <w:tcBorders>
              <w:top w:val="nil"/>
              <w:left w:val="nil"/>
              <w:bottom w:val="nil"/>
              <w:right w:val="nil"/>
            </w:tcBorders>
            <w:shd w:val="clear" w:color="auto" w:fill="auto"/>
            <w:noWrap/>
            <w:vAlign w:val="center"/>
            <w:hideMark/>
          </w:tcPr>
          <w:p w14:paraId="0A101AE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0.61</w:t>
            </w:r>
          </w:p>
        </w:tc>
        <w:tc>
          <w:tcPr>
            <w:tcW w:w="618" w:type="pct"/>
            <w:tcBorders>
              <w:top w:val="nil"/>
              <w:left w:val="nil"/>
              <w:bottom w:val="nil"/>
              <w:right w:val="nil"/>
            </w:tcBorders>
            <w:shd w:val="clear" w:color="000000" w:fill="7BA1D1"/>
            <w:noWrap/>
            <w:vAlign w:val="center"/>
            <w:hideMark/>
          </w:tcPr>
          <w:p w14:paraId="26E5720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10.6%</w:t>
            </w:r>
          </w:p>
        </w:tc>
        <w:tc>
          <w:tcPr>
            <w:tcW w:w="561" w:type="pct"/>
            <w:tcBorders>
              <w:top w:val="nil"/>
              <w:left w:val="nil"/>
              <w:bottom w:val="nil"/>
              <w:right w:val="nil"/>
            </w:tcBorders>
            <w:shd w:val="clear" w:color="000000" w:fill="9AB7DC"/>
            <w:noWrap/>
            <w:vAlign w:val="center"/>
            <w:hideMark/>
          </w:tcPr>
          <w:p w14:paraId="4B553DE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18.3%</w:t>
            </w:r>
          </w:p>
        </w:tc>
        <w:tc>
          <w:tcPr>
            <w:tcW w:w="561" w:type="pct"/>
            <w:tcBorders>
              <w:top w:val="nil"/>
              <w:left w:val="nil"/>
              <w:bottom w:val="nil"/>
              <w:right w:val="nil"/>
            </w:tcBorders>
            <w:shd w:val="clear" w:color="000000" w:fill="B2C8E5"/>
            <w:noWrap/>
            <w:vAlign w:val="center"/>
            <w:hideMark/>
          </w:tcPr>
          <w:p w14:paraId="2034B75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25.9%</w:t>
            </w:r>
          </w:p>
        </w:tc>
      </w:tr>
      <w:tr w:rsidR="000B7269" w:rsidRPr="000B7269" w14:paraId="45FF6767" w14:textId="77777777" w:rsidTr="00166760">
        <w:trPr>
          <w:trHeight w:val="278"/>
        </w:trPr>
        <w:tc>
          <w:tcPr>
            <w:tcW w:w="734" w:type="pct"/>
            <w:tcBorders>
              <w:top w:val="nil"/>
              <w:left w:val="nil"/>
              <w:bottom w:val="nil"/>
              <w:right w:val="nil"/>
            </w:tcBorders>
            <w:shd w:val="clear" w:color="000000" w:fill="EAEAEA"/>
            <w:noWrap/>
            <w:vAlign w:val="center"/>
            <w:hideMark/>
          </w:tcPr>
          <w:p w14:paraId="5D5E804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基础化工(申万)</w:t>
            </w:r>
          </w:p>
        </w:tc>
        <w:tc>
          <w:tcPr>
            <w:tcW w:w="597" w:type="pct"/>
            <w:tcBorders>
              <w:top w:val="nil"/>
              <w:left w:val="nil"/>
              <w:bottom w:val="nil"/>
              <w:right w:val="nil"/>
            </w:tcBorders>
            <w:shd w:val="clear" w:color="000000" w:fill="F4F7FC"/>
            <w:noWrap/>
            <w:vAlign w:val="center"/>
            <w:hideMark/>
          </w:tcPr>
          <w:p w14:paraId="0D6C3C6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23.1</w:t>
            </w:r>
          </w:p>
        </w:tc>
        <w:tc>
          <w:tcPr>
            <w:tcW w:w="779" w:type="pct"/>
            <w:tcBorders>
              <w:top w:val="nil"/>
              <w:left w:val="nil"/>
              <w:bottom w:val="nil"/>
              <w:right w:val="nil"/>
            </w:tcBorders>
            <w:shd w:val="clear" w:color="auto" w:fill="auto"/>
            <w:noWrap/>
            <w:vAlign w:val="center"/>
            <w:hideMark/>
          </w:tcPr>
          <w:p w14:paraId="0C56D52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1.08</w:t>
            </w:r>
          </w:p>
        </w:tc>
        <w:tc>
          <w:tcPr>
            <w:tcW w:w="480" w:type="pct"/>
            <w:tcBorders>
              <w:top w:val="nil"/>
              <w:left w:val="nil"/>
              <w:bottom w:val="nil"/>
              <w:right w:val="nil"/>
            </w:tcBorders>
            <w:shd w:val="clear" w:color="000000" w:fill="FCF9FC"/>
            <w:noWrap/>
            <w:vAlign w:val="center"/>
            <w:hideMark/>
          </w:tcPr>
          <w:p w14:paraId="7A3BEB7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42.31%</w:t>
            </w:r>
          </w:p>
        </w:tc>
        <w:tc>
          <w:tcPr>
            <w:tcW w:w="670" w:type="pct"/>
            <w:tcBorders>
              <w:top w:val="nil"/>
              <w:left w:val="nil"/>
              <w:bottom w:val="nil"/>
              <w:right w:val="nil"/>
            </w:tcBorders>
            <w:shd w:val="clear" w:color="auto" w:fill="auto"/>
            <w:noWrap/>
            <w:vAlign w:val="center"/>
            <w:hideMark/>
          </w:tcPr>
          <w:p w14:paraId="67C449A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3.96</w:t>
            </w:r>
          </w:p>
        </w:tc>
        <w:tc>
          <w:tcPr>
            <w:tcW w:w="618" w:type="pct"/>
            <w:tcBorders>
              <w:top w:val="nil"/>
              <w:left w:val="nil"/>
              <w:bottom w:val="nil"/>
              <w:right w:val="nil"/>
            </w:tcBorders>
            <w:shd w:val="clear" w:color="000000" w:fill="DEE7F4"/>
            <w:noWrap/>
            <w:vAlign w:val="center"/>
            <w:hideMark/>
          </w:tcPr>
          <w:p w14:paraId="704B8D5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42.3%</w:t>
            </w:r>
          </w:p>
        </w:tc>
        <w:tc>
          <w:tcPr>
            <w:tcW w:w="561" w:type="pct"/>
            <w:tcBorders>
              <w:top w:val="nil"/>
              <w:left w:val="nil"/>
              <w:bottom w:val="nil"/>
              <w:right w:val="nil"/>
            </w:tcBorders>
            <w:shd w:val="clear" w:color="000000" w:fill="FAB3B5"/>
            <w:noWrap/>
            <w:vAlign w:val="center"/>
            <w:hideMark/>
          </w:tcPr>
          <w:p w14:paraId="1D797F5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73.3%</w:t>
            </w:r>
          </w:p>
        </w:tc>
        <w:tc>
          <w:tcPr>
            <w:tcW w:w="561" w:type="pct"/>
            <w:tcBorders>
              <w:top w:val="nil"/>
              <w:left w:val="nil"/>
              <w:bottom w:val="nil"/>
              <w:right w:val="nil"/>
            </w:tcBorders>
            <w:shd w:val="clear" w:color="000000" w:fill="FBCBCE"/>
            <w:noWrap/>
            <w:vAlign w:val="center"/>
            <w:hideMark/>
          </w:tcPr>
          <w:p w14:paraId="5916426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65.2%</w:t>
            </w:r>
          </w:p>
        </w:tc>
      </w:tr>
      <w:tr w:rsidR="000B7269" w:rsidRPr="000B7269" w14:paraId="7F2D9DAD" w14:textId="77777777" w:rsidTr="00166760">
        <w:trPr>
          <w:trHeight w:val="278"/>
        </w:trPr>
        <w:tc>
          <w:tcPr>
            <w:tcW w:w="734" w:type="pct"/>
            <w:tcBorders>
              <w:top w:val="nil"/>
              <w:left w:val="nil"/>
              <w:bottom w:val="nil"/>
              <w:right w:val="nil"/>
            </w:tcBorders>
            <w:shd w:val="clear" w:color="auto" w:fill="auto"/>
            <w:noWrap/>
            <w:vAlign w:val="center"/>
            <w:hideMark/>
          </w:tcPr>
          <w:p w14:paraId="722EB46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钢铁(申万)</w:t>
            </w:r>
          </w:p>
        </w:tc>
        <w:tc>
          <w:tcPr>
            <w:tcW w:w="597" w:type="pct"/>
            <w:tcBorders>
              <w:top w:val="nil"/>
              <w:left w:val="nil"/>
              <w:bottom w:val="nil"/>
              <w:right w:val="nil"/>
            </w:tcBorders>
            <w:shd w:val="clear" w:color="000000" w:fill="FCFAFD"/>
            <w:noWrap/>
            <w:vAlign w:val="center"/>
            <w:hideMark/>
          </w:tcPr>
          <w:p w14:paraId="04CBD96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25.8</w:t>
            </w:r>
          </w:p>
        </w:tc>
        <w:tc>
          <w:tcPr>
            <w:tcW w:w="779" w:type="pct"/>
            <w:tcBorders>
              <w:top w:val="nil"/>
              <w:left w:val="nil"/>
              <w:bottom w:val="nil"/>
              <w:right w:val="nil"/>
            </w:tcBorders>
            <w:shd w:val="clear" w:color="auto" w:fill="auto"/>
            <w:noWrap/>
            <w:vAlign w:val="center"/>
            <w:hideMark/>
          </w:tcPr>
          <w:p w14:paraId="1B5FA27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0.84</w:t>
            </w:r>
          </w:p>
        </w:tc>
        <w:tc>
          <w:tcPr>
            <w:tcW w:w="480" w:type="pct"/>
            <w:tcBorders>
              <w:top w:val="nil"/>
              <w:left w:val="nil"/>
              <w:bottom w:val="nil"/>
              <w:right w:val="nil"/>
            </w:tcBorders>
            <w:shd w:val="clear" w:color="000000" w:fill="FBBEC1"/>
            <w:noWrap/>
            <w:vAlign w:val="center"/>
            <w:hideMark/>
          </w:tcPr>
          <w:p w14:paraId="3EE8F14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66.86%</w:t>
            </w:r>
          </w:p>
        </w:tc>
        <w:tc>
          <w:tcPr>
            <w:tcW w:w="670" w:type="pct"/>
            <w:tcBorders>
              <w:top w:val="nil"/>
              <w:left w:val="nil"/>
              <w:bottom w:val="nil"/>
              <w:right w:val="nil"/>
            </w:tcBorders>
            <w:shd w:val="clear" w:color="auto" w:fill="auto"/>
            <w:noWrap/>
            <w:vAlign w:val="center"/>
            <w:hideMark/>
          </w:tcPr>
          <w:p w14:paraId="097DB55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1.28</w:t>
            </w:r>
          </w:p>
        </w:tc>
        <w:tc>
          <w:tcPr>
            <w:tcW w:w="618" w:type="pct"/>
            <w:tcBorders>
              <w:top w:val="nil"/>
              <w:left w:val="nil"/>
              <w:bottom w:val="nil"/>
              <w:right w:val="nil"/>
            </w:tcBorders>
            <w:shd w:val="clear" w:color="000000" w:fill="FBD0D3"/>
            <w:noWrap/>
            <w:vAlign w:val="center"/>
            <w:hideMark/>
          </w:tcPr>
          <w:p w14:paraId="36A1D3E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66.9%</w:t>
            </w:r>
          </w:p>
        </w:tc>
        <w:tc>
          <w:tcPr>
            <w:tcW w:w="561" w:type="pct"/>
            <w:tcBorders>
              <w:top w:val="nil"/>
              <w:left w:val="nil"/>
              <w:bottom w:val="nil"/>
              <w:right w:val="nil"/>
            </w:tcBorders>
            <w:shd w:val="clear" w:color="000000" w:fill="F96D6F"/>
            <w:noWrap/>
            <w:vAlign w:val="center"/>
            <w:hideMark/>
          </w:tcPr>
          <w:p w14:paraId="794BC2F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98.0%</w:t>
            </w:r>
          </w:p>
        </w:tc>
        <w:tc>
          <w:tcPr>
            <w:tcW w:w="561" w:type="pct"/>
            <w:tcBorders>
              <w:top w:val="nil"/>
              <w:left w:val="nil"/>
              <w:bottom w:val="nil"/>
              <w:right w:val="nil"/>
            </w:tcBorders>
            <w:shd w:val="clear" w:color="000000" w:fill="F96E70"/>
            <w:noWrap/>
            <w:vAlign w:val="center"/>
            <w:hideMark/>
          </w:tcPr>
          <w:p w14:paraId="6A84AEA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97.2%</w:t>
            </w:r>
          </w:p>
        </w:tc>
      </w:tr>
      <w:tr w:rsidR="000B7269" w:rsidRPr="000B7269" w14:paraId="2886ED36" w14:textId="77777777" w:rsidTr="00166760">
        <w:trPr>
          <w:trHeight w:val="278"/>
        </w:trPr>
        <w:tc>
          <w:tcPr>
            <w:tcW w:w="734" w:type="pct"/>
            <w:tcBorders>
              <w:top w:val="nil"/>
              <w:left w:val="nil"/>
              <w:bottom w:val="nil"/>
              <w:right w:val="nil"/>
            </w:tcBorders>
            <w:shd w:val="clear" w:color="000000" w:fill="EAEAEA"/>
            <w:noWrap/>
            <w:vAlign w:val="center"/>
            <w:hideMark/>
          </w:tcPr>
          <w:p w14:paraId="1406E19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有色金属(申万)</w:t>
            </w:r>
          </w:p>
        </w:tc>
        <w:tc>
          <w:tcPr>
            <w:tcW w:w="597" w:type="pct"/>
            <w:tcBorders>
              <w:top w:val="nil"/>
              <w:left w:val="nil"/>
              <w:bottom w:val="nil"/>
              <w:right w:val="nil"/>
            </w:tcBorders>
            <w:shd w:val="clear" w:color="000000" w:fill="D6E1F1"/>
            <w:noWrap/>
            <w:vAlign w:val="center"/>
            <w:hideMark/>
          </w:tcPr>
          <w:p w14:paraId="670965D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19.6</w:t>
            </w:r>
          </w:p>
        </w:tc>
        <w:tc>
          <w:tcPr>
            <w:tcW w:w="779" w:type="pct"/>
            <w:tcBorders>
              <w:top w:val="nil"/>
              <w:left w:val="nil"/>
              <w:bottom w:val="nil"/>
              <w:right w:val="nil"/>
            </w:tcBorders>
            <w:shd w:val="clear" w:color="auto" w:fill="auto"/>
            <w:noWrap/>
            <w:vAlign w:val="center"/>
            <w:hideMark/>
          </w:tcPr>
          <w:p w14:paraId="6E9529A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0.89</w:t>
            </w:r>
          </w:p>
        </w:tc>
        <w:tc>
          <w:tcPr>
            <w:tcW w:w="480" w:type="pct"/>
            <w:tcBorders>
              <w:top w:val="nil"/>
              <w:left w:val="nil"/>
              <w:bottom w:val="nil"/>
              <w:right w:val="nil"/>
            </w:tcBorders>
            <w:shd w:val="clear" w:color="000000" w:fill="90B0D9"/>
            <w:noWrap/>
            <w:vAlign w:val="center"/>
            <w:hideMark/>
          </w:tcPr>
          <w:p w14:paraId="6B6C7E4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16.52%</w:t>
            </w:r>
          </w:p>
        </w:tc>
        <w:tc>
          <w:tcPr>
            <w:tcW w:w="670" w:type="pct"/>
            <w:tcBorders>
              <w:top w:val="nil"/>
              <w:left w:val="nil"/>
              <w:bottom w:val="nil"/>
              <w:right w:val="nil"/>
            </w:tcBorders>
            <w:shd w:val="clear" w:color="auto" w:fill="auto"/>
            <w:noWrap/>
            <w:vAlign w:val="center"/>
            <w:hideMark/>
          </w:tcPr>
          <w:p w14:paraId="3C355F0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2.32</w:t>
            </w:r>
          </w:p>
        </w:tc>
        <w:tc>
          <w:tcPr>
            <w:tcW w:w="618" w:type="pct"/>
            <w:tcBorders>
              <w:top w:val="nil"/>
              <w:left w:val="nil"/>
              <w:bottom w:val="nil"/>
              <w:right w:val="nil"/>
            </w:tcBorders>
            <w:shd w:val="clear" w:color="000000" w:fill="85A8D5"/>
            <w:noWrap/>
            <w:vAlign w:val="center"/>
            <w:hideMark/>
          </w:tcPr>
          <w:p w14:paraId="668C804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16.5%</w:t>
            </w:r>
          </w:p>
        </w:tc>
        <w:tc>
          <w:tcPr>
            <w:tcW w:w="561" w:type="pct"/>
            <w:tcBorders>
              <w:top w:val="nil"/>
              <w:left w:val="nil"/>
              <w:bottom w:val="nil"/>
              <w:right w:val="nil"/>
            </w:tcBorders>
            <w:shd w:val="clear" w:color="000000" w:fill="ADC5E3"/>
            <w:noWrap/>
            <w:vAlign w:val="center"/>
            <w:hideMark/>
          </w:tcPr>
          <w:p w14:paraId="372184E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28.6%</w:t>
            </w:r>
          </w:p>
        </w:tc>
        <w:tc>
          <w:tcPr>
            <w:tcW w:w="561" w:type="pct"/>
            <w:tcBorders>
              <w:top w:val="nil"/>
              <w:left w:val="nil"/>
              <w:bottom w:val="nil"/>
              <w:right w:val="nil"/>
            </w:tcBorders>
            <w:shd w:val="clear" w:color="000000" w:fill="D6E1F1"/>
            <w:noWrap/>
            <w:vAlign w:val="center"/>
            <w:hideMark/>
          </w:tcPr>
          <w:p w14:paraId="1BF531D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40.4%</w:t>
            </w:r>
          </w:p>
        </w:tc>
      </w:tr>
      <w:tr w:rsidR="000B7269" w:rsidRPr="000B7269" w14:paraId="60FC37D9" w14:textId="77777777" w:rsidTr="00166760">
        <w:trPr>
          <w:trHeight w:val="278"/>
        </w:trPr>
        <w:tc>
          <w:tcPr>
            <w:tcW w:w="734" w:type="pct"/>
            <w:tcBorders>
              <w:top w:val="nil"/>
              <w:left w:val="nil"/>
              <w:bottom w:val="nil"/>
              <w:right w:val="nil"/>
            </w:tcBorders>
            <w:shd w:val="clear" w:color="auto" w:fill="auto"/>
            <w:noWrap/>
            <w:vAlign w:val="center"/>
            <w:hideMark/>
          </w:tcPr>
          <w:p w14:paraId="5B47091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电子(申万)</w:t>
            </w:r>
          </w:p>
        </w:tc>
        <w:tc>
          <w:tcPr>
            <w:tcW w:w="597" w:type="pct"/>
            <w:tcBorders>
              <w:top w:val="nil"/>
              <w:left w:val="nil"/>
              <w:bottom w:val="nil"/>
              <w:right w:val="nil"/>
            </w:tcBorders>
            <w:shd w:val="clear" w:color="000000" w:fill="FAA1A4"/>
            <w:noWrap/>
            <w:vAlign w:val="center"/>
            <w:hideMark/>
          </w:tcPr>
          <w:p w14:paraId="4F353E8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54.5</w:t>
            </w:r>
          </w:p>
        </w:tc>
        <w:tc>
          <w:tcPr>
            <w:tcW w:w="779" w:type="pct"/>
            <w:tcBorders>
              <w:top w:val="nil"/>
              <w:left w:val="nil"/>
              <w:bottom w:val="nil"/>
              <w:right w:val="nil"/>
            </w:tcBorders>
            <w:shd w:val="clear" w:color="auto" w:fill="auto"/>
            <w:noWrap/>
            <w:vAlign w:val="center"/>
            <w:hideMark/>
          </w:tcPr>
          <w:p w14:paraId="48ABB1B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2.14</w:t>
            </w:r>
          </w:p>
        </w:tc>
        <w:tc>
          <w:tcPr>
            <w:tcW w:w="480" w:type="pct"/>
            <w:tcBorders>
              <w:top w:val="nil"/>
              <w:left w:val="nil"/>
              <w:bottom w:val="nil"/>
              <w:right w:val="nil"/>
            </w:tcBorders>
            <w:shd w:val="clear" w:color="000000" w:fill="FBB8BB"/>
            <w:noWrap/>
            <w:vAlign w:val="center"/>
            <w:hideMark/>
          </w:tcPr>
          <w:p w14:paraId="7DCD343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74.30%</w:t>
            </w:r>
          </w:p>
        </w:tc>
        <w:tc>
          <w:tcPr>
            <w:tcW w:w="670" w:type="pct"/>
            <w:tcBorders>
              <w:top w:val="nil"/>
              <w:left w:val="nil"/>
              <w:bottom w:val="nil"/>
              <w:right w:val="nil"/>
            </w:tcBorders>
            <w:shd w:val="clear" w:color="auto" w:fill="auto"/>
            <w:noWrap/>
            <w:vAlign w:val="center"/>
            <w:hideMark/>
          </w:tcPr>
          <w:p w14:paraId="4459C69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5.28</w:t>
            </w:r>
          </w:p>
        </w:tc>
        <w:tc>
          <w:tcPr>
            <w:tcW w:w="618" w:type="pct"/>
            <w:tcBorders>
              <w:top w:val="nil"/>
              <w:left w:val="nil"/>
              <w:bottom w:val="nil"/>
              <w:right w:val="nil"/>
            </w:tcBorders>
            <w:shd w:val="clear" w:color="000000" w:fill="FBC9CC"/>
            <w:noWrap/>
            <w:vAlign w:val="center"/>
            <w:hideMark/>
          </w:tcPr>
          <w:p w14:paraId="4323DB1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74.3%</w:t>
            </w:r>
          </w:p>
        </w:tc>
        <w:tc>
          <w:tcPr>
            <w:tcW w:w="561" w:type="pct"/>
            <w:tcBorders>
              <w:top w:val="nil"/>
              <w:left w:val="nil"/>
              <w:bottom w:val="nil"/>
              <w:right w:val="nil"/>
            </w:tcBorders>
            <w:shd w:val="clear" w:color="000000" w:fill="F98789"/>
            <w:noWrap/>
            <w:vAlign w:val="center"/>
            <w:hideMark/>
          </w:tcPr>
          <w:p w14:paraId="51987AC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93.7%</w:t>
            </w:r>
          </w:p>
        </w:tc>
        <w:tc>
          <w:tcPr>
            <w:tcW w:w="561" w:type="pct"/>
            <w:tcBorders>
              <w:top w:val="nil"/>
              <w:left w:val="nil"/>
              <w:bottom w:val="nil"/>
              <w:right w:val="nil"/>
            </w:tcBorders>
            <w:shd w:val="clear" w:color="000000" w:fill="FA9194"/>
            <w:noWrap/>
            <w:vAlign w:val="center"/>
            <w:hideMark/>
          </w:tcPr>
          <w:p w14:paraId="61AA654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91.5%</w:t>
            </w:r>
          </w:p>
        </w:tc>
      </w:tr>
      <w:tr w:rsidR="000B7269" w:rsidRPr="000B7269" w14:paraId="0C056834" w14:textId="77777777" w:rsidTr="00166760">
        <w:trPr>
          <w:trHeight w:val="278"/>
        </w:trPr>
        <w:tc>
          <w:tcPr>
            <w:tcW w:w="734" w:type="pct"/>
            <w:tcBorders>
              <w:top w:val="nil"/>
              <w:left w:val="nil"/>
              <w:bottom w:val="nil"/>
              <w:right w:val="nil"/>
            </w:tcBorders>
            <w:shd w:val="clear" w:color="000000" w:fill="EAEAEA"/>
            <w:noWrap/>
            <w:vAlign w:val="center"/>
            <w:hideMark/>
          </w:tcPr>
          <w:p w14:paraId="46F75E9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家用电器(申万)</w:t>
            </w:r>
          </w:p>
        </w:tc>
        <w:tc>
          <w:tcPr>
            <w:tcW w:w="597" w:type="pct"/>
            <w:tcBorders>
              <w:top w:val="nil"/>
              <w:left w:val="nil"/>
              <w:bottom w:val="nil"/>
              <w:right w:val="nil"/>
            </w:tcBorders>
            <w:shd w:val="clear" w:color="000000" w:fill="A9C1E1"/>
            <w:noWrap/>
            <w:vAlign w:val="center"/>
            <w:hideMark/>
          </w:tcPr>
          <w:p w14:paraId="1AF5A4A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15.2</w:t>
            </w:r>
          </w:p>
        </w:tc>
        <w:tc>
          <w:tcPr>
            <w:tcW w:w="779" w:type="pct"/>
            <w:tcBorders>
              <w:top w:val="nil"/>
              <w:left w:val="nil"/>
              <w:bottom w:val="nil"/>
              <w:right w:val="nil"/>
            </w:tcBorders>
            <w:shd w:val="clear" w:color="auto" w:fill="auto"/>
            <w:noWrap/>
            <w:vAlign w:val="center"/>
            <w:hideMark/>
          </w:tcPr>
          <w:p w14:paraId="5CB93DB4" w14:textId="77777777" w:rsidR="000B7269" w:rsidRPr="000B7269" w:rsidRDefault="000B7269" w:rsidP="000B7269">
            <w:pPr>
              <w:widowControl/>
              <w:spacing w:line="240" w:lineRule="auto"/>
              <w:jc w:val="right"/>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0.00</w:t>
            </w:r>
          </w:p>
        </w:tc>
        <w:tc>
          <w:tcPr>
            <w:tcW w:w="480" w:type="pct"/>
            <w:tcBorders>
              <w:top w:val="nil"/>
              <w:left w:val="nil"/>
              <w:bottom w:val="nil"/>
              <w:right w:val="nil"/>
            </w:tcBorders>
            <w:shd w:val="clear" w:color="000000" w:fill="F4F6FC"/>
            <w:noWrap/>
            <w:vAlign w:val="center"/>
            <w:hideMark/>
          </w:tcPr>
          <w:p w14:paraId="4981095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45.78%</w:t>
            </w:r>
          </w:p>
        </w:tc>
        <w:tc>
          <w:tcPr>
            <w:tcW w:w="670" w:type="pct"/>
            <w:tcBorders>
              <w:top w:val="nil"/>
              <w:left w:val="nil"/>
              <w:bottom w:val="nil"/>
              <w:right w:val="nil"/>
            </w:tcBorders>
            <w:shd w:val="clear" w:color="auto" w:fill="auto"/>
            <w:noWrap/>
            <w:vAlign w:val="center"/>
            <w:hideMark/>
          </w:tcPr>
          <w:p w14:paraId="76503E7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0.08</w:t>
            </w:r>
          </w:p>
        </w:tc>
        <w:tc>
          <w:tcPr>
            <w:tcW w:w="618" w:type="pct"/>
            <w:tcBorders>
              <w:top w:val="nil"/>
              <w:left w:val="nil"/>
              <w:bottom w:val="nil"/>
              <w:right w:val="nil"/>
            </w:tcBorders>
            <w:shd w:val="clear" w:color="000000" w:fill="D3DFF0"/>
            <w:noWrap/>
            <w:vAlign w:val="center"/>
            <w:hideMark/>
          </w:tcPr>
          <w:p w14:paraId="7F79891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45.8%</w:t>
            </w:r>
          </w:p>
        </w:tc>
        <w:tc>
          <w:tcPr>
            <w:tcW w:w="561" w:type="pct"/>
            <w:tcBorders>
              <w:top w:val="nil"/>
              <w:left w:val="nil"/>
              <w:bottom w:val="nil"/>
              <w:right w:val="nil"/>
            </w:tcBorders>
            <w:shd w:val="clear" w:color="000000" w:fill="E5ECF7"/>
            <w:noWrap/>
            <w:vAlign w:val="center"/>
            <w:hideMark/>
          </w:tcPr>
          <w:p w14:paraId="748C143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51.3%</w:t>
            </w:r>
          </w:p>
        </w:tc>
        <w:tc>
          <w:tcPr>
            <w:tcW w:w="561" w:type="pct"/>
            <w:tcBorders>
              <w:top w:val="nil"/>
              <w:left w:val="nil"/>
              <w:bottom w:val="nil"/>
              <w:right w:val="nil"/>
            </w:tcBorders>
            <w:shd w:val="clear" w:color="000000" w:fill="F5F7FC"/>
            <w:noWrap/>
            <w:vAlign w:val="center"/>
            <w:hideMark/>
          </w:tcPr>
          <w:p w14:paraId="3CF1318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56.4%</w:t>
            </w:r>
          </w:p>
        </w:tc>
      </w:tr>
      <w:tr w:rsidR="000B7269" w:rsidRPr="000B7269" w14:paraId="36CB1171" w14:textId="77777777" w:rsidTr="00166760">
        <w:trPr>
          <w:trHeight w:val="278"/>
        </w:trPr>
        <w:tc>
          <w:tcPr>
            <w:tcW w:w="734" w:type="pct"/>
            <w:tcBorders>
              <w:top w:val="nil"/>
              <w:left w:val="nil"/>
              <w:bottom w:val="nil"/>
              <w:right w:val="nil"/>
            </w:tcBorders>
            <w:shd w:val="clear" w:color="auto" w:fill="auto"/>
            <w:noWrap/>
            <w:vAlign w:val="center"/>
            <w:hideMark/>
          </w:tcPr>
          <w:p w14:paraId="467B3EC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食品饮料(申万)</w:t>
            </w:r>
          </w:p>
        </w:tc>
        <w:tc>
          <w:tcPr>
            <w:tcW w:w="597" w:type="pct"/>
            <w:tcBorders>
              <w:top w:val="nil"/>
              <w:left w:val="nil"/>
              <w:bottom w:val="nil"/>
              <w:right w:val="nil"/>
            </w:tcBorders>
            <w:shd w:val="clear" w:color="000000" w:fill="DDE6F4"/>
            <w:noWrap/>
            <w:vAlign w:val="center"/>
            <w:hideMark/>
          </w:tcPr>
          <w:p w14:paraId="012502E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19.9</w:t>
            </w:r>
          </w:p>
        </w:tc>
        <w:tc>
          <w:tcPr>
            <w:tcW w:w="779" w:type="pct"/>
            <w:tcBorders>
              <w:top w:val="nil"/>
              <w:left w:val="nil"/>
              <w:bottom w:val="nil"/>
              <w:right w:val="nil"/>
            </w:tcBorders>
            <w:shd w:val="clear" w:color="auto" w:fill="auto"/>
            <w:noWrap/>
            <w:vAlign w:val="center"/>
            <w:hideMark/>
          </w:tcPr>
          <w:p w14:paraId="03EC6BB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0.41</w:t>
            </w:r>
          </w:p>
        </w:tc>
        <w:tc>
          <w:tcPr>
            <w:tcW w:w="480" w:type="pct"/>
            <w:tcBorders>
              <w:top w:val="nil"/>
              <w:left w:val="nil"/>
              <w:bottom w:val="nil"/>
              <w:right w:val="nil"/>
            </w:tcBorders>
            <w:shd w:val="clear" w:color="000000" w:fill="8EAFD8"/>
            <w:noWrap/>
            <w:vAlign w:val="center"/>
            <w:hideMark/>
          </w:tcPr>
          <w:p w14:paraId="1FED66F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14.03%</w:t>
            </w:r>
          </w:p>
        </w:tc>
        <w:tc>
          <w:tcPr>
            <w:tcW w:w="670" w:type="pct"/>
            <w:tcBorders>
              <w:top w:val="nil"/>
              <w:left w:val="nil"/>
              <w:bottom w:val="nil"/>
              <w:right w:val="nil"/>
            </w:tcBorders>
            <w:shd w:val="clear" w:color="auto" w:fill="auto"/>
            <w:noWrap/>
            <w:vAlign w:val="center"/>
            <w:hideMark/>
          </w:tcPr>
          <w:p w14:paraId="7193A6A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0.92</w:t>
            </w:r>
          </w:p>
        </w:tc>
        <w:tc>
          <w:tcPr>
            <w:tcW w:w="618" w:type="pct"/>
            <w:tcBorders>
              <w:top w:val="nil"/>
              <w:left w:val="nil"/>
              <w:bottom w:val="nil"/>
              <w:right w:val="nil"/>
            </w:tcBorders>
            <w:shd w:val="clear" w:color="000000" w:fill="83A7D4"/>
            <w:noWrap/>
            <w:vAlign w:val="center"/>
            <w:hideMark/>
          </w:tcPr>
          <w:p w14:paraId="486DCA9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14.0%</w:t>
            </w:r>
          </w:p>
        </w:tc>
        <w:tc>
          <w:tcPr>
            <w:tcW w:w="561" w:type="pct"/>
            <w:tcBorders>
              <w:top w:val="nil"/>
              <w:left w:val="nil"/>
              <w:bottom w:val="nil"/>
              <w:right w:val="nil"/>
            </w:tcBorders>
            <w:shd w:val="clear" w:color="000000" w:fill="608EC8"/>
            <w:noWrap/>
            <w:vAlign w:val="center"/>
            <w:hideMark/>
          </w:tcPr>
          <w:p w14:paraId="3703059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w:t>
            </w:r>
          </w:p>
        </w:tc>
        <w:tc>
          <w:tcPr>
            <w:tcW w:w="561" w:type="pct"/>
            <w:tcBorders>
              <w:top w:val="nil"/>
              <w:left w:val="nil"/>
              <w:bottom w:val="nil"/>
              <w:right w:val="nil"/>
            </w:tcBorders>
            <w:shd w:val="clear" w:color="000000" w:fill="6793CA"/>
            <w:noWrap/>
            <w:vAlign w:val="center"/>
            <w:hideMark/>
          </w:tcPr>
          <w:p w14:paraId="09F929F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6.0%</w:t>
            </w:r>
          </w:p>
        </w:tc>
      </w:tr>
      <w:tr w:rsidR="000B7269" w:rsidRPr="000B7269" w14:paraId="0A16BC44" w14:textId="77777777" w:rsidTr="00166760">
        <w:trPr>
          <w:trHeight w:val="278"/>
        </w:trPr>
        <w:tc>
          <w:tcPr>
            <w:tcW w:w="734" w:type="pct"/>
            <w:tcBorders>
              <w:top w:val="nil"/>
              <w:left w:val="nil"/>
              <w:bottom w:val="nil"/>
              <w:right w:val="nil"/>
            </w:tcBorders>
            <w:shd w:val="clear" w:color="000000" w:fill="EAEAEA"/>
            <w:noWrap/>
            <w:vAlign w:val="center"/>
            <w:hideMark/>
          </w:tcPr>
          <w:p w14:paraId="2768DE7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纺织服饰(申万)</w:t>
            </w:r>
          </w:p>
        </w:tc>
        <w:tc>
          <w:tcPr>
            <w:tcW w:w="597" w:type="pct"/>
            <w:tcBorders>
              <w:top w:val="nil"/>
              <w:left w:val="nil"/>
              <w:bottom w:val="nil"/>
              <w:right w:val="nil"/>
            </w:tcBorders>
            <w:shd w:val="clear" w:color="000000" w:fill="CBD9ED"/>
            <w:noWrap/>
            <w:vAlign w:val="center"/>
            <w:hideMark/>
          </w:tcPr>
          <w:p w14:paraId="7D2A45F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19.5</w:t>
            </w:r>
          </w:p>
        </w:tc>
        <w:tc>
          <w:tcPr>
            <w:tcW w:w="779" w:type="pct"/>
            <w:tcBorders>
              <w:top w:val="nil"/>
              <w:left w:val="nil"/>
              <w:bottom w:val="nil"/>
              <w:right w:val="nil"/>
            </w:tcBorders>
            <w:shd w:val="clear" w:color="auto" w:fill="auto"/>
            <w:noWrap/>
            <w:vAlign w:val="center"/>
            <w:hideMark/>
          </w:tcPr>
          <w:p w14:paraId="59CB791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0.60</w:t>
            </w:r>
          </w:p>
        </w:tc>
        <w:tc>
          <w:tcPr>
            <w:tcW w:w="480" w:type="pct"/>
            <w:tcBorders>
              <w:top w:val="nil"/>
              <w:left w:val="nil"/>
              <w:bottom w:val="nil"/>
              <w:right w:val="nil"/>
            </w:tcBorders>
            <w:shd w:val="clear" w:color="000000" w:fill="5F8DC7"/>
            <w:noWrap/>
            <w:vAlign w:val="center"/>
            <w:hideMark/>
          </w:tcPr>
          <w:p w14:paraId="6DF2199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8.67%</w:t>
            </w:r>
          </w:p>
        </w:tc>
        <w:tc>
          <w:tcPr>
            <w:tcW w:w="670" w:type="pct"/>
            <w:tcBorders>
              <w:top w:val="nil"/>
              <w:left w:val="nil"/>
              <w:bottom w:val="nil"/>
              <w:right w:val="nil"/>
            </w:tcBorders>
            <w:shd w:val="clear" w:color="auto" w:fill="auto"/>
            <w:noWrap/>
            <w:vAlign w:val="center"/>
            <w:hideMark/>
          </w:tcPr>
          <w:p w14:paraId="7BCC775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3.97</w:t>
            </w:r>
          </w:p>
        </w:tc>
        <w:tc>
          <w:tcPr>
            <w:tcW w:w="618" w:type="pct"/>
            <w:tcBorders>
              <w:top w:val="nil"/>
              <w:left w:val="nil"/>
              <w:bottom w:val="nil"/>
              <w:right w:val="nil"/>
            </w:tcBorders>
            <w:shd w:val="clear" w:color="000000" w:fill="5E8CC7"/>
            <w:noWrap/>
            <w:vAlign w:val="center"/>
            <w:hideMark/>
          </w:tcPr>
          <w:p w14:paraId="6E0B3B8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8.7%</w:t>
            </w:r>
          </w:p>
        </w:tc>
        <w:tc>
          <w:tcPr>
            <w:tcW w:w="561" w:type="pct"/>
            <w:tcBorders>
              <w:top w:val="nil"/>
              <w:left w:val="nil"/>
              <w:bottom w:val="nil"/>
              <w:right w:val="nil"/>
            </w:tcBorders>
            <w:shd w:val="clear" w:color="000000" w:fill="6894CB"/>
            <w:noWrap/>
            <w:vAlign w:val="center"/>
            <w:hideMark/>
          </w:tcPr>
          <w:p w14:paraId="3FF71AF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13.7%</w:t>
            </w:r>
          </w:p>
        </w:tc>
        <w:tc>
          <w:tcPr>
            <w:tcW w:w="561" w:type="pct"/>
            <w:tcBorders>
              <w:top w:val="nil"/>
              <w:left w:val="nil"/>
              <w:bottom w:val="nil"/>
              <w:right w:val="nil"/>
            </w:tcBorders>
            <w:shd w:val="clear" w:color="000000" w:fill="7099CD"/>
            <w:noWrap/>
            <w:vAlign w:val="center"/>
            <w:hideMark/>
          </w:tcPr>
          <w:p w14:paraId="05D2FBE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15.9%</w:t>
            </w:r>
          </w:p>
        </w:tc>
      </w:tr>
      <w:tr w:rsidR="000B7269" w:rsidRPr="000B7269" w14:paraId="3CB2DC95" w14:textId="77777777" w:rsidTr="00166760">
        <w:trPr>
          <w:trHeight w:val="278"/>
        </w:trPr>
        <w:tc>
          <w:tcPr>
            <w:tcW w:w="734" w:type="pct"/>
            <w:tcBorders>
              <w:top w:val="nil"/>
              <w:left w:val="nil"/>
              <w:bottom w:val="nil"/>
              <w:right w:val="nil"/>
            </w:tcBorders>
            <w:shd w:val="clear" w:color="auto" w:fill="auto"/>
            <w:noWrap/>
            <w:vAlign w:val="center"/>
            <w:hideMark/>
          </w:tcPr>
          <w:p w14:paraId="25412D0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轻工制造(申万)</w:t>
            </w:r>
          </w:p>
        </w:tc>
        <w:tc>
          <w:tcPr>
            <w:tcW w:w="597" w:type="pct"/>
            <w:tcBorders>
              <w:top w:val="nil"/>
              <w:left w:val="nil"/>
              <w:bottom w:val="nil"/>
              <w:right w:val="nil"/>
            </w:tcBorders>
            <w:shd w:val="clear" w:color="000000" w:fill="FAFAFE"/>
            <w:noWrap/>
            <w:vAlign w:val="center"/>
            <w:hideMark/>
          </w:tcPr>
          <w:p w14:paraId="50696BD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24.0</w:t>
            </w:r>
          </w:p>
        </w:tc>
        <w:tc>
          <w:tcPr>
            <w:tcW w:w="779" w:type="pct"/>
            <w:tcBorders>
              <w:top w:val="nil"/>
              <w:left w:val="nil"/>
              <w:bottom w:val="nil"/>
              <w:right w:val="nil"/>
            </w:tcBorders>
            <w:shd w:val="clear" w:color="auto" w:fill="auto"/>
            <w:noWrap/>
            <w:vAlign w:val="center"/>
            <w:hideMark/>
          </w:tcPr>
          <w:p w14:paraId="7759F79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0.74</w:t>
            </w:r>
          </w:p>
        </w:tc>
        <w:tc>
          <w:tcPr>
            <w:tcW w:w="480" w:type="pct"/>
            <w:tcBorders>
              <w:top w:val="nil"/>
              <w:left w:val="nil"/>
              <w:bottom w:val="nil"/>
              <w:right w:val="nil"/>
            </w:tcBorders>
            <w:shd w:val="clear" w:color="000000" w:fill="C7D7EC"/>
            <w:noWrap/>
            <w:vAlign w:val="center"/>
            <w:hideMark/>
          </w:tcPr>
          <w:p w14:paraId="517BF3F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28.15%</w:t>
            </w:r>
          </w:p>
        </w:tc>
        <w:tc>
          <w:tcPr>
            <w:tcW w:w="670" w:type="pct"/>
            <w:tcBorders>
              <w:top w:val="nil"/>
              <w:left w:val="nil"/>
              <w:bottom w:val="nil"/>
              <w:right w:val="nil"/>
            </w:tcBorders>
            <w:shd w:val="clear" w:color="auto" w:fill="auto"/>
            <w:noWrap/>
            <w:vAlign w:val="center"/>
            <w:hideMark/>
          </w:tcPr>
          <w:p w14:paraId="1B4BD0E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3.43</w:t>
            </w:r>
          </w:p>
        </w:tc>
        <w:tc>
          <w:tcPr>
            <w:tcW w:w="618" w:type="pct"/>
            <w:tcBorders>
              <w:top w:val="nil"/>
              <w:left w:val="nil"/>
              <w:bottom w:val="nil"/>
              <w:right w:val="nil"/>
            </w:tcBorders>
            <w:shd w:val="clear" w:color="000000" w:fill="B0C6E4"/>
            <w:noWrap/>
            <w:vAlign w:val="center"/>
            <w:hideMark/>
          </w:tcPr>
          <w:p w14:paraId="469A1D4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28.2%</w:t>
            </w:r>
          </w:p>
        </w:tc>
        <w:tc>
          <w:tcPr>
            <w:tcW w:w="561" w:type="pct"/>
            <w:tcBorders>
              <w:top w:val="nil"/>
              <w:left w:val="nil"/>
              <w:bottom w:val="nil"/>
              <w:right w:val="nil"/>
            </w:tcBorders>
            <w:shd w:val="clear" w:color="000000" w:fill="F9FAFE"/>
            <w:noWrap/>
            <w:vAlign w:val="center"/>
            <w:hideMark/>
          </w:tcPr>
          <w:p w14:paraId="21616A0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48.8%</w:t>
            </w:r>
          </w:p>
        </w:tc>
        <w:tc>
          <w:tcPr>
            <w:tcW w:w="561" w:type="pct"/>
            <w:tcBorders>
              <w:top w:val="nil"/>
              <w:left w:val="nil"/>
              <w:bottom w:val="nil"/>
              <w:right w:val="nil"/>
            </w:tcBorders>
            <w:shd w:val="clear" w:color="000000" w:fill="C6D6EC"/>
            <w:noWrap/>
            <w:vAlign w:val="center"/>
            <w:hideMark/>
          </w:tcPr>
          <w:p w14:paraId="312D94D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33.7%</w:t>
            </w:r>
          </w:p>
        </w:tc>
      </w:tr>
      <w:tr w:rsidR="000B7269" w:rsidRPr="000B7269" w14:paraId="78794DAC" w14:textId="77777777" w:rsidTr="00166760">
        <w:trPr>
          <w:trHeight w:val="278"/>
        </w:trPr>
        <w:tc>
          <w:tcPr>
            <w:tcW w:w="734" w:type="pct"/>
            <w:tcBorders>
              <w:top w:val="nil"/>
              <w:left w:val="nil"/>
              <w:bottom w:val="nil"/>
              <w:right w:val="nil"/>
            </w:tcBorders>
            <w:shd w:val="clear" w:color="000000" w:fill="EAEAEA"/>
            <w:noWrap/>
            <w:vAlign w:val="center"/>
            <w:hideMark/>
          </w:tcPr>
          <w:p w14:paraId="34C524F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医药生物(申万)</w:t>
            </w:r>
          </w:p>
        </w:tc>
        <w:tc>
          <w:tcPr>
            <w:tcW w:w="597" w:type="pct"/>
            <w:tcBorders>
              <w:top w:val="nil"/>
              <w:left w:val="nil"/>
              <w:bottom w:val="nil"/>
              <w:right w:val="nil"/>
            </w:tcBorders>
            <w:shd w:val="clear" w:color="000000" w:fill="FCE5E7"/>
            <w:noWrap/>
            <w:vAlign w:val="center"/>
            <w:hideMark/>
          </w:tcPr>
          <w:p w14:paraId="0A289DC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29.6</w:t>
            </w:r>
          </w:p>
        </w:tc>
        <w:tc>
          <w:tcPr>
            <w:tcW w:w="779" w:type="pct"/>
            <w:tcBorders>
              <w:top w:val="nil"/>
              <w:left w:val="nil"/>
              <w:bottom w:val="nil"/>
              <w:right w:val="nil"/>
            </w:tcBorders>
            <w:shd w:val="clear" w:color="auto" w:fill="auto"/>
            <w:noWrap/>
            <w:vAlign w:val="center"/>
            <w:hideMark/>
          </w:tcPr>
          <w:p w14:paraId="5338D68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0.75</w:t>
            </w:r>
          </w:p>
        </w:tc>
        <w:tc>
          <w:tcPr>
            <w:tcW w:w="480" w:type="pct"/>
            <w:tcBorders>
              <w:top w:val="nil"/>
              <w:left w:val="nil"/>
              <w:bottom w:val="nil"/>
              <w:right w:val="nil"/>
            </w:tcBorders>
            <w:shd w:val="clear" w:color="000000" w:fill="C3D4EB"/>
            <w:noWrap/>
            <w:vAlign w:val="center"/>
            <w:hideMark/>
          </w:tcPr>
          <w:p w14:paraId="468A8B4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24.04%</w:t>
            </w:r>
          </w:p>
        </w:tc>
        <w:tc>
          <w:tcPr>
            <w:tcW w:w="670" w:type="pct"/>
            <w:tcBorders>
              <w:top w:val="nil"/>
              <w:left w:val="nil"/>
              <w:bottom w:val="nil"/>
              <w:right w:val="nil"/>
            </w:tcBorders>
            <w:shd w:val="clear" w:color="auto" w:fill="auto"/>
            <w:noWrap/>
            <w:vAlign w:val="center"/>
            <w:hideMark/>
          </w:tcPr>
          <w:p w14:paraId="4C0CF56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1.85</w:t>
            </w:r>
          </w:p>
        </w:tc>
        <w:tc>
          <w:tcPr>
            <w:tcW w:w="618" w:type="pct"/>
            <w:tcBorders>
              <w:top w:val="nil"/>
              <w:left w:val="nil"/>
              <w:bottom w:val="nil"/>
              <w:right w:val="nil"/>
            </w:tcBorders>
            <w:shd w:val="clear" w:color="000000" w:fill="ADC4E3"/>
            <w:noWrap/>
            <w:vAlign w:val="center"/>
            <w:hideMark/>
          </w:tcPr>
          <w:p w14:paraId="282F8AD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24.0%</w:t>
            </w:r>
          </w:p>
        </w:tc>
        <w:tc>
          <w:tcPr>
            <w:tcW w:w="561" w:type="pct"/>
            <w:tcBorders>
              <w:top w:val="nil"/>
              <w:left w:val="nil"/>
              <w:bottom w:val="nil"/>
              <w:right w:val="nil"/>
            </w:tcBorders>
            <w:shd w:val="clear" w:color="000000" w:fill="F3F6FC"/>
            <w:noWrap/>
            <w:vAlign w:val="center"/>
            <w:hideMark/>
          </w:tcPr>
          <w:p w14:paraId="42EE682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41.7%</w:t>
            </w:r>
          </w:p>
        </w:tc>
        <w:tc>
          <w:tcPr>
            <w:tcW w:w="561" w:type="pct"/>
            <w:tcBorders>
              <w:top w:val="nil"/>
              <w:left w:val="nil"/>
              <w:bottom w:val="nil"/>
              <w:right w:val="nil"/>
            </w:tcBorders>
            <w:shd w:val="clear" w:color="000000" w:fill="FCEFF2"/>
            <w:noWrap/>
            <w:vAlign w:val="center"/>
            <w:hideMark/>
          </w:tcPr>
          <w:p w14:paraId="4F1F227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48.7%</w:t>
            </w:r>
          </w:p>
        </w:tc>
      </w:tr>
      <w:tr w:rsidR="000B7269" w:rsidRPr="000B7269" w14:paraId="115EE848" w14:textId="77777777" w:rsidTr="00166760">
        <w:trPr>
          <w:trHeight w:val="278"/>
        </w:trPr>
        <w:tc>
          <w:tcPr>
            <w:tcW w:w="734" w:type="pct"/>
            <w:tcBorders>
              <w:top w:val="nil"/>
              <w:left w:val="nil"/>
              <w:bottom w:val="nil"/>
              <w:right w:val="nil"/>
            </w:tcBorders>
            <w:shd w:val="clear" w:color="auto" w:fill="auto"/>
            <w:noWrap/>
            <w:vAlign w:val="center"/>
            <w:hideMark/>
          </w:tcPr>
          <w:p w14:paraId="60A5ACA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公用事业(申万)</w:t>
            </w:r>
          </w:p>
        </w:tc>
        <w:tc>
          <w:tcPr>
            <w:tcW w:w="597" w:type="pct"/>
            <w:tcBorders>
              <w:top w:val="nil"/>
              <w:left w:val="nil"/>
              <w:bottom w:val="nil"/>
              <w:right w:val="nil"/>
            </w:tcBorders>
            <w:shd w:val="clear" w:color="000000" w:fill="BFD1E9"/>
            <w:noWrap/>
            <w:vAlign w:val="center"/>
            <w:hideMark/>
          </w:tcPr>
          <w:p w14:paraId="4EDD758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16.5</w:t>
            </w:r>
          </w:p>
        </w:tc>
        <w:tc>
          <w:tcPr>
            <w:tcW w:w="779" w:type="pct"/>
            <w:tcBorders>
              <w:top w:val="nil"/>
              <w:left w:val="nil"/>
              <w:bottom w:val="nil"/>
              <w:right w:val="nil"/>
            </w:tcBorders>
            <w:shd w:val="clear" w:color="auto" w:fill="auto"/>
            <w:noWrap/>
            <w:vAlign w:val="center"/>
            <w:hideMark/>
          </w:tcPr>
          <w:p w14:paraId="20F2CDB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0.22</w:t>
            </w:r>
          </w:p>
        </w:tc>
        <w:tc>
          <w:tcPr>
            <w:tcW w:w="480" w:type="pct"/>
            <w:tcBorders>
              <w:top w:val="nil"/>
              <w:left w:val="nil"/>
              <w:bottom w:val="nil"/>
              <w:right w:val="nil"/>
            </w:tcBorders>
            <w:shd w:val="clear" w:color="000000" w:fill="81A5D3"/>
            <w:noWrap/>
            <w:vAlign w:val="center"/>
            <w:hideMark/>
          </w:tcPr>
          <w:p w14:paraId="1DCA506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8.48%</w:t>
            </w:r>
          </w:p>
        </w:tc>
        <w:tc>
          <w:tcPr>
            <w:tcW w:w="670" w:type="pct"/>
            <w:tcBorders>
              <w:top w:val="nil"/>
              <w:left w:val="nil"/>
              <w:bottom w:val="nil"/>
              <w:right w:val="nil"/>
            </w:tcBorders>
            <w:shd w:val="clear" w:color="auto" w:fill="auto"/>
            <w:noWrap/>
            <w:vAlign w:val="center"/>
            <w:hideMark/>
          </w:tcPr>
          <w:p w14:paraId="757C3DD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0.54</w:t>
            </w:r>
          </w:p>
        </w:tc>
        <w:tc>
          <w:tcPr>
            <w:tcW w:w="618" w:type="pct"/>
            <w:tcBorders>
              <w:top w:val="nil"/>
              <w:left w:val="nil"/>
              <w:bottom w:val="nil"/>
              <w:right w:val="nil"/>
            </w:tcBorders>
            <w:shd w:val="clear" w:color="000000" w:fill="789FD0"/>
            <w:noWrap/>
            <w:vAlign w:val="center"/>
            <w:hideMark/>
          </w:tcPr>
          <w:p w14:paraId="3A5E201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8.5%</w:t>
            </w:r>
          </w:p>
        </w:tc>
        <w:tc>
          <w:tcPr>
            <w:tcW w:w="561" w:type="pct"/>
            <w:tcBorders>
              <w:top w:val="nil"/>
              <w:left w:val="nil"/>
              <w:bottom w:val="nil"/>
              <w:right w:val="nil"/>
            </w:tcBorders>
            <w:shd w:val="clear" w:color="000000" w:fill="608EC8"/>
            <w:noWrap/>
            <w:vAlign w:val="center"/>
            <w:hideMark/>
          </w:tcPr>
          <w:p w14:paraId="48015C2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1.2%</w:t>
            </w:r>
          </w:p>
        </w:tc>
        <w:tc>
          <w:tcPr>
            <w:tcW w:w="561" w:type="pct"/>
            <w:tcBorders>
              <w:top w:val="nil"/>
              <w:left w:val="nil"/>
              <w:bottom w:val="nil"/>
              <w:right w:val="nil"/>
            </w:tcBorders>
            <w:shd w:val="clear" w:color="000000" w:fill="6793CA"/>
            <w:noWrap/>
            <w:vAlign w:val="center"/>
            <w:hideMark/>
          </w:tcPr>
          <w:p w14:paraId="773A446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1.7%</w:t>
            </w:r>
          </w:p>
        </w:tc>
      </w:tr>
      <w:tr w:rsidR="000B7269" w:rsidRPr="000B7269" w14:paraId="288ED52A" w14:textId="77777777" w:rsidTr="00166760">
        <w:trPr>
          <w:trHeight w:val="278"/>
        </w:trPr>
        <w:tc>
          <w:tcPr>
            <w:tcW w:w="734" w:type="pct"/>
            <w:tcBorders>
              <w:top w:val="nil"/>
              <w:left w:val="nil"/>
              <w:bottom w:val="nil"/>
              <w:right w:val="nil"/>
            </w:tcBorders>
            <w:shd w:val="clear" w:color="000000" w:fill="EAEAEA"/>
            <w:noWrap/>
            <w:vAlign w:val="center"/>
            <w:hideMark/>
          </w:tcPr>
          <w:p w14:paraId="0101C2F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交通运输(申万)</w:t>
            </w:r>
          </w:p>
        </w:tc>
        <w:tc>
          <w:tcPr>
            <w:tcW w:w="597" w:type="pct"/>
            <w:tcBorders>
              <w:top w:val="nil"/>
              <w:left w:val="nil"/>
              <w:bottom w:val="nil"/>
              <w:right w:val="nil"/>
            </w:tcBorders>
            <w:shd w:val="clear" w:color="000000" w:fill="BACEE8"/>
            <w:noWrap/>
            <w:vAlign w:val="center"/>
            <w:hideMark/>
          </w:tcPr>
          <w:p w14:paraId="3BA02E2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16.5</w:t>
            </w:r>
          </w:p>
        </w:tc>
        <w:tc>
          <w:tcPr>
            <w:tcW w:w="779" w:type="pct"/>
            <w:tcBorders>
              <w:top w:val="nil"/>
              <w:left w:val="nil"/>
              <w:bottom w:val="nil"/>
              <w:right w:val="nil"/>
            </w:tcBorders>
            <w:shd w:val="clear" w:color="auto" w:fill="auto"/>
            <w:noWrap/>
            <w:vAlign w:val="center"/>
            <w:hideMark/>
          </w:tcPr>
          <w:p w14:paraId="0B186F0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0.45</w:t>
            </w:r>
          </w:p>
        </w:tc>
        <w:tc>
          <w:tcPr>
            <w:tcW w:w="480" w:type="pct"/>
            <w:tcBorders>
              <w:top w:val="nil"/>
              <w:left w:val="nil"/>
              <w:bottom w:val="nil"/>
              <w:right w:val="nil"/>
            </w:tcBorders>
            <w:shd w:val="clear" w:color="000000" w:fill="FCF0F3"/>
            <w:noWrap/>
            <w:vAlign w:val="center"/>
            <w:hideMark/>
          </w:tcPr>
          <w:p w14:paraId="43676BE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43.94%</w:t>
            </w:r>
          </w:p>
        </w:tc>
        <w:tc>
          <w:tcPr>
            <w:tcW w:w="670" w:type="pct"/>
            <w:tcBorders>
              <w:top w:val="nil"/>
              <w:left w:val="nil"/>
              <w:bottom w:val="nil"/>
              <w:right w:val="nil"/>
            </w:tcBorders>
            <w:shd w:val="clear" w:color="auto" w:fill="auto"/>
            <w:noWrap/>
            <w:vAlign w:val="center"/>
            <w:hideMark/>
          </w:tcPr>
          <w:p w14:paraId="71A458E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2.85</w:t>
            </w:r>
          </w:p>
        </w:tc>
        <w:tc>
          <w:tcPr>
            <w:tcW w:w="618" w:type="pct"/>
            <w:tcBorders>
              <w:top w:val="nil"/>
              <w:left w:val="nil"/>
              <w:bottom w:val="nil"/>
              <w:right w:val="nil"/>
            </w:tcBorders>
            <w:shd w:val="clear" w:color="000000" w:fill="EAEFF8"/>
            <w:noWrap/>
            <w:vAlign w:val="center"/>
            <w:hideMark/>
          </w:tcPr>
          <w:p w14:paraId="48F2C49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43.9%</w:t>
            </w:r>
          </w:p>
        </w:tc>
        <w:tc>
          <w:tcPr>
            <w:tcW w:w="561" w:type="pct"/>
            <w:tcBorders>
              <w:top w:val="nil"/>
              <w:left w:val="nil"/>
              <w:bottom w:val="nil"/>
              <w:right w:val="nil"/>
            </w:tcBorders>
            <w:shd w:val="clear" w:color="000000" w:fill="FCE4E6"/>
            <w:noWrap/>
            <w:vAlign w:val="center"/>
            <w:hideMark/>
          </w:tcPr>
          <w:p w14:paraId="246DDE9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55.0%</w:t>
            </w:r>
          </w:p>
        </w:tc>
        <w:tc>
          <w:tcPr>
            <w:tcW w:w="561" w:type="pct"/>
            <w:tcBorders>
              <w:top w:val="nil"/>
              <w:left w:val="nil"/>
              <w:bottom w:val="nil"/>
              <w:right w:val="nil"/>
            </w:tcBorders>
            <w:shd w:val="clear" w:color="000000" w:fill="FBC5C7"/>
            <w:noWrap/>
            <w:vAlign w:val="center"/>
            <w:hideMark/>
          </w:tcPr>
          <w:p w14:paraId="2601A7C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67.5%</w:t>
            </w:r>
          </w:p>
        </w:tc>
      </w:tr>
      <w:tr w:rsidR="000B7269" w:rsidRPr="000B7269" w14:paraId="4289779F" w14:textId="77777777" w:rsidTr="00166760">
        <w:trPr>
          <w:trHeight w:val="278"/>
        </w:trPr>
        <w:tc>
          <w:tcPr>
            <w:tcW w:w="734" w:type="pct"/>
            <w:tcBorders>
              <w:top w:val="nil"/>
              <w:left w:val="nil"/>
              <w:bottom w:val="nil"/>
              <w:right w:val="nil"/>
            </w:tcBorders>
            <w:shd w:val="clear" w:color="auto" w:fill="auto"/>
            <w:noWrap/>
            <w:vAlign w:val="center"/>
            <w:hideMark/>
          </w:tcPr>
          <w:p w14:paraId="0A946B8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房地产(申万)</w:t>
            </w:r>
          </w:p>
        </w:tc>
        <w:tc>
          <w:tcPr>
            <w:tcW w:w="597" w:type="pct"/>
            <w:tcBorders>
              <w:top w:val="nil"/>
              <w:left w:val="nil"/>
              <w:bottom w:val="nil"/>
              <w:right w:val="nil"/>
            </w:tcBorders>
            <w:shd w:val="clear" w:color="000000" w:fill="FBC2C5"/>
            <w:noWrap/>
            <w:vAlign w:val="center"/>
            <w:hideMark/>
          </w:tcPr>
          <w:p w14:paraId="7AECCCA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35.4</w:t>
            </w:r>
          </w:p>
        </w:tc>
        <w:tc>
          <w:tcPr>
            <w:tcW w:w="779" w:type="pct"/>
            <w:tcBorders>
              <w:top w:val="nil"/>
              <w:left w:val="nil"/>
              <w:bottom w:val="nil"/>
              <w:right w:val="nil"/>
            </w:tcBorders>
            <w:shd w:val="clear" w:color="auto" w:fill="auto"/>
            <w:noWrap/>
            <w:vAlign w:val="center"/>
            <w:hideMark/>
          </w:tcPr>
          <w:p w14:paraId="6974745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1.36</w:t>
            </w:r>
          </w:p>
        </w:tc>
        <w:tc>
          <w:tcPr>
            <w:tcW w:w="480" w:type="pct"/>
            <w:tcBorders>
              <w:top w:val="nil"/>
              <w:left w:val="nil"/>
              <w:bottom w:val="nil"/>
              <w:right w:val="nil"/>
            </w:tcBorders>
            <w:shd w:val="clear" w:color="000000" w:fill="F8696B"/>
            <w:noWrap/>
            <w:vAlign w:val="center"/>
            <w:hideMark/>
          </w:tcPr>
          <w:p w14:paraId="339F2A4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97.71%</w:t>
            </w:r>
          </w:p>
        </w:tc>
        <w:tc>
          <w:tcPr>
            <w:tcW w:w="670" w:type="pct"/>
            <w:tcBorders>
              <w:top w:val="nil"/>
              <w:left w:val="nil"/>
              <w:bottom w:val="nil"/>
              <w:right w:val="nil"/>
            </w:tcBorders>
            <w:shd w:val="clear" w:color="auto" w:fill="auto"/>
            <w:noWrap/>
            <w:vAlign w:val="center"/>
            <w:hideMark/>
          </w:tcPr>
          <w:p w14:paraId="7C24EFD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0.11</w:t>
            </w:r>
          </w:p>
        </w:tc>
        <w:tc>
          <w:tcPr>
            <w:tcW w:w="618" w:type="pct"/>
            <w:tcBorders>
              <w:top w:val="nil"/>
              <w:left w:val="nil"/>
              <w:bottom w:val="nil"/>
              <w:right w:val="nil"/>
            </w:tcBorders>
            <w:shd w:val="clear" w:color="000000" w:fill="F8696B"/>
            <w:noWrap/>
            <w:vAlign w:val="center"/>
            <w:hideMark/>
          </w:tcPr>
          <w:p w14:paraId="3012822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97.7%</w:t>
            </w:r>
          </w:p>
        </w:tc>
        <w:tc>
          <w:tcPr>
            <w:tcW w:w="561" w:type="pct"/>
            <w:tcBorders>
              <w:top w:val="nil"/>
              <w:left w:val="nil"/>
              <w:bottom w:val="nil"/>
              <w:right w:val="nil"/>
            </w:tcBorders>
            <w:shd w:val="clear" w:color="000000" w:fill="F8696B"/>
            <w:noWrap/>
            <w:vAlign w:val="center"/>
            <w:hideMark/>
          </w:tcPr>
          <w:p w14:paraId="51179A5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96.0%</w:t>
            </w:r>
          </w:p>
        </w:tc>
        <w:tc>
          <w:tcPr>
            <w:tcW w:w="561" w:type="pct"/>
            <w:tcBorders>
              <w:top w:val="nil"/>
              <w:left w:val="nil"/>
              <w:bottom w:val="nil"/>
              <w:right w:val="nil"/>
            </w:tcBorders>
            <w:shd w:val="clear" w:color="000000" w:fill="F8696B"/>
            <w:noWrap/>
            <w:vAlign w:val="center"/>
            <w:hideMark/>
          </w:tcPr>
          <w:p w14:paraId="1188A75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94.4%</w:t>
            </w:r>
          </w:p>
        </w:tc>
      </w:tr>
      <w:tr w:rsidR="000B7269" w:rsidRPr="000B7269" w14:paraId="7DB339D0" w14:textId="77777777" w:rsidTr="00166760">
        <w:trPr>
          <w:trHeight w:val="278"/>
        </w:trPr>
        <w:tc>
          <w:tcPr>
            <w:tcW w:w="734" w:type="pct"/>
            <w:tcBorders>
              <w:top w:val="nil"/>
              <w:left w:val="nil"/>
              <w:bottom w:val="nil"/>
              <w:right w:val="nil"/>
            </w:tcBorders>
            <w:shd w:val="clear" w:color="000000" w:fill="EAEAEA"/>
            <w:noWrap/>
            <w:vAlign w:val="center"/>
            <w:hideMark/>
          </w:tcPr>
          <w:p w14:paraId="2EBEEAA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商贸零售(申万)</w:t>
            </w:r>
          </w:p>
        </w:tc>
        <w:tc>
          <w:tcPr>
            <w:tcW w:w="597" w:type="pct"/>
            <w:tcBorders>
              <w:top w:val="nil"/>
              <w:left w:val="nil"/>
              <w:bottom w:val="nil"/>
              <w:right w:val="nil"/>
            </w:tcBorders>
            <w:shd w:val="clear" w:color="000000" w:fill="FCE5E7"/>
            <w:noWrap/>
            <w:vAlign w:val="center"/>
            <w:hideMark/>
          </w:tcPr>
          <w:p w14:paraId="6D3BCA1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34.0</w:t>
            </w:r>
          </w:p>
        </w:tc>
        <w:tc>
          <w:tcPr>
            <w:tcW w:w="779" w:type="pct"/>
            <w:tcBorders>
              <w:top w:val="nil"/>
              <w:left w:val="nil"/>
              <w:bottom w:val="nil"/>
              <w:right w:val="nil"/>
            </w:tcBorders>
            <w:shd w:val="clear" w:color="auto" w:fill="auto"/>
            <w:noWrap/>
            <w:vAlign w:val="center"/>
            <w:hideMark/>
          </w:tcPr>
          <w:p w14:paraId="29C60AD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1.48</w:t>
            </w:r>
          </w:p>
        </w:tc>
        <w:tc>
          <w:tcPr>
            <w:tcW w:w="480" w:type="pct"/>
            <w:tcBorders>
              <w:top w:val="nil"/>
              <w:left w:val="nil"/>
              <w:bottom w:val="nil"/>
              <w:right w:val="nil"/>
            </w:tcBorders>
            <w:shd w:val="clear" w:color="000000" w:fill="FBC5C8"/>
            <w:noWrap/>
            <w:vAlign w:val="center"/>
            <w:hideMark/>
          </w:tcPr>
          <w:p w14:paraId="2D9A8C1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70.46%</w:t>
            </w:r>
          </w:p>
        </w:tc>
        <w:tc>
          <w:tcPr>
            <w:tcW w:w="670" w:type="pct"/>
            <w:tcBorders>
              <w:top w:val="nil"/>
              <w:left w:val="nil"/>
              <w:bottom w:val="nil"/>
              <w:right w:val="nil"/>
            </w:tcBorders>
            <w:shd w:val="clear" w:color="auto" w:fill="auto"/>
            <w:noWrap/>
            <w:vAlign w:val="center"/>
            <w:hideMark/>
          </w:tcPr>
          <w:p w14:paraId="1CFCE16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4.99</w:t>
            </w:r>
          </w:p>
        </w:tc>
        <w:tc>
          <w:tcPr>
            <w:tcW w:w="618" w:type="pct"/>
            <w:tcBorders>
              <w:top w:val="nil"/>
              <w:left w:val="nil"/>
              <w:bottom w:val="nil"/>
              <w:right w:val="nil"/>
            </w:tcBorders>
            <w:shd w:val="clear" w:color="000000" w:fill="FCD9DC"/>
            <w:noWrap/>
            <w:vAlign w:val="center"/>
            <w:hideMark/>
          </w:tcPr>
          <w:p w14:paraId="2C5F720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70.5%</w:t>
            </w:r>
          </w:p>
        </w:tc>
        <w:tc>
          <w:tcPr>
            <w:tcW w:w="561" w:type="pct"/>
            <w:tcBorders>
              <w:top w:val="nil"/>
              <w:left w:val="nil"/>
              <w:bottom w:val="nil"/>
              <w:right w:val="nil"/>
            </w:tcBorders>
            <w:shd w:val="clear" w:color="000000" w:fill="FAA7A9"/>
            <w:noWrap/>
            <w:vAlign w:val="center"/>
            <w:hideMark/>
          </w:tcPr>
          <w:p w14:paraId="64A7237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85.3%</w:t>
            </w:r>
          </w:p>
        </w:tc>
        <w:tc>
          <w:tcPr>
            <w:tcW w:w="561" w:type="pct"/>
            <w:tcBorders>
              <w:top w:val="nil"/>
              <w:left w:val="nil"/>
              <w:bottom w:val="nil"/>
              <w:right w:val="nil"/>
            </w:tcBorders>
            <w:shd w:val="clear" w:color="000000" w:fill="FBC1C4"/>
            <w:noWrap/>
            <w:vAlign w:val="center"/>
            <w:hideMark/>
          </w:tcPr>
          <w:p w14:paraId="7B0804F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79.2%</w:t>
            </w:r>
          </w:p>
        </w:tc>
      </w:tr>
      <w:tr w:rsidR="000B7269" w:rsidRPr="000B7269" w14:paraId="4C7F1EDA" w14:textId="77777777" w:rsidTr="00166760">
        <w:trPr>
          <w:trHeight w:val="278"/>
        </w:trPr>
        <w:tc>
          <w:tcPr>
            <w:tcW w:w="734" w:type="pct"/>
            <w:tcBorders>
              <w:top w:val="nil"/>
              <w:left w:val="nil"/>
              <w:bottom w:val="nil"/>
              <w:right w:val="nil"/>
            </w:tcBorders>
            <w:shd w:val="clear" w:color="auto" w:fill="auto"/>
            <w:noWrap/>
            <w:vAlign w:val="center"/>
            <w:hideMark/>
          </w:tcPr>
          <w:p w14:paraId="5FBDE8D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社会服务(申万)</w:t>
            </w:r>
          </w:p>
        </w:tc>
        <w:tc>
          <w:tcPr>
            <w:tcW w:w="597" w:type="pct"/>
            <w:tcBorders>
              <w:top w:val="nil"/>
              <w:left w:val="nil"/>
              <w:bottom w:val="nil"/>
              <w:right w:val="nil"/>
            </w:tcBorders>
            <w:shd w:val="clear" w:color="000000" w:fill="F8F9FD"/>
            <w:noWrap/>
            <w:vAlign w:val="center"/>
            <w:hideMark/>
          </w:tcPr>
          <w:p w14:paraId="139B02F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22.8</w:t>
            </w:r>
          </w:p>
        </w:tc>
        <w:tc>
          <w:tcPr>
            <w:tcW w:w="779" w:type="pct"/>
            <w:tcBorders>
              <w:top w:val="nil"/>
              <w:left w:val="nil"/>
              <w:bottom w:val="nil"/>
              <w:right w:val="nil"/>
            </w:tcBorders>
            <w:shd w:val="clear" w:color="auto" w:fill="auto"/>
            <w:noWrap/>
            <w:vAlign w:val="center"/>
            <w:hideMark/>
          </w:tcPr>
          <w:p w14:paraId="3CCE46D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1.42</w:t>
            </w:r>
          </w:p>
        </w:tc>
        <w:tc>
          <w:tcPr>
            <w:tcW w:w="480" w:type="pct"/>
            <w:tcBorders>
              <w:top w:val="nil"/>
              <w:left w:val="nil"/>
              <w:bottom w:val="nil"/>
              <w:right w:val="nil"/>
            </w:tcBorders>
            <w:shd w:val="clear" w:color="000000" w:fill="5A8AC6"/>
            <w:noWrap/>
            <w:vAlign w:val="center"/>
            <w:hideMark/>
          </w:tcPr>
          <w:p w14:paraId="507FFF3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2.85%</w:t>
            </w:r>
          </w:p>
        </w:tc>
        <w:tc>
          <w:tcPr>
            <w:tcW w:w="670" w:type="pct"/>
            <w:tcBorders>
              <w:top w:val="nil"/>
              <w:left w:val="nil"/>
              <w:bottom w:val="nil"/>
              <w:right w:val="nil"/>
            </w:tcBorders>
            <w:shd w:val="clear" w:color="auto" w:fill="auto"/>
            <w:noWrap/>
            <w:vAlign w:val="center"/>
            <w:hideMark/>
          </w:tcPr>
          <w:p w14:paraId="596ED6C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1.91</w:t>
            </w:r>
          </w:p>
        </w:tc>
        <w:tc>
          <w:tcPr>
            <w:tcW w:w="618" w:type="pct"/>
            <w:tcBorders>
              <w:top w:val="nil"/>
              <w:left w:val="nil"/>
              <w:bottom w:val="nil"/>
              <w:right w:val="nil"/>
            </w:tcBorders>
            <w:shd w:val="clear" w:color="000000" w:fill="5A8AC6"/>
            <w:noWrap/>
            <w:vAlign w:val="center"/>
            <w:hideMark/>
          </w:tcPr>
          <w:p w14:paraId="0C320BB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w:t>
            </w:r>
          </w:p>
        </w:tc>
        <w:tc>
          <w:tcPr>
            <w:tcW w:w="561" w:type="pct"/>
            <w:tcBorders>
              <w:top w:val="nil"/>
              <w:left w:val="nil"/>
              <w:bottom w:val="nil"/>
              <w:right w:val="nil"/>
            </w:tcBorders>
            <w:shd w:val="clear" w:color="000000" w:fill="618FC8"/>
            <w:noWrap/>
            <w:vAlign w:val="center"/>
            <w:hideMark/>
          </w:tcPr>
          <w:p w14:paraId="76F88EF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4.9%</w:t>
            </w:r>
          </w:p>
        </w:tc>
        <w:tc>
          <w:tcPr>
            <w:tcW w:w="561" w:type="pct"/>
            <w:tcBorders>
              <w:top w:val="nil"/>
              <w:left w:val="nil"/>
              <w:bottom w:val="nil"/>
              <w:right w:val="nil"/>
            </w:tcBorders>
            <w:shd w:val="clear" w:color="000000" w:fill="6994CB"/>
            <w:noWrap/>
            <w:vAlign w:val="center"/>
            <w:hideMark/>
          </w:tcPr>
          <w:p w14:paraId="3891CD5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w:t>
            </w:r>
          </w:p>
        </w:tc>
      </w:tr>
      <w:tr w:rsidR="000B7269" w:rsidRPr="000B7269" w14:paraId="4C2A971C" w14:textId="77777777" w:rsidTr="00166760">
        <w:trPr>
          <w:trHeight w:val="278"/>
        </w:trPr>
        <w:tc>
          <w:tcPr>
            <w:tcW w:w="734" w:type="pct"/>
            <w:tcBorders>
              <w:top w:val="nil"/>
              <w:left w:val="nil"/>
              <w:bottom w:val="nil"/>
              <w:right w:val="nil"/>
            </w:tcBorders>
            <w:shd w:val="clear" w:color="000000" w:fill="EAEAEA"/>
            <w:noWrap/>
            <w:vAlign w:val="center"/>
            <w:hideMark/>
          </w:tcPr>
          <w:p w14:paraId="43CF7D6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综合(申万)</w:t>
            </w:r>
          </w:p>
        </w:tc>
        <w:tc>
          <w:tcPr>
            <w:tcW w:w="597" w:type="pct"/>
            <w:tcBorders>
              <w:top w:val="nil"/>
              <w:left w:val="nil"/>
              <w:bottom w:val="nil"/>
              <w:right w:val="nil"/>
            </w:tcBorders>
            <w:shd w:val="clear" w:color="000000" w:fill="FA9C9E"/>
            <w:noWrap/>
            <w:vAlign w:val="center"/>
            <w:hideMark/>
          </w:tcPr>
          <w:p w14:paraId="0A0A4A4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59.5</w:t>
            </w:r>
          </w:p>
        </w:tc>
        <w:tc>
          <w:tcPr>
            <w:tcW w:w="779" w:type="pct"/>
            <w:tcBorders>
              <w:top w:val="nil"/>
              <w:left w:val="nil"/>
              <w:bottom w:val="nil"/>
              <w:right w:val="nil"/>
            </w:tcBorders>
            <w:shd w:val="clear" w:color="auto" w:fill="auto"/>
            <w:noWrap/>
            <w:vAlign w:val="center"/>
            <w:hideMark/>
          </w:tcPr>
          <w:p w14:paraId="47CF932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1.54</w:t>
            </w:r>
          </w:p>
        </w:tc>
        <w:tc>
          <w:tcPr>
            <w:tcW w:w="480" w:type="pct"/>
            <w:tcBorders>
              <w:top w:val="nil"/>
              <w:left w:val="nil"/>
              <w:bottom w:val="nil"/>
              <w:right w:val="nil"/>
            </w:tcBorders>
            <w:shd w:val="clear" w:color="000000" w:fill="FAB2B5"/>
            <w:noWrap/>
            <w:vAlign w:val="center"/>
            <w:hideMark/>
          </w:tcPr>
          <w:p w14:paraId="014D1C7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76.52%</w:t>
            </w:r>
          </w:p>
        </w:tc>
        <w:tc>
          <w:tcPr>
            <w:tcW w:w="670" w:type="pct"/>
            <w:tcBorders>
              <w:top w:val="nil"/>
              <w:left w:val="nil"/>
              <w:bottom w:val="nil"/>
              <w:right w:val="nil"/>
            </w:tcBorders>
            <w:shd w:val="clear" w:color="auto" w:fill="auto"/>
            <w:noWrap/>
            <w:vAlign w:val="center"/>
            <w:hideMark/>
          </w:tcPr>
          <w:p w14:paraId="06496D7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1.15</w:t>
            </w:r>
          </w:p>
        </w:tc>
        <w:tc>
          <w:tcPr>
            <w:tcW w:w="618" w:type="pct"/>
            <w:tcBorders>
              <w:top w:val="nil"/>
              <w:left w:val="nil"/>
              <w:bottom w:val="nil"/>
              <w:right w:val="nil"/>
            </w:tcBorders>
            <w:shd w:val="clear" w:color="000000" w:fill="FBC2C4"/>
            <w:noWrap/>
            <w:vAlign w:val="center"/>
            <w:hideMark/>
          </w:tcPr>
          <w:p w14:paraId="49F8B06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76.5%</w:t>
            </w:r>
          </w:p>
        </w:tc>
        <w:tc>
          <w:tcPr>
            <w:tcW w:w="561" w:type="pct"/>
            <w:tcBorders>
              <w:top w:val="nil"/>
              <w:left w:val="nil"/>
              <w:bottom w:val="nil"/>
              <w:right w:val="nil"/>
            </w:tcBorders>
            <w:shd w:val="clear" w:color="000000" w:fill="FA9295"/>
            <w:noWrap/>
            <w:vAlign w:val="center"/>
            <w:hideMark/>
          </w:tcPr>
          <w:p w14:paraId="6494BD7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91.3%</w:t>
            </w:r>
          </w:p>
        </w:tc>
        <w:tc>
          <w:tcPr>
            <w:tcW w:w="561" w:type="pct"/>
            <w:tcBorders>
              <w:top w:val="nil"/>
              <w:left w:val="nil"/>
              <w:bottom w:val="nil"/>
              <w:right w:val="nil"/>
            </w:tcBorders>
            <w:shd w:val="clear" w:color="000000" w:fill="FAA4A7"/>
            <w:noWrap/>
            <w:vAlign w:val="center"/>
            <w:hideMark/>
          </w:tcPr>
          <w:p w14:paraId="3935487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87.8%</w:t>
            </w:r>
          </w:p>
        </w:tc>
      </w:tr>
      <w:tr w:rsidR="000B7269" w:rsidRPr="000B7269" w14:paraId="45180EE3" w14:textId="77777777" w:rsidTr="00166760">
        <w:trPr>
          <w:trHeight w:val="278"/>
        </w:trPr>
        <w:tc>
          <w:tcPr>
            <w:tcW w:w="734" w:type="pct"/>
            <w:tcBorders>
              <w:top w:val="nil"/>
              <w:left w:val="nil"/>
              <w:bottom w:val="nil"/>
              <w:right w:val="nil"/>
            </w:tcBorders>
            <w:shd w:val="clear" w:color="auto" w:fill="auto"/>
            <w:noWrap/>
            <w:vAlign w:val="center"/>
            <w:hideMark/>
          </w:tcPr>
          <w:p w14:paraId="18F3F3C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建筑材料(申万)</w:t>
            </w:r>
          </w:p>
        </w:tc>
        <w:tc>
          <w:tcPr>
            <w:tcW w:w="597" w:type="pct"/>
            <w:tcBorders>
              <w:top w:val="nil"/>
              <w:left w:val="nil"/>
              <w:bottom w:val="nil"/>
              <w:right w:val="nil"/>
            </w:tcBorders>
            <w:shd w:val="clear" w:color="000000" w:fill="FCF7FA"/>
            <w:noWrap/>
            <w:vAlign w:val="center"/>
            <w:hideMark/>
          </w:tcPr>
          <w:p w14:paraId="61DAD9C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24.4</w:t>
            </w:r>
          </w:p>
        </w:tc>
        <w:tc>
          <w:tcPr>
            <w:tcW w:w="779" w:type="pct"/>
            <w:tcBorders>
              <w:top w:val="nil"/>
              <w:left w:val="nil"/>
              <w:bottom w:val="nil"/>
              <w:right w:val="nil"/>
            </w:tcBorders>
            <w:shd w:val="clear" w:color="auto" w:fill="auto"/>
            <w:noWrap/>
            <w:vAlign w:val="center"/>
            <w:hideMark/>
          </w:tcPr>
          <w:p w14:paraId="23E176A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0.85</w:t>
            </w:r>
          </w:p>
        </w:tc>
        <w:tc>
          <w:tcPr>
            <w:tcW w:w="480" w:type="pct"/>
            <w:tcBorders>
              <w:top w:val="nil"/>
              <w:left w:val="nil"/>
              <w:bottom w:val="nil"/>
              <w:right w:val="nil"/>
            </w:tcBorders>
            <w:shd w:val="clear" w:color="000000" w:fill="FAAAAD"/>
            <w:noWrap/>
            <w:vAlign w:val="center"/>
            <w:hideMark/>
          </w:tcPr>
          <w:p w14:paraId="1B91592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70.61%</w:t>
            </w:r>
          </w:p>
        </w:tc>
        <w:tc>
          <w:tcPr>
            <w:tcW w:w="670" w:type="pct"/>
            <w:tcBorders>
              <w:top w:val="nil"/>
              <w:left w:val="nil"/>
              <w:bottom w:val="nil"/>
              <w:right w:val="nil"/>
            </w:tcBorders>
            <w:shd w:val="clear" w:color="auto" w:fill="auto"/>
            <w:noWrap/>
            <w:vAlign w:val="center"/>
            <w:hideMark/>
          </w:tcPr>
          <w:p w14:paraId="321521E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1.44</w:t>
            </w:r>
          </w:p>
        </w:tc>
        <w:tc>
          <w:tcPr>
            <w:tcW w:w="618" w:type="pct"/>
            <w:tcBorders>
              <w:top w:val="nil"/>
              <w:left w:val="nil"/>
              <w:bottom w:val="nil"/>
              <w:right w:val="nil"/>
            </w:tcBorders>
            <w:shd w:val="clear" w:color="000000" w:fill="FBB8BB"/>
            <w:noWrap/>
            <w:vAlign w:val="center"/>
            <w:hideMark/>
          </w:tcPr>
          <w:p w14:paraId="6FC174E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70.6%</w:t>
            </w:r>
          </w:p>
        </w:tc>
        <w:tc>
          <w:tcPr>
            <w:tcW w:w="561" w:type="pct"/>
            <w:tcBorders>
              <w:top w:val="nil"/>
              <w:left w:val="nil"/>
              <w:bottom w:val="nil"/>
              <w:right w:val="nil"/>
            </w:tcBorders>
            <w:shd w:val="clear" w:color="000000" w:fill="F96A6C"/>
            <w:noWrap/>
            <w:vAlign w:val="center"/>
            <w:hideMark/>
          </w:tcPr>
          <w:p w14:paraId="6BADA1C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97.2%</w:t>
            </w:r>
          </w:p>
        </w:tc>
        <w:tc>
          <w:tcPr>
            <w:tcW w:w="561" w:type="pct"/>
            <w:tcBorders>
              <w:top w:val="nil"/>
              <w:left w:val="nil"/>
              <w:bottom w:val="nil"/>
              <w:right w:val="nil"/>
            </w:tcBorders>
            <w:shd w:val="clear" w:color="000000" w:fill="F8696B"/>
            <w:noWrap/>
            <w:vAlign w:val="center"/>
            <w:hideMark/>
          </w:tcPr>
          <w:p w14:paraId="7F24E2A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96.3%</w:t>
            </w:r>
          </w:p>
        </w:tc>
      </w:tr>
      <w:tr w:rsidR="000B7269" w:rsidRPr="000B7269" w14:paraId="73D94D76" w14:textId="77777777" w:rsidTr="00166760">
        <w:trPr>
          <w:trHeight w:val="278"/>
        </w:trPr>
        <w:tc>
          <w:tcPr>
            <w:tcW w:w="734" w:type="pct"/>
            <w:tcBorders>
              <w:top w:val="nil"/>
              <w:left w:val="nil"/>
              <w:bottom w:val="nil"/>
              <w:right w:val="nil"/>
            </w:tcBorders>
            <w:shd w:val="clear" w:color="000000" w:fill="EAEAEA"/>
            <w:noWrap/>
            <w:vAlign w:val="center"/>
            <w:hideMark/>
          </w:tcPr>
          <w:p w14:paraId="46FFFBCC"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建筑装饰(申万)</w:t>
            </w:r>
          </w:p>
        </w:tc>
        <w:tc>
          <w:tcPr>
            <w:tcW w:w="597" w:type="pct"/>
            <w:tcBorders>
              <w:top w:val="nil"/>
              <w:left w:val="nil"/>
              <w:bottom w:val="nil"/>
              <w:right w:val="nil"/>
            </w:tcBorders>
            <w:shd w:val="clear" w:color="000000" w:fill="7EA3D2"/>
            <w:noWrap/>
            <w:vAlign w:val="center"/>
            <w:hideMark/>
          </w:tcPr>
          <w:p w14:paraId="656B9913"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9.3</w:t>
            </w:r>
          </w:p>
        </w:tc>
        <w:tc>
          <w:tcPr>
            <w:tcW w:w="779" w:type="pct"/>
            <w:tcBorders>
              <w:top w:val="nil"/>
              <w:left w:val="nil"/>
              <w:bottom w:val="nil"/>
              <w:right w:val="nil"/>
            </w:tcBorders>
            <w:shd w:val="clear" w:color="auto" w:fill="auto"/>
            <w:noWrap/>
            <w:vAlign w:val="center"/>
            <w:hideMark/>
          </w:tcPr>
          <w:p w14:paraId="6BDC512E"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0.29</w:t>
            </w:r>
          </w:p>
        </w:tc>
        <w:tc>
          <w:tcPr>
            <w:tcW w:w="480" w:type="pct"/>
            <w:tcBorders>
              <w:top w:val="nil"/>
              <w:left w:val="nil"/>
              <w:bottom w:val="nil"/>
              <w:right w:val="nil"/>
            </w:tcBorders>
            <w:shd w:val="clear" w:color="000000" w:fill="E3EAF6"/>
            <w:noWrap/>
            <w:vAlign w:val="center"/>
            <w:hideMark/>
          </w:tcPr>
          <w:p w14:paraId="7E234566"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21.48%</w:t>
            </w:r>
          </w:p>
        </w:tc>
        <w:tc>
          <w:tcPr>
            <w:tcW w:w="670" w:type="pct"/>
            <w:tcBorders>
              <w:top w:val="nil"/>
              <w:left w:val="nil"/>
              <w:bottom w:val="nil"/>
              <w:right w:val="nil"/>
            </w:tcBorders>
            <w:shd w:val="clear" w:color="auto" w:fill="auto"/>
            <w:noWrap/>
            <w:vAlign w:val="center"/>
            <w:hideMark/>
          </w:tcPr>
          <w:p w14:paraId="2A2A4547"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6.90</w:t>
            </w:r>
          </w:p>
        </w:tc>
        <w:tc>
          <w:tcPr>
            <w:tcW w:w="618" w:type="pct"/>
            <w:tcBorders>
              <w:top w:val="nil"/>
              <w:left w:val="nil"/>
              <w:bottom w:val="nil"/>
              <w:right w:val="nil"/>
            </w:tcBorders>
            <w:shd w:val="clear" w:color="000000" w:fill="C6D6EC"/>
            <w:noWrap/>
            <w:vAlign w:val="center"/>
            <w:hideMark/>
          </w:tcPr>
          <w:p w14:paraId="32B08BF0"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21.5%</w:t>
            </w:r>
          </w:p>
        </w:tc>
        <w:tc>
          <w:tcPr>
            <w:tcW w:w="561" w:type="pct"/>
            <w:tcBorders>
              <w:top w:val="nil"/>
              <w:left w:val="nil"/>
              <w:bottom w:val="nil"/>
              <w:right w:val="nil"/>
            </w:tcBorders>
            <w:shd w:val="clear" w:color="000000" w:fill="FCEAED"/>
            <w:noWrap/>
            <w:vAlign w:val="center"/>
            <w:hideMark/>
          </w:tcPr>
          <w:p w14:paraId="39F5332E"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35.9%</w:t>
            </w:r>
          </w:p>
        </w:tc>
        <w:tc>
          <w:tcPr>
            <w:tcW w:w="561" w:type="pct"/>
            <w:tcBorders>
              <w:top w:val="nil"/>
              <w:left w:val="nil"/>
              <w:bottom w:val="nil"/>
              <w:right w:val="nil"/>
            </w:tcBorders>
            <w:shd w:val="clear" w:color="000000" w:fill="FBBEC1"/>
            <w:noWrap/>
            <w:vAlign w:val="center"/>
            <w:hideMark/>
          </w:tcPr>
          <w:p w14:paraId="0EB94002" w14:textId="77777777" w:rsidR="000B7269" w:rsidRPr="000B7269" w:rsidRDefault="000B7269" w:rsidP="000B7269">
            <w:pPr>
              <w:widowControl/>
              <w:spacing w:line="240" w:lineRule="auto"/>
              <w:jc w:val="center"/>
              <w:outlineLvl w:val="0"/>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46.6%</w:t>
            </w:r>
          </w:p>
        </w:tc>
      </w:tr>
      <w:tr w:rsidR="000B7269" w:rsidRPr="000B7269" w14:paraId="5B16D112" w14:textId="77777777" w:rsidTr="00166760">
        <w:trPr>
          <w:trHeight w:val="278"/>
        </w:trPr>
        <w:tc>
          <w:tcPr>
            <w:tcW w:w="734" w:type="pct"/>
            <w:tcBorders>
              <w:top w:val="nil"/>
              <w:left w:val="nil"/>
              <w:bottom w:val="nil"/>
              <w:right w:val="nil"/>
            </w:tcBorders>
            <w:shd w:val="clear" w:color="auto" w:fill="auto"/>
            <w:noWrap/>
            <w:vAlign w:val="center"/>
            <w:hideMark/>
          </w:tcPr>
          <w:p w14:paraId="727DA5A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电力设备(申万)</w:t>
            </w:r>
          </w:p>
        </w:tc>
        <w:tc>
          <w:tcPr>
            <w:tcW w:w="597" w:type="pct"/>
            <w:tcBorders>
              <w:top w:val="nil"/>
              <w:left w:val="nil"/>
              <w:bottom w:val="nil"/>
              <w:right w:val="nil"/>
            </w:tcBorders>
            <w:shd w:val="clear" w:color="000000" w:fill="FCE3E6"/>
            <w:noWrap/>
            <w:vAlign w:val="center"/>
            <w:hideMark/>
          </w:tcPr>
          <w:p w14:paraId="5949906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30.2</w:t>
            </w:r>
          </w:p>
        </w:tc>
        <w:tc>
          <w:tcPr>
            <w:tcW w:w="779" w:type="pct"/>
            <w:tcBorders>
              <w:top w:val="nil"/>
              <w:left w:val="nil"/>
              <w:bottom w:val="nil"/>
              <w:right w:val="nil"/>
            </w:tcBorders>
            <w:shd w:val="clear" w:color="auto" w:fill="auto"/>
            <w:noWrap/>
            <w:vAlign w:val="center"/>
            <w:hideMark/>
          </w:tcPr>
          <w:p w14:paraId="7636707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1.07</w:t>
            </w:r>
          </w:p>
        </w:tc>
        <w:tc>
          <w:tcPr>
            <w:tcW w:w="480" w:type="pct"/>
            <w:tcBorders>
              <w:top w:val="nil"/>
              <w:left w:val="nil"/>
              <w:bottom w:val="nil"/>
              <w:right w:val="nil"/>
            </w:tcBorders>
            <w:shd w:val="clear" w:color="000000" w:fill="C8D7EC"/>
            <w:noWrap/>
            <w:vAlign w:val="center"/>
            <w:hideMark/>
          </w:tcPr>
          <w:p w14:paraId="2184D73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24.63%</w:t>
            </w:r>
          </w:p>
        </w:tc>
        <w:tc>
          <w:tcPr>
            <w:tcW w:w="670" w:type="pct"/>
            <w:tcBorders>
              <w:top w:val="nil"/>
              <w:left w:val="nil"/>
              <w:bottom w:val="nil"/>
              <w:right w:val="nil"/>
            </w:tcBorders>
            <w:shd w:val="clear" w:color="auto" w:fill="auto"/>
            <w:noWrap/>
            <w:vAlign w:val="center"/>
            <w:hideMark/>
          </w:tcPr>
          <w:p w14:paraId="004191D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2.53</w:t>
            </w:r>
          </w:p>
        </w:tc>
        <w:tc>
          <w:tcPr>
            <w:tcW w:w="618" w:type="pct"/>
            <w:tcBorders>
              <w:top w:val="nil"/>
              <w:left w:val="nil"/>
              <w:bottom w:val="nil"/>
              <w:right w:val="nil"/>
            </w:tcBorders>
            <w:shd w:val="clear" w:color="000000" w:fill="B1C7E4"/>
            <w:noWrap/>
            <w:vAlign w:val="center"/>
            <w:hideMark/>
          </w:tcPr>
          <w:p w14:paraId="6E844FF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24.6%</w:t>
            </w:r>
          </w:p>
        </w:tc>
        <w:tc>
          <w:tcPr>
            <w:tcW w:w="561" w:type="pct"/>
            <w:tcBorders>
              <w:top w:val="nil"/>
              <w:left w:val="nil"/>
              <w:bottom w:val="nil"/>
              <w:right w:val="nil"/>
            </w:tcBorders>
            <w:shd w:val="clear" w:color="000000" w:fill="FAFBFE"/>
            <w:noWrap/>
            <w:vAlign w:val="center"/>
            <w:hideMark/>
          </w:tcPr>
          <w:p w14:paraId="64FCFB1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42.7%</w:t>
            </w:r>
          </w:p>
        </w:tc>
        <w:tc>
          <w:tcPr>
            <w:tcW w:w="561" w:type="pct"/>
            <w:tcBorders>
              <w:top w:val="nil"/>
              <w:left w:val="nil"/>
              <w:bottom w:val="nil"/>
              <w:right w:val="nil"/>
            </w:tcBorders>
            <w:shd w:val="clear" w:color="000000" w:fill="E3EAF6"/>
            <w:noWrap/>
            <w:vAlign w:val="center"/>
            <w:hideMark/>
          </w:tcPr>
          <w:p w14:paraId="583A994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41.0%</w:t>
            </w:r>
          </w:p>
        </w:tc>
      </w:tr>
      <w:tr w:rsidR="000B7269" w:rsidRPr="000B7269" w14:paraId="153773E4" w14:textId="77777777" w:rsidTr="00166760">
        <w:trPr>
          <w:trHeight w:val="278"/>
        </w:trPr>
        <w:tc>
          <w:tcPr>
            <w:tcW w:w="734" w:type="pct"/>
            <w:tcBorders>
              <w:top w:val="nil"/>
              <w:left w:val="nil"/>
              <w:bottom w:val="nil"/>
              <w:right w:val="nil"/>
            </w:tcBorders>
            <w:shd w:val="clear" w:color="000000" w:fill="EAEAEA"/>
            <w:noWrap/>
            <w:vAlign w:val="center"/>
            <w:hideMark/>
          </w:tcPr>
          <w:p w14:paraId="155F73B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国防军工(申万)</w:t>
            </w:r>
          </w:p>
        </w:tc>
        <w:tc>
          <w:tcPr>
            <w:tcW w:w="597" w:type="pct"/>
            <w:tcBorders>
              <w:top w:val="nil"/>
              <w:left w:val="nil"/>
              <w:bottom w:val="nil"/>
              <w:right w:val="nil"/>
            </w:tcBorders>
            <w:shd w:val="clear" w:color="000000" w:fill="F8696B"/>
            <w:noWrap/>
            <w:vAlign w:val="center"/>
            <w:hideMark/>
          </w:tcPr>
          <w:p w14:paraId="09E5D9B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64.8</w:t>
            </w:r>
          </w:p>
        </w:tc>
        <w:tc>
          <w:tcPr>
            <w:tcW w:w="779" w:type="pct"/>
            <w:tcBorders>
              <w:top w:val="nil"/>
              <w:left w:val="nil"/>
              <w:bottom w:val="nil"/>
              <w:right w:val="nil"/>
            </w:tcBorders>
            <w:shd w:val="clear" w:color="auto" w:fill="auto"/>
            <w:noWrap/>
            <w:vAlign w:val="center"/>
            <w:hideMark/>
          </w:tcPr>
          <w:p w14:paraId="51DF075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1.79</w:t>
            </w:r>
          </w:p>
        </w:tc>
        <w:tc>
          <w:tcPr>
            <w:tcW w:w="480" w:type="pct"/>
            <w:tcBorders>
              <w:top w:val="nil"/>
              <w:left w:val="nil"/>
              <w:bottom w:val="nil"/>
              <w:right w:val="nil"/>
            </w:tcBorders>
            <w:shd w:val="clear" w:color="000000" w:fill="FBD3D6"/>
            <w:noWrap/>
            <w:vAlign w:val="center"/>
            <w:hideMark/>
          </w:tcPr>
          <w:p w14:paraId="7429931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49.41%</w:t>
            </w:r>
          </w:p>
        </w:tc>
        <w:tc>
          <w:tcPr>
            <w:tcW w:w="670" w:type="pct"/>
            <w:tcBorders>
              <w:top w:val="nil"/>
              <w:left w:val="nil"/>
              <w:bottom w:val="nil"/>
              <w:right w:val="nil"/>
            </w:tcBorders>
            <w:shd w:val="clear" w:color="auto" w:fill="auto"/>
            <w:noWrap/>
            <w:vAlign w:val="center"/>
            <w:hideMark/>
          </w:tcPr>
          <w:p w14:paraId="79FC7DD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4.65</w:t>
            </w:r>
          </w:p>
        </w:tc>
        <w:tc>
          <w:tcPr>
            <w:tcW w:w="618" w:type="pct"/>
            <w:tcBorders>
              <w:top w:val="nil"/>
              <w:left w:val="nil"/>
              <w:bottom w:val="nil"/>
              <w:right w:val="nil"/>
            </w:tcBorders>
            <w:shd w:val="clear" w:color="000000" w:fill="FCEAED"/>
            <w:noWrap/>
            <w:vAlign w:val="center"/>
            <w:hideMark/>
          </w:tcPr>
          <w:p w14:paraId="6674B2F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49.4%</w:t>
            </w:r>
          </w:p>
        </w:tc>
        <w:tc>
          <w:tcPr>
            <w:tcW w:w="561" w:type="pct"/>
            <w:tcBorders>
              <w:top w:val="nil"/>
              <w:left w:val="nil"/>
              <w:bottom w:val="nil"/>
              <w:right w:val="nil"/>
            </w:tcBorders>
            <w:shd w:val="clear" w:color="000000" w:fill="FA999C"/>
            <w:noWrap/>
            <w:vAlign w:val="center"/>
            <w:hideMark/>
          </w:tcPr>
          <w:p w14:paraId="260386E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72.6%</w:t>
            </w:r>
          </w:p>
        </w:tc>
        <w:tc>
          <w:tcPr>
            <w:tcW w:w="561" w:type="pct"/>
            <w:tcBorders>
              <w:top w:val="nil"/>
              <w:left w:val="nil"/>
              <w:bottom w:val="nil"/>
              <w:right w:val="nil"/>
            </w:tcBorders>
            <w:shd w:val="clear" w:color="000000" w:fill="FA9698"/>
            <w:noWrap/>
            <w:vAlign w:val="center"/>
            <w:hideMark/>
          </w:tcPr>
          <w:p w14:paraId="705C04F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74.2%</w:t>
            </w:r>
          </w:p>
        </w:tc>
      </w:tr>
      <w:tr w:rsidR="000B7269" w:rsidRPr="000B7269" w14:paraId="52EE9080" w14:textId="77777777" w:rsidTr="00166760">
        <w:trPr>
          <w:trHeight w:val="278"/>
        </w:trPr>
        <w:tc>
          <w:tcPr>
            <w:tcW w:w="734" w:type="pct"/>
            <w:tcBorders>
              <w:top w:val="nil"/>
              <w:left w:val="nil"/>
              <w:bottom w:val="nil"/>
              <w:right w:val="nil"/>
            </w:tcBorders>
            <w:shd w:val="clear" w:color="auto" w:fill="auto"/>
            <w:noWrap/>
            <w:vAlign w:val="center"/>
            <w:hideMark/>
          </w:tcPr>
          <w:p w14:paraId="0B65A48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计算机(申万)</w:t>
            </w:r>
          </w:p>
        </w:tc>
        <w:tc>
          <w:tcPr>
            <w:tcW w:w="597" w:type="pct"/>
            <w:tcBorders>
              <w:top w:val="nil"/>
              <w:left w:val="nil"/>
              <w:bottom w:val="nil"/>
              <w:right w:val="nil"/>
            </w:tcBorders>
            <w:shd w:val="clear" w:color="000000" w:fill="F97577"/>
            <w:noWrap/>
            <w:vAlign w:val="center"/>
            <w:hideMark/>
          </w:tcPr>
          <w:p w14:paraId="5566B44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64.4</w:t>
            </w:r>
          </w:p>
        </w:tc>
        <w:tc>
          <w:tcPr>
            <w:tcW w:w="779" w:type="pct"/>
            <w:tcBorders>
              <w:top w:val="nil"/>
              <w:left w:val="nil"/>
              <w:bottom w:val="nil"/>
              <w:right w:val="nil"/>
            </w:tcBorders>
            <w:shd w:val="clear" w:color="auto" w:fill="auto"/>
            <w:noWrap/>
            <w:vAlign w:val="center"/>
            <w:hideMark/>
          </w:tcPr>
          <w:p w14:paraId="601FCA3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3.76</w:t>
            </w:r>
          </w:p>
        </w:tc>
        <w:tc>
          <w:tcPr>
            <w:tcW w:w="480" w:type="pct"/>
            <w:tcBorders>
              <w:top w:val="nil"/>
              <w:left w:val="nil"/>
              <w:bottom w:val="nil"/>
              <w:right w:val="nil"/>
            </w:tcBorders>
            <w:shd w:val="clear" w:color="000000" w:fill="FAA4A7"/>
            <w:noWrap/>
            <w:vAlign w:val="center"/>
            <w:hideMark/>
          </w:tcPr>
          <w:p w14:paraId="3E9D441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74.05%</w:t>
            </w:r>
          </w:p>
        </w:tc>
        <w:tc>
          <w:tcPr>
            <w:tcW w:w="670" w:type="pct"/>
            <w:tcBorders>
              <w:top w:val="nil"/>
              <w:left w:val="nil"/>
              <w:bottom w:val="nil"/>
              <w:right w:val="nil"/>
            </w:tcBorders>
            <w:shd w:val="clear" w:color="auto" w:fill="auto"/>
            <w:noWrap/>
            <w:vAlign w:val="center"/>
            <w:hideMark/>
          </w:tcPr>
          <w:p w14:paraId="324A3BB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7.91</w:t>
            </w:r>
          </w:p>
        </w:tc>
        <w:tc>
          <w:tcPr>
            <w:tcW w:w="618" w:type="pct"/>
            <w:tcBorders>
              <w:top w:val="nil"/>
              <w:left w:val="nil"/>
              <w:bottom w:val="nil"/>
              <w:right w:val="nil"/>
            </w:tcBorders>
            <w:shd w:val="clear" w:color="000000" w:fill="FAB1B4"/>
            <w:noWrap/>
            <w:vAlign w:val="center"/>
            <w:hideMark/>
          </w:tcPr>
          <w:p w14:paraId="64E0A92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74.1%</w:t>
            </w:r>
          </w:p>
        </w:tc>
        <w:tc>
          <w:tcPr>
            <w:tcW w:w="561" w:type="pct"/>
            <w:tcBorders>
              <w:top w:val="nil"/>
              <w:left w:val="nil"/>
              <w:bottom w:val="nil"/>
              <w:right w:val="nil"/>
            </w:tcBorders>
            <w:shd w:val="clear" w:color="000000" w:fill="FAAAAC"/>
            <w:noWrap/>
            <w:vAlign w:val="center"/>
            <w:hideMark/>
          </w:tcPr>
          <w:p w14:paraId="19C60B5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74.7%</w:t>
            </w:r>
          </w:p>
        </w:tc>
        <w:tc>
          <w:tcPr>
            <w:tcW w:w="561" w:type="pct"/>
            <w:tcBorders>
              <w:top w:val="nil"/>
              <w:left w:val="nil"/>
              <w:bottom w:val="nil"/>
              <w:right w:val="nil"/>
            </w:tcBorders>
            <w:shd w:val="clear" w:color="000000" w:fill="FBBFC1"/>
            <w:noWrap/>
            <w:vAlign w:val="center"/>
            <w:hideMark/>
          </w:tcPr>
          <w:p w14:paraId="5DAD0D9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66.8%</w:t>
            </w:r>
          </w:p>
        </w:tc>
      </w:tr>
      <w:tr w:rsidR="000B7269" w:rsidRPr="000B7269" w14:paraId="3FC09F25" w14:textId="77777777" w:rsidTr="00166760">
        <w:trPr>
          <w:trHeight w:val="278"/>
        </w:trPr>
        <w:tc>
          <w:tcPr>
            <w:tcW w:w="734" w:type="pct"/>
            <w:tcBorders>
              <w:top w:val="nil"/>
              <w:left w:val="nil"/>
              <w:bottom w:val="nil"/>
              <w:right w:val="nil"/>
            </w:tcBorders>
            <w:shd w:val="clear" w:color="000000" w:fill="EAEAEA"/>
            <w:noWrap/>
            <w:vAlign w:val="center"/>
            <w:hideMark/>
          </w:tcPr>
          <w:p w14:paraId="252A5F0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传媒(申万)</w:t>
            </w:r>
          </w:p>
        </w:tc>
        <w:tc>
          <w:tcPr>
            <w:tcW w:w="597" w:type="pct"/>
            <w:tcBorders>
              <w:top w:val="nil"/>
              <w:left w:val="nil"/>
              <w:bottom w:val="nil"/>
              <w:right w:val="nil"/>
            </w:tcBorders>
            <w:shd w:val="clear" w:color="000000" w:fill="FBD5D8"/>
            <w:noWrap/>
            <w:vAlign w:val="center"/>
            <w:hideMark/>
          </w:tcPr>
          <w:p w14:paraId="658BA7C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36.9</w:t>
            </w:r>
          </w:p>
        </w:tc>
        <w:tc>
          <w:tcPr>
            <w:tcW w:w="779" w:type="pct"/>
            <w:tcBorders>
              <w:top w:val="nil"/>
              <w:left w:val="nil"/>
              <w:bottom w:val="nil"/>
              <w:right w:val="nil"/>
            </w:tcBorders>
            <w:shd w:val="clear" w:color="auto" w:fill="auto"/>
            <w:noWrap/>
            <w:vAlign w:val="center"/>
            <w:hideMark/>
          </w:tcPr>
          <w:p w14:paraId="39AFF47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2.13</w:t>
            </w:r>
          </w:p>
        </w:tc>
        <w:tc>
          <w:tcPr>
            <w:tcW w:w="480" w:type="pct"/>
            <w:tcBorders>
              <w:top w:val="nil"/>
              <w:left w:val="nil"/>
              <w:bottom w:val="nil"/>
              <w:right w:val="nil"/>
            </w:tcBorders>
            <w:shd w:val="clear" w:color="000000" w:fill="F6F7FC"/>
            <w:noWrap/>
            <w:vAlign w:val="center"/>
            <w:hideMark/>
          </w:tcPr>
          <w:p w14:paraId="2E41CF5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42.53%</w:t>
            </w:r>
          </w:p>
        </w:tc>
        <w:tc>
          <w:tcPr>
            <w:tcW w:w="670" w:type="pct"/>
            <w:tcBorders>
              <w:top w:val="nil"/>
              <w:left w:val="nil"/>
              <w:bottom w:val="nil"/>
              <w:right w:val="nil"/>
            </w:tcBorders>
            <w:shd w:val="clear" w:color="auto" w:fill="auto"/>
            <w:noWrap/>
            <w:vAlign w:val="center"/>
            <w:hideMark/>
          </w:tcPr>
          <w:p w14:paraId="2DBC4E9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8.76</w:t>
            </w:r>
          </w:p>
        </w:tc>
        <w:tc>
          <w:tcPr>
            <w:tcW w:w="618" w:type="pct"/>
            <w:tcBorders>
              <w:top w:val="nil"/>
              <w:left w:val="nil"/>
              <w:bottom w:val="nil"/>
              <w:right w:val="nil"/>
            </w:tcBorders>
            <w:shd w:val="clear" w:color="000000" w:fill="D5E0F1"/>
            <w:noWrap/>
            <w:vAlign w:val="center"/>
            <w:hideMark/>
          </w:tcPr>
          <w:p w14:paraId="2C1EE43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42.5%</w:t>
            </w:r>
          </w:p>
        </w:tc>
        <w:tc>
          <w:tcPr>
            <w:tcW w:w="561" w:type="pct"/>
            <w:tcBorders>
              <w:top w:val="nil"/>
              <w:left w:val="nil"/>
              <w:bottom w:val="nil"/>
              <w:right w:val="nil"/>
            </w:tcBorders>
            <w:shd w:val="clear" w:color="000000" w:fill="FBD2D4"/>
            <w:noWrap/>
            <w:vAlign w:val="center"/>
            <w:hideMark/>
          </w:tcPr>
          <w:p w14:paraId="3826267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67.8%</w:t>
            </w:r>
          </w:p>
        </w:tc>
        <w:tc>
          <w:tcPr>
            <w:tcW w:w="561" w:type="pct"/>
            <w:tcBorders>
              <w:top w:val="nil"/>
              <w:left w:val="nil"/>
              <w:bottom w:val="nil"/>
              <w:right w:val="nil"/>
            </w:tcBorders>
            <w:shd w:val="clear" w:color="000000" w:fill="FCDFE2"/>
            <w:noWrap/>
            <w:vAlign w:val="center"/>
            <w:hideMark/>
          </w:tcPr>
          <w:p w14:paraId="2A9F63B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63.1%</w:t>
            </w:r>
          </w:p>
        </w:tc>
      </w:tr>
      <w:tr w:rsidR="000B7269" w:rsidRPr="000B7269" w14:paraId="3C6CD620" w14:textId="77777777" w:rsidTr="00166760">
        <w:trPr>
          <w:trHeight w:val="278"/>
        </w:trPr>
        <w:tc>
          <w:tcPr>
            <w:tcW w:w="734" w:type="pct"/>
            <w:tcBorders>
              <w:top w:val="nil"/>
              <w:left w:val="nil"/>
              <w:bottom w:val="nil"/>
              <w:right w:val="nil"/>
            </w:tcBorders>
            <w:shd w:val="clear" w:color="auto" w:fill="auto"/>
            <w:noWrap/>
            <w:vAlign w:val="center"/>
            <w:hideMark/>
          </w:tcPr>
          <w:p w14:paraId="5BA6357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通信(申万)</w:t>
            </w:r>
          </w:p>
        </w:tc>
        <w:tc>
          <w:tcPr>
            <w:tcW w:w="597" w:type="pct"/>
            <w:tcBorders>
              <w:top w:val="nil"/>
              <w:left w:val="nil"/>
              <w:bottom w:val="nil"/>
              <w:right w:val="nil"/>
            </w:tcBorders>
            <w:shd w:val="clear" w:color="000000" w:fill="FCE5E8"/>
            <w:noWrap/>
            <w:vAlign w:val="center"/>
            <w:hideMark/>
          </w:tcPr>
          <w:p w14:paraId="125E0D1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32.3</w:t>
            </w:r>
          </w:p>
        </w:tc>
        <w:tc>
          <w:tcPr>
            <w:tcW w:w="779" w:type="pct"/>
            <w:tcBorders>
              <w:top w:val="nil"/>
              <w:left w:val="nil"/>
              <w:bottom w:val="nil"/>
              <w:right w:val="nil"/>
            </w:tcBorders>
            <w:shd w:val="clear" w:color="auto" w:fill="auto"/>
            <w:noWrap/>
            <w:vAlign w:val="center"/>
            <w:hideMark/>
          </w:tcPr>
          <w:p w14:paraId="3D28222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1.84</w:t>
            </w:r>
          </w:p>
        </w:tc>
        <w:tc>
          <w:tcPr>
            <w:tcW w:w="480" w:type="pct"/>
            <w:tcBorders>
              <w:top w:val="nil"/>
              <w:left w:val="nil"/>
              <w:bottom w:val="nil"/>
              <w:right w:val="nil"/>
            </w:tcBorders>
            <w:shd w:val="clear" w:color="000000" w:fill="99B6DC"/>
            <w:noWrap/>
            <w:vAlign w:val="center"/>
            <w:hideMark/>
          </w:tcPr>
          <w:p w14:paraId="47B368B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21.22%</w:t>
            </w:r>
          </w:p>
        </w:tc>
        <w:tc>
          <w:tcPr>
            <w:tcW w:w="670" w:type="pct"/>
            <w:tcBorders>
              <w:top w:val="nil"/>
              <w:left w:val="nil"/>
              <w:bottom w:val="nil"/>
              <w:right w:val="nil"/>
            </w:tcBorders>
            <w:shd w:val="clear" w:color="auto" w:fill="auto"/>
            <w:noWrap/>
            <w:vAlign w:val="center"/>
            <w:hideMark/>
          </w:tcPr>
          <w:p w14:paraId="48C43A6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5.70</w:t>
            </w:r>
          </w:p>
        </w:tc>
        <w:tc>
          <w:tcPr>
            <w:tcW w:w="618" w:type="pct"/>
            <w:tcBorders>
              <w:top w:val="nil"/>
              <w:left w:val="nil"/>
              <w:bottom w:val="nil"/>
              <w:right w:val="nil"/>
            </w:tcBorders>
            <w:shd w:val="clear" w:color="000000" w:fill="8CADD7"/>
            <w:noWrap/>
            <w:vAlign w:val="center"/>
            <w:hideMark/>
          </w:tcPr>
          <w:p w14:paraId="2B021F3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21.2%</w:t>
            </w:r>
          </w:p>
        </w:tc>
        <w:tc>
          <w:tcPr>
            <w:tcW w:w="561" w:type="pct"/>
            <w:tcBorders>
              <w:top w:val="nil"/>
              <w:left w:val="nil"/>
              <w:bottom w:val="nil"/>
              <w:right w:val="nil"/>
            </w:tcBorders>
            <w:shd w:val="clear" w:color="000000" w:fill="B5CAE6"/>
            <w:noWrap/>
            <w:vAlign w:val="center"/>
            <w:hideMark/>
          </w:tcPr>
          <w:p w14:paraId="0B73927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34.5%</w:t>
            </w:r>
          </w:p>
        </w:tc>
        <w:tc>
          <w:tcPr>
            <w:tcW w:w="561" w:type="pct"/>
            <w:tcBorders>
              <w:top w:val="nil"/>
              <w:left w:val="nil"/>
              <w:bottom w:val="nil"/>
              <w:right w:val="nil"/>
            </w:tcBorders>
            <w:shd w:val="clear" w:color="000000" w:fill="E1E9F5"/>
            <w:noWrap/>
            <w:vAlign w:val="center"/>
            <w:hideMark/>
          </w:tcPr>
          <w:p w14:paraId="6BC695C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47.8%</w:t>
            </w:r>
          </w:p>
        </w:tc>
      </w:tr>
      <w:tr w:rsidR="000B7269" w:rsidRPr="000B7269" w14:paraId="5F47B368" w14:textId="77777777" w:rsidTr="00166760">
        <w:trPr>
          <w:trHeight w:val="278"/>
        </w:trPr>
        <w:tc>
          <w:tcPr>
            <w:tcW w:w="734" w:type="pct"/>
            <w:tcBorders>
              <w:top w:val="nil"/>
              <w:left w:val="nil"/>
              <w:bottom w:val="nil"/>
              <w:right w:val="nil"/>
            </w:tcBorders>
            <w:shd w:val="clear" w:color="000000" w:fill="EAEAEA"/>
            <w:noWrap/>
            <w:vAlign w:val="center"/>
            <w:hideMark/>
          </w:tcPr>
          <w:p w14:paraId="365F539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银行(申万)</w:t>
            </w:r>
          </w:p>
        </w:tc>
        <w:tc>
          <w:tcPr>
            <w:tcW w:w="597" w:type="pct"/>
            <w:tcBorders>
              <w:top w:val="nil"/>
              <w:left w:val="nil"/>
              <w:bottom w:val="nil"/>
              <w:right w:val="nil"/>
            </w:tcBorders>
            <w:shd w:val="clear" w:color="000000" w:fill="5A8AC6"/>
            <w:noWrap/>
            <w:vAlign w:val="center"/>
            <w:hideMark/>
          </w:tcPr>
          <w:p w14:paraId="0216395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5.9</w:t>
            </w:r>
          </w:p>
        </w:tc>
        <w:tc>
          <w:tcPr>
            <w:tcW w:w="779" w:type="pct"/>
            <w:tcBorders>
              <w:top w:val="nil"/>
              <w:left w:val="nil"/>
              <w:bottom w:val="nil"/>
              <w:right w:val="nil"/>
            </w:tcBorders>
            <w:shd w:val="clear" w:color="auto" w:fill="auto"/>
            <w:noWrap/>
            <w:vAlign w:val="center"/>
            <w:hideMark/>
          </w:tcPr>
          <w:p w14:paraId="29A1CF7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0.08</w:t>
            </w:r>
          </w:p>
        </w:tc>
        <w:tc>
          <w:tcPr>
            <w:tcW w:w="480" w:type="pct"/>
            <w:tcBorders>
              <w:top w:val="nil"/>
              <w:left w:val="nil"/>
              <w:bottom w:val="nil"/>
              <w:right w:val="nil"/>
            </w:tcBorders>
            <w:shd w:val="clear" w:color="000000" w:fill="D5E1F1"/>
            <w:noWrap/>
            <w:vAlign w:val="center"/>
            <w:hideMark/>
          </w:tcPr>
          <w:p w14:paraId="3FA1B9F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36.40%</w:t>
            </w:r>
          </w:p>
        </w:tc>
        <w:tc>
          <w:tcPr>
            <w:tcW w:w="670" w:type="pct"/>
            <w:tcBorders>
              <w:top w:val="nil"/>
              <w:left w:val="nil"/>
              <w:bottom w:val="nil"/>
              <w:right w:val="nil"/>
            </w:tcBorders>
            <w:shd w:val="clear" w:color="auto" w:fill="auto"/>
            <w:noWrap/>
            <w:vAlign w:val="center"/>
            <w:hideMark/>
          </w:tcPr>
          <w:p w14:paraId="3A6720A0"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1.38</w:t>
            </w:r>
          </w:p>
        </w:tc>
        <w:tc>
          <w:tcPr>
            <w:tcW w:w="618" w:type="pct"/>
            <w:tcBorders>
              <w:top w:val="nil"/>
              <w:left w:val="nil"/>
              <w:bottom w:val="nil"/>
              <w:right w:val="nil"/>
            </w:tcBorders>
            <w:shd w:val="clear" w:color="000000" w:fill="BBCEE8"/>
            <w:noWrap/>
            <w:vAlign w:val="center"/>
            <w:hideMark/>
          </w:tcPr>
          <w:p w14:paraId="215B7E4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36.4%</w:t>
            </w:r>
          </w:p>
        </w:tc>
        <w:tc>
          <w:tcPr>
            <w:tcW w:w="561" w:type="pct"/>
            <w:tcBorders>
              <w:top w:val="nil"/>
              <w:left w:val="nil"/>
              <w:bottom w:val="nil"/>
              <w:right w:val="nil"/>
            </w:tcBorders>
            <w:shd w:val="clear" w:color="000000" w:fill="C8D7EC"/>
            <w:noWrap/>
            <w:vAlign w:val="center"/>
            <w:hideMark/>
          </w:tcPr>
          <w:p w14:paraId="4E094A8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41.1%</w:t>
            </w:r>
          </w:p>
        </w:tc>
        <w:tc>
          <w:tcPr>
            <w:tcW w:w="561" w:type="pct"/>
            <w:tcBorders>
              <w:top w:val="nil"/>
              <w:left w:val="nil"/>
              <w:bottom w:val="nil"/>
              <w:right w:val="nil"/>
            </w:tcBorders>
            <w:shd w:val="clear" w:color="000000" w:fill="FCFCFF"/>
            <w:noWrap/>
            <w:vAlign w:val="center"/>
            <w:hideMark/>
          </w:tcPr>
          <w:p w14:paraId="557E09B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57.7%</w:t>
            </w:r>
          </w:p>
        </w:tc>
      </w:tr>
      <w:tr w:rsidR="000B7269" w:rsidRPr="000B7269" w14:paraId="11D3EACE" w14:textId="77777777" w:rsidTr="00166760">
        <w:trPr>
          <w:trHeight w:val="278"/>
        </w:trPr>
        <w:tc>
          <w:tcPr>
            <w:tcW w:w="734" w:type="pct"/>
            <w:tcBorders>
              <w:top w:val="nil"/>
              <w:left w:val="nil"/>
              <w:bottom w:val="nil"/>
              <w:right w:val="nil"/>
            </w:tcBorders>
            <w:shd w:val="clear" w:color="auto" w:fill="auto"/>
            <w:noWrap/>
            <w:vAlign w:val="center"/>
            <w:hideMark/>
          </w:tcPr>
          <w:p w14:paraId="5CBA754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非银金融(申万)</w:t>
            </w:r>
          </w:p>
        </w:tc>
        <w:tc>
          <w:tcPr>
            <w:tcW w:w="597" w:type="pct"/>
            <w:tcBorders>
              <w:top w:val="nil"/>
              <w:left w:val="nil"/>
              <w:bottom w:val="nil"/>
              <w:right w:val="nil"/>
            </w:tcBorders>
            <w:shd w:val="clear" w:color="000000" w:fill="BBCEE8"/>
            <w:noWrap/>
            <w:vAlign w:val="center"/>
            <w:hideMark/>
          </w:tcPr>
          <w:p w14:paraId="7831C5C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15.7</w:t>
            </w:r>
          </w:p>
        </w:tc>
        <w:tc>
          <w:tcPr>
            <w:tcW w:w="779" w:type="pct"/>
            <w:tcBorders>
              <w:top w:val="nil"/>
              <w:left w:val="nil"/>
              <w:bottom w:val="nil"/>
              <w:right w:val="nil"/>
            </w:tcBorders>
            <w:shd w:val="clear" w:color="auto" w:fill="auto"/>
            <w:noWrap/>
            <w:vAlign w:val="center"/>
            <w:hideMark/>
          </w:tcPr>
          <w:p w14:paraId="287CA0A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0.51</w:t>
            </w:r>
          </w:p>
        </w:tc>
        <w:tc>
          <w:tcPr>
            <w:tcW w:w="480" w:type="pct"/>
            <w:tcBorders>
              <w:top w:val="nil"/>
              <w:left w:val="nil"/>
              <w:bottom w:val="nil"/>
              <w:right w:val="nil"/>
            </w:tcBorders>
            <w:shd w:val="clear" w:color="000000" w:fill="FBD7DA"/>
            <w:noWrap/>
            <w:vAlign w:val="center"/>
            <w:hideMark/>
          </w:tcPr>
          <w:p w14:paraId="502D212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42.38%</w:t>
            </w:r>
          </w:p>
        </w:tc>
        <w:tc>
          <w:tcPr>
            <w:tcW w:w="670" w:type="pct"/>
            <w:tcBorders>
              <w:top w:val="nil"/>
              <w:left w:val="nil"/>
              <w:bottom w:val="nil"/>
              <w:right w:val="nil"/>
            </w:tcBorders>
            <w:shd w:val="clear" w:color="auto" w:fill="auto"/>
            <w:noWrap/>
            <w:vAlign w:val="center"/>
            <w:hideMark/>
          </w:tcPr>
          <w:p w14:paraId="6E5CDAB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8.68</w:t>
            </w:r>
          </w:p>
        </w:tc>
        <w:tc>
          <w:tcPr>
            <w:tcW w:w="618" w:type="pct"/>
            <w:tcBorders>
              <w:top w:val="nil"/>
              <w:left w:val="nil"/>
              <w:bottom w:val="nil"/>
              <w:right w:val="nil"/>
            </w:tcBorders>
            <w:shd w:val="clear" w:color="000000" w:fill="FCEFF2"/>
            <w:noWrap/>
            <w:vAlign w:val="center"/>
            <w:hideMark/>
          </w:tcPr>
          <w:p w14:paraId="7B403FC6"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42.4%</w:t>
            </w:r>
          </w:p>
        </w:tc>
        <w:tc>
          <w:tcPr>
            <w:tcW w:w="561" w:type="pct"/>
            <w:tcBorders>
              <w:top w:val="nil"/>
              <w:left w:val="nil"/>
              <w:bottom w:val="nil"/>
              <w:right w:val="nil"/>
            </w:tcBorders>
            <w:shd w:val="clear" w:color="000000" w:fill="FAB2B4"/>
            <w:noWrap/>
            <w:vAlign w:val="center"/>
            <w:hideMark/>
          </w:tcPr>
          <w:p w14:paraId="6ADB9B4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56.7%</w:t>
            </w:r>
          </w:p>
        </w:tc>
        <w:tc>
          <w:tcPr>
            <w:tcW w:w="561" w:type="pct"/>
            <w:tcBorders>
              <w:top w:val="nil"/>
              <w:left w:val="nil"/>
              <w:bottom w:val="nil"/>
              <w:right w:val="nil"/>
            </w:tcBorders>
            <w:shd w:val="clear" w:color="000000" w:fill="FA9DA0"/>
            <w:noWrap/>
            <w:vAlign w:val="center"/>
            <w:hideMark/>
          </w:tcPr>
          <w:p w14:paraId="05E08827"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66.2%</w:t>
            </w:r>
          </w:p>
        </w:tc>
      </w:tr>
      <w:tr w:rsidR="000B7269" w:rsidRPr="000B7269" w14:paraId="359989F5" w14:textId="77777777" w:rsidTr="00166760">
        <w:trPr>
          <w:trHeight w:val="285"/>
        </w:trPr>
        <w:tc>
          <w:tcPr>
            <w:tcW w:w="734" w:type="pct"/>
            <w:tcBorders>
              <w:top w:val="nil"/>
              <w:left w:val="nil"/>
              <w:bottom w:val="nil"/>
              <w:right w:val="nil"/>
            </w:tcBorders>
            <w:shd w:val="clear" w:color="000000" w:fill="EAEAEA"/>
            <w:noWrap/>
            <w:vAlign w:val="center"/>
            <w:hideMark/>
          </w:tcPr>
          <w:p w14:paraId="09E3A1E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汽车(申万)</w:t>
            </w:r>
          </w:p>
        </w:tc>
        <w:tc>
          <w:tcPr>
            <w:tcW w:w="597" w:type="pct"/>
            <w:tcBorders>
              <w:top w:val="nil"/>
              <w:left w:val="nil"/>
              <w:bottom w:val="nil"/>
              <w:right w:val="nil"/>
            </w:tcBorders>
            <w:shd w:val="clear" w:color="000000" w:fill="FCFCFF"/>
            <w:noWrap/>
            <w:vAlign w:val="center"/>
            <w:hideMark/>
          </w:tcPr>
          <w:p w14:paraId="7CC5DB5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25.5</w:t>
            </w:r>
          </w:p>
        </w:tc>
        <w:tc>
          <w:tcPr>
            <w:tcW w:w="779" w:type="pct"/>
            <w:tcBorders>
              <w:top w:val="nil"/>
              <w:left w:val="nil"/>
              <w:bottom w:val="nil"/>
              <w:right w:val="nil"/>
            </w:tcBorders>
            <w:shd w:val="clear" w:color="auto" w:fill="auto"/>
            <w:noWrap/>
            <w:vAlign w:val="center"/>
            <w:hideMark/>
          </w:tcPr>
          <w:p w14:paraId="4D7BEDE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1.12</w:t>
            </w:r>
          </w:p>
        </w:tc>
        <w:tc>
          <w:tcPr>
            <w:tcW w:w="480" w:type="pct"/>
            <w:tcBorders>
              <w:top w:val="nil"/>
              <w:left w:val="nil"/>
              <w:bottom w:val="nil"/>
              <w:right w:val="nil"/>
            </w:tcBorders>
            <w:shd w:val="clear" w:color="000000" w:fill="FBCACD"/>
            <w:noWrap/>
            <w:vAlign w:val="center"/>
            <w:hideMark/>
          </w:tcPr>
          <w:p w14:paraId="2662560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66.45%</w:t>
            </w:r>
          </w:p>
        </w:tc>
        <w:tc>
          <w:tcPr>
            <w:tcW w:w="670" w:type="pct"/>
            <w:tcBorders>
              <w:top w:val="nil"/>
              <w:left w:val="nil"/>
              <w:bottom w:val="nil"/>
              <w:right w:val="nil"/>
            </w:tcBorders>
            <w:shd w:val="clear" w:color="auto" w:fill="auto"/>
            <w:noWrap/>
            <w:vAlign w:val="center"/>
            <w:hideMark/>
          </w:tcPr>
          <w:p w14:paraId="258A998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FF0000"/>
                <w:sz w:val="16"/>
                <w:szCs w:val="16"/>
              </w:rPr>
              <w:t xml:space="preserve"> ↑             4.98</w:t>
            </w:r>
          </w:p>
        </w:tc>
        <w:tc>
          <w:tcPr>
            <w:tcW w:w="618" w:type="pct"/>
            <w:tcBorders>
              <w:top w:val="nil"/>
              <w:left w:val="nil"/>
              <w:bottom w:val="nil"/>
              <w:right w:val="nil"/>
            </w:tcBorders>
            <w:shd w:val="clear" w:color="000000" w:fill="FCDFE2"/>
            <w:noWrap/>
            <w:vAlign w:val="center"/>
            <w:hideMark/>
          </w:tcPr>
          <w:p w14:paraId="513124E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66.4%</w:t>
            </w:r>
          </w:p>
        </w:tc>
        <w:tc>
          <w:tcPr>
            <w:tcW w:w="561" w:type="pct"/>
            <w:tcBorders>
              <w:top w:val="nil"/>
              <w:left w:val="nil"/>
              <w:bottom w:val="nil"/>
              <w:right w:val="nil"/>
            </w:tcBorders>
            <w:shd w:val="clear" w:color="000000" w:fill="E1E9F5"/>
            <w:noWrap/>
            <w:vAlign w:val="center"/>
            <w:hideMark/>
          </w:tcPr>
          <w:p w14:paraId="6562006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49.2%</w:t>
            </w:r>
          </w:p>
        </w:tc>
        <w:tc>
          <w:tcPr>
            <w:tcW w:w="561" w:type="pct"/>
            <w:tcBorders>
              <w:top w:val="nil"/>
              <w:left w:val="nil"/>
              <w:bottom w:val="nil"/>
              <w:right w:val="nil"/>
            </w:tcBorders>
            <w:shd w:val="clear" w:color="000000" w:fill="92B2DA"/>
            <w:noWrap/>
            <w:vAlign w:val="center"/>
            <w:hideMark/>
          </w:tcPr>
          <w:p w14:paraId="7BB6F9C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28.3%</w:t>
            </w:r>
          </w:p>
        </w:tc>
      </w:tr>
      <w:tr w:rsidR="000B7269" w:rsidRPr="000B7269" w14:paraId="0CD02DE2" w14:textId="77777777" w:rsidTr="00166760">
        <w:trPr>
          <w:trHeight w:val="285"/>
        </w:trPr>
        <w:tc>
          <w:tcPr>
            <w:tcW w:w="734" w:type="pct"/>
            <w:tcBorders>
              <w:top w:val="nil"/>
              <w:left w:val="nil"/>
              <w:bottom w:val="nil"/>
              <w:right w:val="nil"/>
            </w:tcBorders>
            <w:shd w:val="clear" w:color="auto" w:fill="auto"/>
            <w:noWrap/>
            <w:vAlign w:val="center"/>
          </w:tcPr>
          <w:p w14:paraId="5E4E523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机械设备(申万)</w:t>
            </w:r>
          </w:p>
        </w:tc>
        <w:tc>
          <w:tcPr>
            <w:tcW w:w="597" w:type="pct"/>
            <w:tcBorders>
              <w:top w:val="nil"/>
              <w:left w:val="nil"/>
              <w:bottom w:val="nil"/>
              <w:right w:val="nil"/>
            </w:tcBorders>
            <w:shd w:val="clear" w:color="000000" w:fill="FCECEF"/>
            <w:noWrap/>
            <w:vAlign w:val="center"/>
          </w:tcPr>
          <w:p w14:paraId="7DB6175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30.9</w:t>
            </w:r>
          </w:p>
        </w:tc>
        <w:tc>
          <w:tcPr>
            <w:tcW w:w="779" w:type="pct"/>
            <w:tcBorders>
              <w:top w:val="nil"/>
              <w:left w:val="nil"/>
              <w:bottom w:val="nil"/>
              <w:right w:val="nil"/>
            </w:tcBorders>
            <w:shd w:val="clear" w:color="auto" w:fill="auto"/>
            <w:noWrap/>
            <w:vAlign w:val="center"/>
          </w:tcPr>
          <w:p w14:paraId="4DAA90B7"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1.57</w:t>
            </w:r>
          </w:p>
        </w:tc>
        <w:tc>
          <w:tcPr>
            <w:tcW w:w="480" w:type="pct"/>
            <w:tcBorders>
              <w:top w:val="nil"/>
              <w:left w:val="nil"/>
              <w:bottom w:val="nil"/>
              <w:right w:val="nil"/>
            </w:tcBorders>
            <w:shd w:val="clear" w:color="000000" w:fill="FCF0F3"/>
            <w:noWrap/>
            <w:vAlign w:val="center"/>
          </w:tcPr>
          <w:p w14:paraId="237E9F2A"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56.18%</w:t>
            </w:r>
          </w:p>
        </w:tc>
        <w:tc>
          <w:tcPr>
            <w:tcW w:w="670" w:type="pct"/>
            <w:tcBorders>
              <w:top w:val="nil"/>
              <w:left w:val="nil"/>
              <w:bottom w:val="nil"/>
              <w:right w:val="nil"/>
            </w:tcBorders>
            <w:shd w:val="clear" w:color="auto" w:fill="auto"/>
            <w:noWrap/>
            <w:vAlign w:val="center"/>
          </w:tcPr>
          <w:p w14:paraId="4BACCA33"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10.08</w:t>
            </w:r>
          </w:p>
        </w:tc>
        <w:tc>
          <w:tcPr>
            <w:tcW w:w="618" w:type="pct"/>
            <w:tcBorders>
              <w:top w:val="nil"/>
              <w:left w:val="nil"/>
              <w:bottom w:val="nil"/>
              <w:right w:val="nil"/>
            </w:tcBorders>
            <w:shd w:val="clear" w:color="000000" w:fill="E9EFF8"/>
            <w:noWrap/>
            <w:vAlign w:val="center"/>
          </w:tcPr>
          <w:p w14:paraId="3ED5EC5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56.2%</w:t>
            </w:r>
          </w:p>
        </w:tc>
        <w:tc>
          <w:tcPr>
            <w:tcW w:w="561" w:type="pct"/>
            <w:tcBorders>
              <w:top w:val="nil"/>
              <w:left w:val="nil"/>
              <w:bottom w:val="nil"/>
              <w:right w:val="nil"/>
            </w:tcBorders>
            <w:shd w:val="clear" w:color="000000" w:fill="FBD6D9"/>
            <w:noWrap/>
            <w:vAlign w:val="center"/>
          </w:tcPr>
          <w:p w14:paraId="2FD9332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78.1%</w:t>
            </w:r>
          </w:p>
        </w:tc>
        <w:tc>
          <w:tcPr>
            <w:tcW w:w="561" w:type="pct"/>
            <w:tcBorders>
              <w:top w:val="nil"/>
              <w:left w:val="nil"/>
              <w:bottom w:val="nil"/>
              <w:right w:val="nil"/>
            </w:tcBorders>
            <w:shd w:val="clear" w:color="000000" w:fill="FCDADC"/>
            <w:noWrap/>
            <w:vAlign w:val="center"/>
          </w:tcPr>
          <w:p w14:paraId="3A8B4B2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79.0%</w:t>
            </w:r>
          </w:p>
        </w:tc>
      </w:tr>
      <w:tr w:rsidR="000B7269" w:rsidRPr="000B7269" w14:paraId="3AD2092A" w14:textId="77777777" w:rsidTr="00166760">
        <w:trPr>
          <w:trHeight w:val="285"/>
        </w:trPr>
        <w:tc>
          <w:tcPr>
            <w:tcW w:w="734" w:type="pct"/>
            <w:tcBorders>
              <w:top w:val="nil"/>
              <w:left w:val="nil"/>
              <w:bottom w:val="nil"/>
              <w:right w:val="nil"/>
            </w:tcBorders>
            <w:shd w:val="clear" w:color="000000" w:fill="EAEAEA"/>
            <w:noWrap/>
            <w:vAlign w:val="center"/>
          </w:tcPr>
          <w:p w14:paraId="297CE87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煤炭(申万)</w:t>
            </w:r>
          </w:p>
        </w:tc>
        <w:tc>
          <w:tcPr>
            <w:tcW w:w="597" w:type="pct"/>
            <w:tcBorders>
              <w:top w:val="nil"/>
              <w:left w:val="nil"/>
              <w:bottom w:val="nil"/>
              <w:right w:val="nil"/>
            </w:tcBorders>
            <w:shd w:val="clear" w:color="000000" w:fill="96B4DB"/>
            <w:noWrap/>
            <w:vAlign w:val="center"/>
          </w:tcPr>
          <w:p w14:paraId="37EF850F"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11.6</w:t>
            </w:r>
          </w:p>
        </w:tc>
        <w:tc>
          <w:tcPr>
            <w:tcW w:w="779" w:type="pct"/>
            <w:tcBorders>
              <w:top w:val="nil"/>
              <w:left w:val="nil"/>
              <w:bottom w:val="nil"/>
              <w:right w:val="nil"/>
            </w:tcBorders>
            <w:shd w:val="clear" w:color="auto" w:fill="auto"/>
            <w:noWrap/>
            <w:vAlign w:val="center"/>
          </w:tcPr>
          <w:p w14:paraId="7AD06A23"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0.18</w:t>
            </w:r>
          </w:p>
        </w:tc>
        <w:tc>
          <w:tcPr>
            <w:tcW w:w="480" w:type="pct"/>
            <w:tcBorders>
              <w:top w:val="nil"/>
              <w:left w:val="nil"/>
              <w:bottom w:val="nil"/>
              <w:right w:val="nil"/>
            </w:tcBorders>
            <w:shd w:val="clear" w:color="000000" w:fill="FBC4C7"/>
            <w:noWrap/>
            <w:vAlign w:val="center"/>
          </w:tcPr>
          <w:p w14:paraId="2884AAD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56.90%</w:t>
            </w:r>
          </w:p>
        </w:tc>
        <w:tc>
          <w:tcPr>
            <w:tcW w:w="670" w:type="pct"/>
            <w:tcBorders>
              <w:top w:val="nil"/>
              <w:left w:val="nil"/>
              <w:bottom w:val="nil"/>
              <w:right w:val="nil"/>
            </w:tcBorders>
            <w:shd w:val="clear" w:color="auto" w:fill="auto"/>
            <w:noWrap/>
            <w:vAlign w:val="center"/>
          </w:tcPr>
          <w:p w14:paraId="0499CF33"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1.22</w:t>
            </w:r>
          </w:p>
        </w:tc>
        <w:tc>
          <w:tcPr>
            <w:tcW w:w="618" w:type="pct"/>
            <w:tcBorders>
              <w:top w:val="nil"/>
              <w:left w:val="nil"/>
              <w:bottom w:val="nil"/>
              <w:right w:val="nil"/>
            </w:tcBorders>
            <w:shd w:val="clear" w:color="000000" w:fill="FCD8DB"/>
            <w:noWrap/>
            <w:vAlign w:val="center"/>
          </w:tcPr>
          <w:p w14:paraId="1BAE7EA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56.9%</w:t>
            </w:r>
          </w:p>
        </w:tc>
        <w:tc>
          <w:tcPr>
            <w:tcW w:w="561" w:type="pct"/>
            <w:tcBorders>
              <w:top w:val="nil"/>
              <w:left w:val="nil"/>
              <w:bottom w:val="nil"/>
              <w:right w:val="nil"/>
            </w:tcBorders>
            <w:shd w:val="clear" w:color="000000" w:fill="F97072"/>
            <w:noWrap/>
            <w:vAlign w:val="center"/>
          </w:tcPr>
          <w:p w14:paraId="103D2C61"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89.3%</w:t>
            </w:r>
          </w:p>
        </w:tc>
        <w:tc>
          <w:tcPr>
            <w:tcW w:w="561" w:type="pct"/>
            <w:tcBorders>
              <w:top w:val="nil"/>
              <w:left w:val="nil"/>
              <w:bottom w:val="nil"/>
              <w:right w:val="nil"/>
            </w:tcBorders>
            <w:shd w:val="clear" w:color="000000" w:fill="F96F71"/>
            <w:noWrap/>
            <w:vAlign w:val="center"/>
          </w:tcPr>
          <w:p w14:paraId="15DC2DB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89.6%</w:t>
            </w:r>
          </w:p>
        </w:tc>
      </w:tr>
      <w:tr w:rsidR="000B7269" w:rsidRPr="000B7269" w14:paraId="58F826FE" w14:textId="77777777" w:rsidTr="00166760">
        <w:trPr>
          <w:trHeight w:val="285"/>
        </w:trPr>
        <w:tc>
          <w:tcPr>
            <w:tcW w:w="734" w:type="pct"/>
            <w:tcBorders>
              <w:top w:val="nil"/>
              <w:left w:val="nil"/>
              <w:bottom w:val="nil"/>
              <w:right w:val="nil"/>
            </w:tcBorders>
            <w:shd w:val="clear" w:color="auto" w:fill="auto"/>
            <w:noWrap/>
            <w:vAlign w:val="center"/>
          </w:tcPr>
          <w:p w14:paraId="26B661A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石油石化(申万)</w:t>
            </w:r>
          </w:p>
        </w:tc>
        <w:tc>
          <w:tcPr>
            <w:tcW w:w="597" w:type="pct"/>
            <w:tcBorders>
              <w:top w:val="nil"/>
              <w:left w:val="nil"/>
              <w:bottom w:val="nil"/>
              <w:right w:val="nil"/>
            </w:tcBorders>
            <w:shd w:val="clear" w:color="000000" w:fill="B4C9E5"/>
            <w:noWrap/>
            <w:vAlign w:val="center"/>
          </w:tcPr>
          <w:p w14:paraId="3DCC415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16.2</w:t>
            </w:r>
          </w:p>
        </w:tc>
        <w:tc>
          <w:tcPr>
            <w:tcW w:w="779" w:type="pct"/>
            <w:tcBorders>
              <w:top w:val="nil"/>
              <w:left w:val="nil"/>
              <w:bottom w:val="nil"/>
              <w:right w:val="nil"/>
            </w:tcBorders>
            <w:shd w:val="clear" w:color="auto" w:fill="auto"/>
            <w:noWrap/>
            <w:vAlign w:val="center"/>
          </w:tcPr>
          <w:p w14:paraId="5FF491DB"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0.52</w:t>
            </w:r>
          </w:p>
        </w:tc>
        <w:tc>
          <w:tcPr>
            <w:tcW w:w="480" w:type="pct"/>
            <w:tcBorders>
              <w:top w:val="nil"/>
              <w:left w:val="nil"/>
              <w:bottom w:val="nil"/>
              <w:right w:val="nil"/>
            </w:tcBorders>
            <w:shd w:val="clear" w:color="000000" w:fill="FCFCFF"/>
            <w:noWrap/>
            <w:vAlign w:val="center"/>
          </w:tcPr>
          <w:p w14:paraId="448C6F2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42.15%</w:t>
            </w:r>
          </w:p>
        </w:tc>
        <w:tc>
          <w:tcPr>
            <w:tcW w:w="670" w:type="pct"/>
            <w:tcBorders>
              <w:top w:val="nil"/>
              <w:left w:val="nil"/>
              <w:bottom w:val="nil"/>
              <w:right w:val="nil"/>
            </w:tcBorders>
            <w:shd w:val="clear" w:color="auto" w:fill="auto"/>
            <w:noWrap/>
            <w:vAlign w:val="center"/>
          </w:tcPr>
          <w:p w14:paraId="5A91EB69"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4.43</w:t>
            </w:r>
          </w:p>
        </w:tc>
        <w:tc>
          <w:tcPr>
            <w:tcW w:w="618" w:type="pct"/>
            <w:tcBorders>
              <w:top w:val="nil"/>
              <w:left w:val="nil"/>
              <w:bottom w:val="nil"/>
              <w:right w:val="nil"/>
            </w:tcBorders>
            <w:shd w:val="clear" w:color="000000" w:fill="D9E3F2"/>
            <w:noWrap/>
            <w:vAlign w:val="center"/>
          </w:tcPr>
          <w:p w14:paraId="2B0101B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42.1%</w:t>
            </w:r>
          </w:p>
        </w:tc>
        <w:tc>
          <w:tcPr>
            <w:tcW w:w="561" w:type="pct"/>
            <w:tcBorders>
              <w:top w:val="nil"/>
              <w:left w:val="nil"/>
              <w:bottom w:val="nil"/>
              <w:right w:val="nil"/>
            </w:tcBorders>
            <w:shd w:val="clear" w:color="000000" w:fill="FBC1C3"/>
            <w:noWrap/>
            <w:vAlign w:val="center"/>
          </w:tcPr>
          <w:p w14:paraId="60ABE33B"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70.8%</w:t>
            </w:r>
          </w:p>
        </w:tc>
        <w:tc>
          <w:tcPr>
            <w:tcW w:w="561" w:type="pct"/>
            <w:tcBorders>
              <w:top w:val="nil"/>
              <w:left w:val="nil"/>
              <w:bottom w:val="nil"/>
              <w:right w:val="nil"/>
            </w:tcBorders>
            <w:shd w:val="clear" w:color="000000" w:fill="FAAAAD"/>
            <w:noWrap/>
            <w:vAlign w:val="center"/>
          </w:tcPr>
          <w:p w14:paraId="3D39442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77.1%</w:t>
            </w:r>
          </w:p>
        </w:tc>
      </w:tr>
      <w:tr w:rsidR="000B7269" w:rsidRPr="000B7269" w14:paraId="7383B21B" w14:textId="77777777" w:rsidTr="00166760">
        <w:trPr>
          <w:trHeight w:val="285"/>
        </w:trPr>
        <w:tc>
          <w:tcPr>
            <w:tcW w:w="734" w:type="pct"/>
            <w:tcBorders>
              <w:top w:val="nil"/>
              <w:left w:val="nil"/>
              <w:bottom w:val="nil"/>
              <w:right w:val="nil"/>
            </w:tcBorders>
            <w:shd w:val="clear" w:color="000000" w:fill="EAEAEA"/>
            <w:noWrap/>
            <w:vAlign w:val="center"/>
          </w:tcPr>
          <w:p w14:paraId="42FCB929"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环保(申万)</w:t>
            </w:r>
          </w:p>
        </w:tc>
        <w:tc>
          <w:tcPr>
            <w:tcW w:w="597" w:type="pct"/>
            <w:tcBorders>
              <w:top w:val="nil"/>
              <w:left w:val="nil"/>
              <w:bottom w:val="nil"/>
              <w:right w:val="nil"/>
            </w:tcBorders>
            <w:shd w:val="clear" w:color="000000" w:fill="E8EEF8"/>
            <w:noWrap/>
            <w:vAlign w:val="center"/>
          </w:tcPr>
          <w:p w14:paraId="7458406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19.7</w:t>
            </w:r>
          </w:p>
        </w:tc>
        <w:tc>
          <w:tcPr>
            <w:tcW w:w="779" w:type="pct"/>
            <w:tcBorders>
              <w:top w:val="nil"/>
              <w:left w:val="nil"/>
              <w:bottom w:val="nil"/>
              <w:right w:val="nil"/>
            </w:tcBorders>
            <w:shd w:val="clear" w:color="auto" w:fill="auto"/>
            <w:noWrap/>
            <w:vAlign w:val="center"/>
          </w:tcPr>
          <w:p w14:paraId="78AB4F1C"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0.23</w:t>
            </w:r>
          </w:p>
        </w:tc>
        <w:tc>
          <w:tcPr>
            <w:tcW w:w="480" w:type="pct"/>
            <w:tcBorders>
              <w:top w:val="nil"/>
              <w:left w:val="nil"/>
              <w:bottom w:val="nil"/>
              <w:right w:val="nil"/>
            </w:tcBorders>
            <w:shd w:val="clear" w:color="000000" w:fill="D4DFF0"/>
            <w:noWrap/>
            <w:vAlign w:val="center"/>
          </w:tcPr>
          <w:p w14:paraId="5F06DF14"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12.40%</w:t>
            </w:r>
          </w:p>
        </w:tc>
        <w:tc>
          <w:tcPr>
            <w:tcW w:w="670" w:type="pct"/>
            <w:tcBorders>
              <w:top w:val="nil"/>
              <w:left w:val="nil"/>
              <w:bottom w:val="nil"/>
              <w:right w:val="nil"/>
            </w:tcBorders>
            <w:shd w:val="clear" w:color="auto" w:fill="auto"/>
            <w:noWrap/>
            <w:vAlign w:val="center"/>
          </w:tcPr>
          <w:p w14:paraId="25A8F07D"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1.23</w:t>
            </w:r>
          </w:p>
        </w:tc>
        <w:tc>
          <w:tcPr>
            <w:tcW w:w="618" w:type="pct"/>
            <w:tcBorders>
              <w:top w:val="nil"/>
              <w:left w:val="nil"/>
              <w:bottom w:val="nil"/>
              <w:right w:val="nil"/>
            </w:tcBorders>
            <w:shd w:val="clear" w:color="000000" w:fill="BACDE7"/>
            <w:noWrap/>
            <w:vAlign w:val="center"/>
          </w:tcPr>
          <w:p w14:paraId="5D1EA64D"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12.4%</w:t>
            </w:r>
          </w:p>
        </w:tc>
        <w:tc>
          <w:tcPr>
            <w:tcW w:w="561" w:type="pct"/>
            <w:tcBorders>
              <w:top w:val="nil"/>
              <w:left w:val="nil"/>
              <w:bottom w:val="nil"/>
              <w:right w:val="nil"/>
            </w:tcBorders>
            <w:shd w:val="clear" w:color="000000" w:fill="FCEEF1"/>
            <w:noWrap/>
            <w:vAlign w:val="center"/>
          </w:tcPr>
          <w:p w14:paraId="7BDECF55"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21.5%</w:t>
            </w:r>
          </w:p>
        </w:tc>
        <w:tc>
          <w:tcPr>
            <w:tcW w:w="561" w:type="pct"/>
            <w:tcBorders>
              <w:top w:val="nil"/>
              <w:left w:val="nil"/>
              <w:bottom w:val="nil"/>
              <w:right w:val="nil"/>
            </w:tcBorders>
            <w:shd w:val="clear" w:color="000000" w:fill="FBCBCE"/>
            <w:noWrap/>
            <w:vAlign w:val="center"/>
          </w:tcPr>
          <w:p w14:paraId="2DC4D74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28.2%</w:t>
            </w:r>
          </w:p>
        </w:tc>
      </w:tr>
      <w:tr w:rsidR="000B7269" w:rsidRPr="000B7269" w14:paraId="0A38C3A1" w14:textId="77777777" w:rsidTr="00166760">
        <w:trPr>
          <w:trHeight w:val="285"/>
        </w:trPr>
        <w:tc>
          <w:tcPr>
            <w:tcW w:w="734" w:type="pct"/>
            <w:tcBorders>
              <w:top w:val="nil"/>
              <w:left w:val="nil"/>
              <w:bottom w:val="nil"/>
              <w:right w:val="nil"/>
            </w:tcBorders>
            <w:shd w:val="clear" w:color="auto" w:fill="auto"/>
            <w:noWrap/>
            <w:vAlign w:val="center"/>
          </w:tcPr>
          <w:p w14:paraId="1E54A48E"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美容护理(申万)</w:t>
            </w:r>
          </w:p>
        </w:tc>
        <w:tc>
          <w:tcPr>
            <w:tcW w:w="597" w:type="pct"/>
            <w:tcBorders>
              <w:top w:val="nil"/>
              <w:left w:val="nil"/>
              <w:bottom w:val="nil"/>
              <w:right w:val="nil"/>
            </w:tcBorders>
            <w:shd w:val="clear" w:color="000000" w:fill="FBD6D9"/>
            <w:noWrap/>
            <w:vAlign w:val="center"/>
          </w:tcPr>
          <w:p w14:paraId="3039A10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32.3</w:t>
            </w:r>
          </w:p>
        </w:tc>
        <w:tc>
          <w:tcPr>
            <w:tcW w:w="779" w:type="pct"/>
            <w:tcBorders>
              <w:top w:val="nil"/>
              <w:left w:val="nil"/>
              <w:bottom w:val="nil"/>
              <w:right w:val="nil"/>
            </w:tcBorders>
            <w:shd w:val="clear" w:color="auto" w:fill="auto"/>
            <w:noWrap/>
            <w:vAlign w:val="center"/>
          </w:tcPr>
          <w:p w14:paraId="2DE40B73"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1.33</w:t>
            </w:r>
          </w:p>
        </w:tc>
        <w:tc>
          <w:tcPr>
            <w:tcW w:w="480" w:type="pct"/>
            <w:tcBorders>
              <w:top w:val="nil"/>
              <w:left w:val="nil"/>
              <w:bottom w:val="nil"/>
              <w:right w:val="nil"/>
            </w:tcBorders>
            <w:shd w:val="clear" w:color="000000" w:fill="FCF5F8"/>
            <w:noWrap/>
            <w:vAlign w:val="center"/>
          </w:tcPr>
          <w:p w14:paraId="2097F633"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31.70%</w:t>
            </w:r>
          </w:p>
        </w:tc>
        <w:tc>
          <w:tcPr>
            <w:tcW w:w="670" w:type="pct"/>
            <w:tcBorders>
              <w:top w:val="nil"/>
              <w:left w:val="nil"/>
              <w:bottom w:val="nil"/>
              <w:right w:val="nil"/>
            </w:tcBorders>
            <w:shd w:val="clear" w:color="auto" w:fill="auto"/>
            <w:noWrap/>
            <w:vAlign w:val="center"/>
          </w:tcPr>
          <w:p w14:paraId="00CCB795" w14:textId="77777777" w:rsidR="000B7269" w:rsidRPr="000B7269" w:rsidRDefault="000B7269" w:rsidP="000B7269">
            <w:pPr>
              <w:widowControl/>
              <w:spacing w:line="240" w:lineRule="auto"/>
              <w:jc w:val="center"/>
              <w:rPr>
                <w:rFonts w:ascii="微软雅黑" w:eastAsia="微软雅黑" w:hAnsi="微软雅黑" w:cs="宋体"/>
                <w:color w:val="FF0000"/>
                <w:kern w:val="0"/>
                <w:sz w:val="16"/>
                <w:szCs w:val="16"/>
              </w:rPr>
            </w:pPr>
            <w:r w:rsidRPr="000B7269">
              <w:rPr>
                <w:rFonts w:ascii="微软雅黑" w:eastAsia="微软雅黑" w:hAnsi="微软雅黑" w:hint="eastAsia"/>
                <w:color w:val="FF0000"/>
                <w:sz w:val="16"/>
                <w:szCs w:val="16"/>
              </w:rPr>
              <w:t xml:space="preserve"> ↑             5.95</w:t>
            </w:r>
          </w:p>
        </w:tc>
        <w:tc>
          <w:tcPr>
            <w:tcW w:w="618" w:type="pct"/>
            <w:tcBorders>
              <w:top w:val="nil"/>
              <w:left w:val="nil"/>
              <w:bottom w:val="nil"/>
              <w:right w:val="nil"/>
            </w:tcBorders>
            <w:shd w:val="clear" w:color="000000" w:fill="E4EBF6"/>
            <w:noWrap/>
            <w:vAlign w:val="center"/>
          </w:tcPr>
          <w:p w14:paraId="48AB7352"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31.7%</w:t>
            </w:r>
          </w:p>
        </w:tc>
        <w:tc>
          <w:tcPr>
            <w:tcW w:w="561" w:type="pct"/>
            <w:tcBorders>
              <w:top w:val="nil"/>
              <w:left w:val="nil"/>
              <w:bottom w:val="nil"/>
              <w:right w:val="nil"/>
            </w:tcBorders>
            <w:shd w:val="clear" w:color="000000" w:fill="D0DDEF"/>
            <w:noWrap/>
            <w:vAlign w:val="center"/>
          </w:tcPr>
          <w:p w14:paraId="7473E05C"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29.0%</w:t>
            </w:r>
          </w:p>
        </w:tc>
        <w:tc>
          <w:tcPr>
            <w:tcW w:w="561" w:type="pct"/>
            <w:tcBorders>
              <w:top w:val="nil"/>
              <w:left w:val="nil"/>
              <w:bottom w:val="nil"/>
              <w:right w:val="nil"/>
            </w:tcBorders>
            <w:shd w:val="clear" w:color="000000" w:fill="9DB9DD"/>
            <w:noWrap/>
            <w:vAlign w:val="center"/>
          </w:tcPr>
          <w:p w14:paraId="1C733158" w14:textId="77777777" w:rsidR="000B7269" w:rsidRPr="000B7269" w:rsidRDefault="000B7269" w:rsidP="000B7269">
            <w:pPr>
              <w:widowControl/>
              <w:spacing w:line="240" w:lineRule="auto"/>
              <w:jc w:val="center"/>
              <w:rPr>
                <w:rFonts w:ascii="微软雅黑" w:eastAsia="微软雅黑" w:hAnsi="微软雅黑" w:cs="宋体"/>
                <w:color w:val="404040"/>
                <w:kern w:val="0"/>
                <w:sz w:val="16"/>
                <w:szCs w:val="16"/>
              </w:rPr>
            </w:pPr>
            <w:r w:rsidRPr="000B7269">
              <w:rPr>
                <w:rFonts w:ascii="微软雅黑" w:eastAsia="微软雅黑" w:hAnsi="微软雅黑" w:hint="eastAsia"/>
                <w:color w:val="404040"/>
                <w:sz w:val="16"/>
                <w:szCs w:val="16"/>
              </w:rPr>
              <w:t>19.2%</w:t>
            </w:r>
          </w:p>
        </w:tc>
      </w:tr>
    </w:tbl>
    <w:p w14:paraId="486685D4" w14:textId="77777777" w:rsidR="00E91DBA" w:rsidRDefault="00E91DBA">
      <w:pPr>
        <w:rPr>
          <w:rFonts w:ascii="仿宋" w:hAnsi="仿宋"/>
          <w:szCs w:val="21"/>
        </w:rPr>
      </w:pPr>
    </w:p>
    <w:p w14:paraId="2028EEBC" w14:textId="77777777" w:rsidR="00E91DBA" w:rsidRDefault="0016676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5D5B582B" w14:textId="6D345235" w:rsidR="00E91DBA" w:rsidRDefault="00D92DA7">
      <w:pPr>
        <w:ind w:firstLine="480"/>
        <w:rPr>
          <w:rFonts w:ascii="仿宋" w:hAnsi="仿宋"/>
          <w:szCs w:val="24"/>
        </w:rPr>
      </w:pPr>
      <w:r>
        <w:rPr>
          <w:rFonts w:ascii="仿宋" w:hAnsi="仿宋" w:hint="eastAsia"/>
          <w:b/>
          <w:szCs w:val="24"/>
        </w:rPr>
        <w:t>上</w:t>
      </w:r>
      <w:r>
        <w:rPr>
          <w:rFonts w:ascii="仿宋" w:hAnsi="仿宋"/>
          <w:b/>
          <w:szCs w:val="24"/>
        </w:rPr>
        <w:t>周各宽基指数</w:t>
      </w:r>
      <w:r>
        <w:rPr>
          <w:rFonts w:ascii="仿宋" w:hAnsi="仿宋" w:hint="eastAsia"/>
          <w:b/>
          <w:szCs w:val="24"/>
        </w:rPr>
        <w:t>估值悉数上行，各行业估值多数上行</w:t>
      </w:r>
      <w:r>
        <w:rPr>
          <w:rFonts w:ascii="仿宋" w:hAnsi="仿宋" w:hint="eastAsia"/>
          <w:szCs w:val="24"/>
        </w:rPr>
        <w:t>。</w:t>
      </w:r>
      <w:r>
        <w:rPr>
          <w:rFonts w:ascii="仿宋" w:hAnsi="仿宋"/>
          <w:szCs w:val="24"/>
        </w:rPr>
        <w:t>当前各主要宽基指数估值水平</w:t>
      </w:r>
      <w:r>
        <w:rPr>
          <w:rFonts w:ascii="仿宋" w:hAnsi="仿宋" w:hint="eastAsia"/>
          <w:szCs w:val="24"/>
        </w:rPr>
        <w:t>，</w:t>
      </w:r>
      <w:r>
        <w:rPr>
          <w:rFonts w:ascii="仿宋" w:hAnsi="仿宋" w:hint="eastAsia"/>
          <w:szCs w:val="24"/>
        </w:rPr>
        <w:lastRenderedPageBreak/>
        <w:t>较多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计算机</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房地产、综合、电子、计算机、建筑材料</w:t>
      </w:r>
      <w:r>
        <w:rPr>
          <w:rFonts w:ascii="仿宋" w:hAnsi="仿宋" w:hint="eastAsia"/>
          <w:szCs w:val="24"/>
        </w:rPr>
        <w:t>板块估值处于历史较高水平；</w:t>
      </w:r>
      <w:r>
        <w:rPr>
          <w:rFonts w:ascii="仿宋" w:hAnsi="仿宋" w:hint="eastAsia"/>
          <w:b/>
          <w:bCs/>
          <w:color w:val="FF0000"/>
          <w:szCs w:val="24"/>
        </w:rPr>
        <w:t>社会服务、公用事业、纺织服饰、农林牧渔、环保</w:t>
      </w:r>
      <w:r>
        <w:rPr>
          <w:rFonts w:ascii="仿宋" w:hAnsi="仿宋" w:hint="eastAsia"/>
          <w:szCs w:val="24"/>
        </w:rPr>
        <w:t>板块估值处于历史较低水平。</w:t>
      </w:r>
    </w:p>
    <w:p w14:paraId="14525A77" w14:textId="77777777" w:rsidR="00E91DBA" w:rsidRDefault="00166760">
      <w:pPr>
        <w:ind w:firstLine="480"/>
        <w:rPr>
          <w:rFonts w:ascii="仿宋" w:hAnsi="仿宋"/>
          <w:b/>
          <w:szCs w:val="24"/>
        </w:rPr>
      </w:pPr>
      <w:r>
        <w:rPr>
          <w:rFonts w:ascii="仿宋" w:hAnsi="仿宋" w:hint="eastAsia"/>
          <w:b/>
          <w:szCs w:val="24"/>
        </w:rPr>
        <w:t>3、权益市场资金</w:t>
      </w:r>
    </w:p>
    <w:p w14:paraId="36654FD6" w14:textId="7E40BD96" w:rsidR="00E91DBA" w:rsidRDefault="00B96304">
      <w:pPr>
        <w:ind w:firstLineChars="200" w:firstLine="482"/>
        <w:rPr>
          <w:rFonts w:ascii="仿宋" w:hAnsi="仿宋"/>
          <w:color w:val="000000" w:themeColor="text1"/>
          <w:kern w:val="24"/>
          <w:szCs w:val="24"/>
        </w:rPr>
      </w:pPr>
      <w:r>
        <w:rPr>
          <w:rFonts w:ascii="仿宋" w:hAnsi="仿宋" w:hint="eastAsia"/>
          <w:b/>
          <w:color w:val="000000" w:themeColor="text1"/>
          <w:kern w:val="24"/>
          <w:szCs w:val="24"/>
        </w:rPr>
        <w:t>1月1</w:t>
      </w:r>
      <w:r>
        <w:rPr>
          <w:rFonts w:ascii="仿宋" w:hAnsi="仿宋"/>
          <w:b/>
          <w:color w:val="000000" w:themeColor="text1"/>
          <w:kern w:val="24"/>
          <w:szCs w:val="24"/>
        </w:rPr>
        <w:t>6</w:t>
      </w:r>
      <w:r>
        <w:rPr>
          <w:rFonts w:ascii="仿宋" w:hAnsi="仿宋" w:hint="eastAsia"/>
          <w:b/>
          <w:color w:val="000000" w:themeColor="text1"/>
          <w:kern w:val="24"/>
          <w:szCs w:val="24"/>
        </w:rPr>
        <w:t>日，两融资金占比为</w:t>
      </w:r>
      <w:r>
        <w:rPr>
          <w:rFonts w:ascii="仿宋" w:hAnsi="仿宋"/>
          <w:b/>
          <w:color w:val="000000" w:themeColor="text1"/>
          <w:kern w:val="24"/>
          <w:szCs w:val="24"/>
        </w:rPr>
        <w:t>9.27</w:t>
      </w:r>
      <w:r>
        <w:rPr>
          <w:rFonts w:ascii="仿宋" w:hAnsi="仿宋" w:hint="eastAsia"/>
          <w:b/>
          <w:color w:val="000000" w:themeColor="text1"/>
          <w:kern w:val="24"/>
          <w:szCs w:val="24"/>
        </w:rPr>
        <w:t>%，</w:t>
      </w:r>
      <w:r>
        <w:rPr>
          <w:rFonts w:ascii="仿宋" w:hAnsi="仿宋"/>
          <w:b/>
          <w:color w:val="000000" w:themeColor="text1"/>
          <w:kern w:val="24"/>
          <w:szCs w:val="24"/>
        </w:rPr>
        <w:t>1</w:t>
      </w:r>
      <w:r>
        <w:rPr>
          <w:rFonts w:ascii="仿宋" w:hAnsi="仿宋" w:hint="eastAsia"/>
          <w:b/>
          <w:color w:val="000000" w:themeColor="text1"/>
          <w:kern w:val="24"/>
          <w:szCs w:val="24"/>
        </w:rPr>
        <w:t>月</w:t>
      </w:r>
      <w:r>
        <w:rPr>
          <w:rFonts w:ascii="仿宋" w:hAnsi="仿宋"/>
          <w:b/>
          <w:color w:val="000000" w:themeColor="text1"/>
          <w:kern w:val="24"/>
          <w:szCs w:val="24"/>
        </w:rPr>
        <w:t>10</w:t>
      </w:r>
      <w:r>
        <w:rPr>
          <w:rFonts w:ascii="仿宋" w:hAnsi="仿宋" w:hint="eastAsia"/>
          <w:b/>
          <w:color w:val="000000" w:themeColor="text1"/>
          <w:kern w:val="24"/>
          <w:szCs w:val="24"/>
        </w:rPr>
        <w:t>日为</w:t>
      </w:r>
      <w:r>
        <w:rPr>
          <w:rFonts w:ascii="仿宋" w:hAnsi="仿宋"/>
          <w:b/>
          <w:color w:val="000000" w:themeColor="text1"/>
          <w:kern w:val="24"/>
          <w:szCs w:val="24"/>
        </w:rPr>
        <w:t>8.31</w:t>
      </w:r>
      <w:r>
        <w:rPr>
          <w:rFonts w:ascii="仿宋" w:hAnsi="仿宋" w:hint="eastAsia"/>
          <w:b/>
          <w:color w:val="000000" w:themeColor="text1"/>
          <w:kern w:val="24"/>
          <w:szCs w:val="24"/>
        </w:rPr>
        <w:t>%，反映出杠杆资金加仓意愿上升。</w:t>
      </w:r>
      <w:r>
        <w:rPr>
          <w:rFonts w:ascii="仿宋" w:hAnsi="仿宋" w:hint="eastAsia"/>
          <w:color w:val="000000" w:themeColor="text1"/>
          <w:kern w:val="24"/>
          <w:szCs w:val="24"/>
        </w:rPr>
        <w:t>截至1</w:t>
      </w:r>
      <w:r>
        <w:rPr>
          <w:rFonts w:ascii="仿宋" w:hAnsi="仿宋"/>
          <w:color w:val="000000" w:themeColor="text1"/>
          <w:kern w:val="24"/>
          <w:szCs w:val="24"/>
        </w:rPr>
        <w:t>月17日</w:t>
      </w:r>
      <w:r w:rsidR="00147994">
        <w:rPr>
          <w:rFonts w:ascii="仿宋" w:hAnsi="仿宋" w:hint="eastAsia"/>
          <w:color w:val="000000" w:themeColor="text1"/>
          <w:kern w:val="24"/>
          <w:szCs w:val="24"/>
        </w:rPr>
        <w:t>，上</w:t>
      </w:r>
      <w:r>
        <w:rPr>
          <w:rFonts w:ascii="仿宋" w:hAnsi="仿宋" w:hint="eastAsia"/>
          <w:color w:val="000000" w:themeColor="text1"/>
          <w:kern w:val="24"/>
          <w:szCs w:val="24"/>
        </w:rPr>
        <w:t>周融资净买入的前三行业为</w:t>
      </w:r>
      <w:r>
        <w:rPr>
          <w:rFonts w:ascii="仿宋" w:hAnsi="仿宋" w:hint="eastAsia"/>
          <w:b/>
          <w:bCs/>
          <w:color w:val="000000" w:themeColor="text1"/>
          <w:kern w:val="24"/>
          <w:szCs w:val="24"/>
        </w:rPr>
        <w:t>电子、计算机、机械设备</w:t>
      </w:r>
      <w:r>
        <w:rPr>
          <w:rFonts w:ascii="仿宋" w:hAnsi="仿宋" w:hint="eastAsia"/>
          <w:color w:val="000000" w:themeColor="text1"/>
          <w:kern w:val="24"/>
          <w:szCs w:val="24"/>
        </w:rPr>
        <w:t>。</w:t>
      </w:r>
    </w:p>
    <w:p w14:paraId="67B49EF4" w14:textId="77777777" w:rsidR="00E91DBA" w:rsidRDefault="00166760">
      <w:pPr>
        <w:jc w:val="center"/>
      </w:pPr>
      <w:r>
        <w:rPr>
          <w:rFonts w:ascii="黑体" w:eastAsia="黑体" w:hAnsi="黑体" w:hint="eastAsia"/>
          <w:szCs w:val="21"/>
        </w:rPr>
        <w:t>图4：上周两融资金行业流向（亿元）</w:t>
      </w:r>
    </w:p>
    <w:p w14:paraId="1742EB28" w14:textId="1F961A5C" w:rsidR="00E91DBA" w:rsidRDefault="00A87283">
      <w:pPr>
        <w:jc w:val="center"/>
      </w:pPr>
      <w:r>
        <w:rPr>
          <w:noProof/>
        </w:rPr>
        <w:drawing>
          <wp:inline distT="0" distB="0" distL="0" distR="0" wp14:anchorId="5C7E0094" wp14:editId="68E920B4">
            <wp:extent cx="4738354" cy="3068478"/>
            <wp:effectExtent l="0" t="0" r="5715" b="0"/>
            <wp:docPr id="1442615263" name="图表 144261526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442250" w14:textId="77777777" w:rsidR="00E91DBA" w:rsidRDefault="0016676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39E54D86" w14:textId="77777777" w:rsidR="00E91DBA" w:rsidRDefault="00166760">
      <w:pPr>
        <w:ind w:firstLine="480"/>
        <w:rPr>
          <w:rFonts w:ascii="仿宋" w:hAnsi="仿宋"/>
          <w:b/>
          <w:szCs w:val="24"/>
        </w:rPr>
      </w:pPr>
      <w:r>
        <w:rPr>
          <w:rFonts w:ascii="仿宋" w:hAnsi="仿宋" w:hint="eastAsia"/>
          <w:b/>
          <w:szCs w:val="24"/>
        </w:rPr>
        <w:t>4、</w:t>
      </w:r>
      <w:r w:rsidRPr="0076423F">
        <w:rPr>
          <w:rFonts w:ascii="仿宋" w:hAnsi="仿宋" w:hint="eastAsia"/>
          <w:b/>
          <w:szCs w:val="24"/>
        </w:rPr>
        <w:t>海外权益市场</w:t>
      </w:r>
    </w:p>
    <w:p w14:paraId="2CDBEE44" w14:textId="26F07383" w:rsidR="00E91DBA" w:rsidRDefault="00166760">
      <w:pPr>
        <w:ind w:firstLine="480"/>
        <w:rPr>
          <w:rFonts w:ascii="仿宋" w:hAnsi="仿宋"/>
          <w:szCs w:val="24"/>
        </w:rPr>
      </w:pPr>
      <w:r>
        <w:rPr>
          <w:rFonts w:ascii="仿宋" w:hAnsi="仿宋" w:hint="eastAsia"/>
          <w:b/>
          <w:szCs w:val="24"/>
        </w:rPr>
        <w:t>上周海外股市</w:t>
      </w:r>
      <w:r w:rsidR="00AD4AFF">
        <w:rPr>
          <w:rFonts w:ascii="仿宋" w:hAnsi="仿宋" w:hint="eastAsia"/>
          <w:b/>
          <w:szCs w:val="24"/>
        </w:rPr>
        <w:t>分化</w:t>
      </w:r>
      <w:r>
        <w:rPr>
          <w:rFonts w:ascii="仿宋" w:hAnsi="仿宋" w:hint="eastAsia"/>
          <w:szCs w:val="24"/>
        </w:rPr>
        <w:t>。美国股市方面，道指上涨</w:t>
      </w:r>
      <w:r w:rsidR="00AD4AFF">
        <w:rPr>
          <w:rFonts w:ascii="仿宋" w:hAnsi="仿宋" w:hint="eastAsia"/>
          <w:szCs w:val="24"/>
        </w:rPr>
        <w:t>3.69</w:t>
      </w:r>
      <w:r>
        <w:rPr>
          <w:rFonts w:ascii="仿宋" w:hAnsi="仿宋" w:hint="eastAsia"/>
          <w:szCs w:val="24"/>
        </w:rPr>
        <w:t>%，标普500上涨</w:t>
      </w:r>
      <w:r w:rsidR="00AD4AFF">
        <w:rPr>
          <w:rFonts w:ascii="仿宋" w:hAnsi="仿宋" w:hint="eastAsia"/>
          <w:szCs w:val="24"/>
        </w:rPr>
        <w:t>2.91</w:t>
      </w:r>
      <w:r>
        <w:rPr>
          <w:rFonts w:ascii="仿宋" w:hAnsi="仿宋" w:hint="eastAsia"/>
          <w:szCs w:val="24"/>
        </w:rPr>
        <w:t>%，纳指上涨</w:t>
      </w:r>
      <w:r w:rsidR="00AD4AFF">
        <w:rPr>
          <w:rFonts w:ascii="仿宋" w:hAnsi="仿宋" w:hint="eastAsia"/>
          <w:szCs w:val="24"/>
        </w:rPr>
        <w:t>2.45</w:t>
      </w:r>
      <w:r>
        <w:rPr>
          <w:rFonts w:ascii="仿宋" w:hAnsi="仿宋" w:hint="eastAsia"/>
          <w:szCs w:val="24"/>
        </w:rPr>
        <w:t>%；欧洲股市方面，德国DAX上涨</w:t>
      </w:r>
      <w:r w:rsidR="00AD4AFF">
        <w:rPr>
          <w:rFonts w:ascii="仿宋" w:hAnsi="仿宋" w:hint="eastAsia"/>
          <w:szCs w:val="24"/>
        </w:rPr>
        <w:t>3.41</w:t>
      </w:r>
      <w:r>
        <w:rPr>
          <w:rFonts w:ascii="仿宋" w:hAnsi="仿宋" w:hint="eastAsia"/>
          <w:szCs w:val="24"/>
        </w:rPr>
        <w:t>%，英国富时100上涨</w:t>
      </w:r>
      <w:r w:rsidR="00AD4AFF">
        <w:rPr>
          <w:rFonts w:ascii="仿宋" w:hAnsi="仿宋" w:hint="eastAsia"/>
          <w:szCs w:val="24"/>
        </w:rPr>
        <w:t>3.11</w:t>
      </w:r>
      <w:r>
        <w:rPr>
          <w:rFonts w:ascii="仿宋" w:hAnsi="仿宋" w:hint="eastAsia"/>
          <w:szCs w:val="24"/>
        </w:rPr>
        <w:t>%，法国CAC40上涨</w:t>
      </w:r>
      <w:r w:rsidR="00FA0CFE">
        <w:rPr>
          <w:rFonts w:ascii="仿宋" w:hAnsi="仿宋" w:hint="eastAsia"/>
          <w:szCs w:val="24"/>
        </w:rPr>
        <w:t>3.75</w:t>
      </w:r>
      <w:r>
        <w:rPr>
          <w:rFonts w:ascii="仿宋" w:hAnsi="仿宋" w:hint="eastAsia"/>
          <w:szCs w:val="24"/>
        </w:rPr>
        <w:t>%；亚太股市方面，日经225指数</w:t>
      </w:r>
      <w:r w:rsidR="00FA0CFE">
        <w:rPr>
          <w:rFonts w:ascii="仿宋" w:hAnsi="仿宋" w:hint="eastAsia"/>
          <w:szCs w:val="24"/>
        </w:rPr>
        <w:t>下跌1.89</w:t>
      </w:r>
      <w:r>
        <w:rPr>
          <w:rFonts w:ascii="仿宋" w:hAnsi="仿宋" w:hint="eastAsia"/>
          <w:szCs w:val="24"/>
        </w:rPr>
        <w:t>%，恒生指数上涨</w:t>
      </w:r>
      <w:r w:rsidR="00FA0CFE">
        <w:rPr>
          <w:rFonts w:ascii="仿宋" w:hAnsi="仿宋" w:hint="eastAsia"/>
          <w:szCs w:val="24"/>
        </w:rPr>
        <w:t>2.73</w:t>
      </w:r>
      <w:r>
        <w:rPr>
          <w:rFonts w:ascii="仿宋" w:hAnsi="仿宋" w:hint="eastAsia"/>
          <w:szCs w:val="24"/>
        </w:rPr>
        <w:t>%。</w:t>
      </w:r>
    </w:p>
    <w:p w14:paraId="0C505F5A" w14:textId="77777777" w:rsidR="00E91DBA" w:rsidRDefault="00166760">
      <w:pPr>
        <w:jc w:val="center"/>
      </w:pPr>
      <w:r>
        <w:rPr>
          <w:rFonts w:ascii="黑体" w:eastAsia="黑体" w:hAnsi="黑体" w:hint="eastAsia"/>
          <w:sz w:val="21"/>
          <w:szCs w:val="21"/>
        </w:rPr>
        <w:t>图5：上周海外主要指数涨跌</w:t>
      </w:r>
    </w:p>
    <w:p w14:paraId="0266BF77" w14:textId="2BB2A0AB" w:rsidR="00E91DBA" w:rsidRDefault="00AD4AFF">
      <w:pPr>
        <w:ind w:firstLineChars="400" w:firstLine="960"/>
        <w:rPr>
          <w:rFonts w:ascii="仿宋" w:hAnsi="仿宋"/>
          <w:sz w:val="21"/>
          <w:szCs w:val="21"/>
        </w:rPr>
      </w:pPr>
      <w:r>
        <w:rPr>
          <w:noProof/>
        </w:rPr>
        <w:lastRenderedPageBreak/>
        <w:drawing>
          <wp:inline distT="0" distB="0" distL="0" distR="0" wp14:anchorId="7ECA844D" wp14:editId="3A42896A">
            <wp:extent cx="4775200" cy="2870926"/>
            <wp:effectExtent l="0" t="0" r="6350" b="5715"/>
            <wp:docPr id="1352820068"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CBDB73" w14:textId="77777777" w:rsidR="00E91DBA" w:rsidRDefault="00166760">
      <w:pPr>
        <w:ind w:firstLineChars="400" w:firstLine="840"/>
        <w:rPr>
          <w:rFonts w:ascii="仿宋" w:hAnsi="仿宋"/>
          <w:b/>
          <w:szCs w:val="24"/>
        </w:rPr>
      </w:pPr>
      <w:r>
        <w:rPr>
          <w:rFonts w:ascii="仿宋" w:hAnsi="仿宋" w:hint="eastAsia"/>
          <w:sz w:val="21"/>
          <w:szCs w:val="21"/>
        </w:rPr>
        <w:t>数据来源：Wind、鑫元基金</w:t>
      </w:r>
    </w:p>
    <w:p w14:paraId="39AE8C7E" w14:textId="77777777" w:rsidR="00E91DBA" w:rsidRDefault="00166760">
      <w:pPr>
        <w:ind w:firstLine="480"/>
        <w:rPr>
          <w:rFonts w:ascii="仿宋" w:hAnsi="仿宋"/>
          <w:b/>
          <w:szCs w:val="24"/>
        </w:rPr>
      </w:pPr>
      <w:r>
        <w:rPr>
          <w:rFonts w:ascii="仿宋" w:hAnsi="仿宋" w:hint="eastAsia"/>
          <w:b/>
          <w:szCs w:val="24"/>
        </w:rPr>
        <w:t>（二）</w:t>
      </w:r>
      <w:r w:rsidRPr="00692128">
        <w:rPr>
          <w:rFonts w:ascii="仿宋" w:hAnsi="仿宋" w:hint="eastAsia"/>
          <w:b/>
          <w:szCs w:val="24"/>
        </w:rPr>
        <w:t>资金市场</w:t>
      </w:r>
    </w:p>
    <w:p w14:paraId="785093B7" w14:textId="623128A9" w:rsidR="00E91DBA" w:rsidRDefault="00166760">
      <w:pPr>
        <w:ind w:firstLineChars="200" w:firstLine="482"/>
        <w:rPr>
          <w:rFonts w:ascii="仿宋" w:hAnsi="仿宋"/>
        </w:rPr>
      </w:pPr>
      <w:r>
        <w:rPr>
          <w:rFonts w:ascii="仿宋" w:hAnsi="仿宋" w:hint="eastAsia"/>
          <w:b/>
          <w:bCs/>
        </w:rPr>
        <w:t>公开市场操作：</w:t>
      </w:r>
      <w:r w:rsidR="001D144C" w:rsidRPr="001D144C">
        <w:rPr>
          <w:rFonts w:ascii="仿宋" w:hAnsi="仿宋" w:hint="eastAsia"/>
        </w:rPr>
        <w:t>上周央行共开展14848亿元7天期逆回购操作和1200亿元国库现金定存，因有309亿元7天期逆回购到期和9950亿元MLF到期，实现净投放5789亿元</w:t>
      </w:r>
      <w:r>
        <w:rPr>
          <w:rFonts w:ascii="仿宋" w:hAnsi="仿宋" w:hint="eastAsia"/>
        </w:rPr>
        <w:t>。</w:t>
      </w:r>
    </w:p>
    <w:p w14:paraId="463FBA6F" w14:textId="77777777" w:rsidR="00E91DBA" w:rsidRDefault="00166760">
      <w:pPr>
        <w:jc w:val="center"/>
      </w:pPr>
      <w:r>
        <w:rPr>
          <w:rFonts w:hint="eastAsia"/>
        </w:rPr>
        <w:t>图</w:t>
      </w:r>
      <w:r>
        <w:rPr>
          <w:rFonts w:hint="eastAsia"/>
        </w:rPr>
        <w:t>6</w:t>
      </w:r>
      <w:r>
        <w:rPr>
          <w:rFonts w:hint="eastAsia"/>
        </w:rPr>
        <w:t>：上周公开市场操作情况</w:t>
      </w:r>
    </w:p>
    <w:p w14:paraId="15DFFDFB" w14:textId="3D9536FB" w:rsidR="00E91DBA" w:rsidRDefault="001D144C">
      <w:pPr>
        <w:jc w:val="center"/>
      </w:pPr>
      <w:r>
        <w:rPr>
          <w:noProof/>
        </w:rPr>
        <w:drawing>
          <wp:inline distT="0" distB="0" distL="0" distR="0" wp14:anchorId="206B0EA8" wp14:editId="461E03D8">
            <wp:extent cx="4572000" cy="2438400"/>
            <wp:effectExtent l="0" t="0" r="0" b="0"/>
            <wp:docPr id="305212259"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2C6999-5E21-7C20-4402-0843E244C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1F4EDD" w14:textId="77777777" w:rsidR="00E91DBA" w:rsidRDefault="00E91DBA"/>
    <w:p w14:paraId="45215578" w14:textId="28834CD2" w:rsidR="00E91DBA" w:rsidRDefault="00166760">
      <w:r>
        <w:rPr>
          <w:rFonts w:hint="eastAsia"/>
          <w:b/>
          <w:bCs/>
        </w:rPr>
        <w:t>政府债发行：</w:t>
      </w:r>
      <w:r w:rsidR="000C6CB8" w:rsidRPr="000C6CB8">
        <w:rPr>
          <w:rFonts w:hint="eastAsia"/>
        </w:rPr>
        <w:t>本周国债计划发行</w:t>
      </w:r>
      <w:r w:rsidR="000C6CB8" w:rsidRPr="000C6CB8">
        <w:rPr>
          <w:rFonts w:hint="eastAsia"/>
        </w:rPr>
        <w:t>3550</w:t>
      </w:r>
      <w:r w:rsidR="000C6CB8" w:rsidRPr="000C6CB8">
        <w:rPr>
          <w:rFonts w:hint="eastAsia"/>
        </w:rPr>
        <w:t>亿，地方政府债计划发行</w:t>
      </w:r>
      <w:r w:rsidR="000C6CB8" w:rsidRPr="000C6CB8">
        <w:rPr>
          <w:rFonts w:hint="eastAsia"/>
        </w:rPr>
        <w:t>4455.5</w:t>
      </w:r>
      <w:r w:rsidR="000C6CB8" w:rsidRPr="000C6CB8">
        <w:rPr>
          <w:rFonts w:hint="eastAsia"/>
        </w:rPr>
        <w:t>亿，整体净缴款</w:t>
      </w:r>
      <w:r w:rsidR="000C6CB8" w:rsidRPr="000C6CB8">
        <w:rPr>
          <w:rFonts w:hint="eastAsia"/>
        </w:rPr>
        <w:t>1293.9</w:t>
      </w:r>
      <w:r w:rsidR="000C6CB8" w:rsidRPr="000C6CB8">
        <w:rPr>
          <w:rFonts w:hint="eastAsia"/>
        </w:rPr>
        <w:t>元</w:t>
      </w:r>
      <w:r>
        <w:rPr>
          <w:rFonts w:hint="eastAsia"/>
        </w:rPr>
        <w:t>。</w:t>
      </w:r>
      <w:r>
        <w:rPr>
          <w:rFonts w:hint="eastAsia"/>
        </w:rPr>
        <w:t xml:space="preserve"> </w:t>
      </w:r>
    </w:p>
    <w:p w14:paraId="2AD8A6A0" w14:textId="0AF40D33" w:rsidR="00E91DBA" w:rsidRDefault="00166760">
      <w:pPr>
        <w:jc w:val="center"/>
      </w:pPr>
      <w:r>
        <w:rPr>
          <w:rFonts w:hint="eastAsia"/>
        </w:rPr>
        <w:t>表</w:t>
      </w:r>
      <w:r>
        <w:rPr>
          <w:rFonts w:hint="eastAsia"/>
        </w:rPr>
        <w:t>1</w:t>
      </w:r>
      <w:r>
        <w:rPr>
          <w:rFonts w:hint="eastAsia"/>
        </w:rPr>
        <w:t>：</w:t>
      </w:r>
      <w:r>
        <w:rPr>
          <w:rFonts w:hint="eastAsia"/>
        </w:rPr>
        <w:t>1</w:t>
      </w:r>
      <w:r>
        <w:rPr>
          <w:rFonts w:hint="eastAsia"/>
        </w:rPr>
        <w:t>月</w:t>
      </w:r>
      <w:r w:rsidR="000C6CB8">
        <w:rPr>
          <w:rFonts w:hint="eastAsia"/>
        </w:rPr>
        <w:t>2</w:t>
      </w:r>
      <w:r>
        <w:rPr>
          <w:rFonts w:hint="eastAsia"/>
        </w:rPr>
        <w:t>0</w:t>
      </w:r>
      <w:r>
        <w:rPr>
          <w:rFonts w:hint="eastAsia"/>
        </w:rPr>
        <w:t>日</w:t>
      </w:r>
      <w:r>
        <w:t>-</w:t>
      </w:r>
      <w:r>
        <w:rPr>
          <w:rFonts w:hint="eastAsia"/>
        </w:rPr>
        <w:t>1</w:t>
      </w:r>
      <w:r>
        <w:rPr>
          <w:rFonts w:hint="eastAsia"/>
        </w:rPr>
        <w:t>月</w:t>
      </w:r>
      <w:r w:rsidR="000C6CB8">
        <w:rPr>
          <w:rFonts w:hint="eastAsia"/>
        </w:rPr>
        <w:t>26</w:t>
      </w:r>
      <w:r>
        <w:rPr>
          <w:rFonts w:hint="eastAsia"/>
        </w:rPr>
        <w:t>日政府债发行缴款</w:t>
      </w:r>
    </w:p>
    <w:p w14:paraId="547D0D48" w14:textId="77777777" w:rsidR="00E91DBA" w:rsidRDefault="00166760">
      <w:pPr>
        <w:jc w:val="right"/>
      </w:pPr>
      <w:r>
        <w:rPr>
          <w:rFonts w:hint="eastAsia"/>
        </w:rPr>
        <w:t xml:space="preserve"> </w:t>
      </w:r>
      <w:r>
        <w:t xml:space="preserve">                                  </w:t>
      </w:r>
      <w:r>
        <w:rPr>
          <w:rFonts w:hint="eastAsia"/>
        </w:rPr>
        <w:t>单位：亿元</w:t>
      </w:r>
    </w:p>
    <w:tbl>
      <w:tblPr>
        <w:tblStyle w:val="20"/>
        <w:tblW w:w="8306" w:type="dxa"/>
        <w:jc w:val="center"/>
        <w:tblBorders>
          <w:left w:val="none" w:sz="0" w:space="0" w:color="auto"/>
          <w:right w:val="none" w:sz="0" w:space="0" w:color="auto"/>
        </w:tblBorders>
        <w:tblLook w:val="04A0" w:firstRow="1" w:lastRow="0" w:firstColumn="1" w:lastColumn="0" w:noHBand="0" w:noVBand="1"/>
      </w:tblPr>
      <w:tblGrid>
        <w:gridCol w:w="722"/>
        <w:gridCol w:w="796"/>
        <w:gridCol w:w="816"/>
        <w:gridCol w:w="607"/>
        <w:gridCol w:w="816"/>
        <w:gridCol w:w="772"/>
        <w:gridCol w:w="816"/>
        <w:gridCol w:w="674"/>
        <w:gridCol w:w="814"/>
        <w:gridCol w:w="659"/>
        <w:gridCol w:w="814"/>
      </w:tblGrid>
      <w:tr w:rsidR="000C6CB8" w:rsidRPr="000C6CB8" w14:paraId="0A3A8880" w14:textId="77777777" w:rsidTr="00166760">
        <w:trPr>
          <w:jc w:val="center"/>
        </w:trPr>
        <w:tc>
          <w:tcPr>
            <w:tcW w:w="729" w:type="dxa"/>
            <w:vMerge w:val="restart"/>
          </w:tcPr>
          <w:p w14:paraId="3E647413" w14:textId="77777777" w:rsidR="000C6CB8" w:rsidRPr="000C6CB8" w:rsidRDefault="000C6CB8" w:rsidP="000C6CB8">
            <w:pPr>
              <w:spacing w:line="240" w:lineRule="auto"/>
              <w:jc w:val="center"/>
              <w:rPr>
                <w:rFonts w:ascii="等线" w:eastAsia="等线" w:hAnsi="等线" w:cs="Times New Roman"/>
                <w:sz w:val="21"/>
              </w:rPr>
            </w:pPr>
          </w:p>
        </w:tc>
        <w:tc>
          <w:tcPr>
            <w:tcW w:w="1619" w:type="dxa"/>
            <w:gridSpan w:val="2"/>
          </w:tcPr>
          <w:p w14:paraId="2EC5CCC7"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1月20日</w:t>
            </w:r>
          </w:p>
        </w:tc>
        <w:tc>
          <w:tcPr>
            <w:tcW w:w="1427" w:type="dxa"/>
            <w:gridSpan w:val="2"/>
          </w:tcPr>
          <w:p w14:paraId="754DB9E5"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1月21日</w:t>
            </w:r>
          </w:p>
        </w:tc>
        <w:tc>
          <w:tcPr>
            <w:tcW w:w="1590" w:type="dxa"/>
            <w:gridSpan w:val="2"/>
          </w:tcPr>
          <w:p w14:paraId="41E16A98"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1月22日</w:t>
            </w:r>
          </w:p>
        </w:tc>
        <w:tc>
          <w:tcPr>
            <w:tcW w:w="1490" w:type="dxa"/>
            <w:gridSpan w:val="2"/>
          </w:tcPr>
          <w:p w14:paraId="7FC33257"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1月23日</w:t>
            </w:r>
          </w:p>
        </w:tc>
        <w:tc>
          <w:tcPr>
            <w:tcW w:w="1451" w:type="dxa"/>
            <w:gridSpan w:val="2"/>
          </w:tcPr>
          <w:p w14:paraId="7E6F2DBC"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1月24日</w:t>
            </w:r>
          </w:p>
        </w:tc>
      </w:tr>
      <w:tr w:rsidR="000C6CB8" w:rsidRPr="000C6CB8" w14:paraId="56BC2794" w14:textId="77777777" w:rsidTr="00166760">
        <w:trPr>
          <w:trHeight w:val="658"/>
          <w:jc w:val="center"/>
        </w:trPr>
        <w:tc>
          <w:tcPr>
            <w:tcW w:w="729" w:type="dxa"/>
            <w:vMerge/>
          </w:tcPr>
          <w:p w14:paraId="02934C14" w14:textId="77777777" w:rsidR="000C6CB8" w:rsidRPr="000C6CB8" w:rsidRDefault="000C6CB8" w:rsidP="000C6CB8">
            <w:pPr>
              <w:spacing w:line="240" w:lineRule="auto"/>
              <w:jc w:val="center"/>
              <w:rPr>
                <w:rFonts w:ascii="等线" w:eastAsia="等线" w:hAnsi="等线" w:cs="Times New Roman"/>
                <w:sz w:val="21"/>
              </w:rPr>
            </w:pPr>
          </w:p>
        </w:tc>
        <w:tc>
          <w:tcPr>
            <w:tcW w:w="803" w:type="dxa"/>
          </w:tcPr>
          <w:p w14:paraId="67DA49DE"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国债</w:t>
            </w:r>
          </w:p>
        </w:tc>
        <w:tc>
          <w:tcPr>
            <w:tcW w:w="816" w:type="dxa"/>
          </w:tcPr>
          <w:p w14:paraId="3C50C91B" w14:textId="77777777" w:rsidR="000C6CB8" w:rsidRPr="000C6CB8" w:rsidRDefault="000C6CB8" w:rsidP="000C6CB8">
            <w:pPr>
              <w:spacing w:line="240" w:lineRule="auto"/>
              <w:jc w:val="center"/>
              <w:rPr>
                <w:rFonts w:ascii="等线" w:eastAsia="等线" w:hAnsi="等线" w:cs="Times New Roman"/>
                <w:sz w:val="20"/>
                <w:szCs w:val="21"/>
              </w:rPr>
            </w:pPr>
            <w:r w:rsidRPr="000C6CB8">
              <w:rPr>
                <w:rFonts w:ascii="等线" w:eastAsia="等线" w:hAnsi="等线" w:cs="Times New Roman" w:hint="eastAsia"/>
                <w:sz w:val="20"/>
                <w:szCs w:val="21"/>
              </w:rPr>
              <w:t>地方债</w:t>
            </w:r>
          </w:p>
        </w:tc>
        <w:tc>
          <w:tcPr>
            <w:tcW w:w="611" w:type="dxa"/>
          </w:tcPr>
          <w:p w14:paraId="023FDA2B"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国债</w:t>
            </w:r>
          </w:p>
        </w:tc>
        <w:tc>
          <w:tcPr>
            <w:tcW w:w="816" w:type="dxa"/>
          </w:tcPr>
          <w:p w14:paraId="66A1506D"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0"/>
                <w:szCs w:val="21"/>
              </w:rPr>
              <w:t>地方债</w:t>
            </w:r>
          </w:p>
        </w:tc>
        <w:tc>
          <w:tcPr>
            <w:tcW w:w="774" w:type="dxa"/>
          </w:tcPr>
          <w:p w14:paraId="55975744"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国债</w:t>
            </w:r>
          </w:p>
        </w:tc>
        <w:tc>
          <w:tcPr>
            <w:tcW w:w="816" w:type="dxa"/>
          </w:tcPr>
          <w:p w14:paraId="29FBAB3D"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0"/>
                <w:szCs w:val="21"/>
              </w:rPr>
              <w:t>地方债</w:t>
            </w:r>
          </w:p>
        </w:tc>
        <w:tc>
          <w:tcPr>
            <w:tcW w:w="674" w:type="dxa"/>
          </w:tcPr>
          <w:p w14:paraId="36E50D57" w14:textId="77777777" w:rsidR="000C6CB8" w:rsidRPr="000C6CB8" w:rsidRDefault="000C6CB8" w:rsidP="000C6CB8">
            <w:pPr>
              <w:spacing w:line="240" w:lineRule="auto"/>
              <w:jc w:val="center"/>
              <w:rPr>
                <w:rFonts w:ascii="等线" w:eastAsia="等线" w:hAnsi="等线" w:cs="Times New Roman"/>
                <w:sz w:val="20"/>
                <w:szCs w:val="21"/>
              </w:rPr>
            </w:pPr>
            <w:r w:rsidRPr="000C6CB8">
              <w:rPr>
                <w:rFonts w:ascii="等线" w:eastAsia="等线" w:hAnsi="等线" w:cs="Times New Roman" w:hint="eastAsia"/>
                <w:sz w:val="21"/>
              </w:rPr>
              <w:t>国债</w:t>
            </w:r>
          </w:p>
        </w:tc>
        <w:tc>
          <w:tcPr>
            <w:tcW w:w="816" w:type="dxa"/>
          </w:tcPr>
          <w:p w14:paraId="0C3D95B4" w14:textId="77777777" w:rsidR="000C6CB8" w:rsidRPr="000C6CB8" w:rsidRDefault="000C6CB8" w:rsidP="000C6CB8">
            <w:pPr>
              <w:spacing w:line="240" w:lineRule="auto"/>
              <w:jc w:val="center"/>
              <w:rPr>
                <w:rFonts w:ascii="等线" w:eastAsia="等线" w:hAnsi="等线" w:cs="Times New Roman"/>
                <w:sz w:val="20"/>
                <w:szCs w:val="21"/>
              </w:rPr>
            </w:pPr>
            <w:r w:rsidRPr="000C6CB8">
              <w:rPr>
                <w:rFonts w:ascii="等线" w:eastAsia="等线" w:hAnsi="等线" w:cs="Times New Roman" w:hint="eastAsia"/>
                <w:sz w:val="20"/>
                <w:szCs w:val="21"/>
              </w:rPr>
              <w:t>地方债</w:t>
            </w:r>
          </w:p>
        </w:tc>
        <w:tc>
          <w:tcPr>
            <w:tcW w:w="635" w:type="dxa"/>
          </w:tcPr>
          <w:p w14:paraId="31A4DEBA" w14:textId="77777777" w:rsidR="000C6CB8" w:rsidRPr="000C6CB8" w:rsidRDefault="000C6CB8" w:rsidP="000C6CB8">
            <w:pPr>
              <w:spacing w:line="240" w:lineRule="auto"/>
              <w:jc w:val="center"/>
              <w:rPr>
                <w:rFonts w:ascii="等线" w:eastAsia="等线" w:hAnsi="等线" w:cs="Times New Roman"/>
                <w:sz w:val="20"/>
                <w:szCs w:val="21"/>
              </w:rPr>
            </w:pPr>
            <w:r w:rsidRPr="000C6CB8">
              <w:rPr>
                <w:rFonts w:ascii="等线" w:eastAsia="等线" w:hAnsi="等线" w:cs="Times New Roman" w:hint="eastAsia"/>
                <w:sz w:val="21"/>
              </w:rPr>
              <w:t>国债</w:t>
            </w:r>
          </w:p>
        </w:tc>
        <w:tc>
          <w:tcPr>
            <w:tcW w:w="816" w:type="dxa"/>
          </w:tcPr>
          <w:p w14:paraId="1D015239" w14:textId="77777777" w:rsidR="000C6CB8" w:rsidRPr="000C6CB8" w:rsidRDefault="000C6CB8" w:rsidP="000C6CB8">
            <w:pPr>
              <w:spacing w:line="240" w:lineRule="auto"/>
              <w:jc w:val="center"/>
              <w:rPr>
                <w:rFonts w:ascii="等线" w:eastAsia="等线" w:hAnsi="等线" w:cs="Times New Roman"/>
                <w:sz w:val="20"/>
                <w:szCs w:val="21"/>
              </w:rPr>
            </w:pPr>
            <w:r w:rsidRPr="000C6CB8">
              <w:rPr>
                <w:rFonts w:ascii="等线" w:eastAsia="等线" w:hAnsi="等线" w:cs="Times New Roman" w:hint="eastAsia"/>
                <w:sz w:val="20"/>
                <w:szCs w:val="21"/>
              </w:rPr>
              <w:t>地方债</w:t>
            </w:r>
          </w:p>
        </w:tc>
      </w:tr>
      <w:tr w:rsidR="000C6CB8" w:rsidRPr="000C6CB8" w14:paraId="3E0DC7DE" w14:textId="77777777" w:rsidTr="00166760">
        <w:trPr>
          <w:jc w:val="center"/>
        </w:trPr>
        <w:tc>
          <w:tcPr>
            <w:tcW w:w="729" w:type="dxa"/>
          </w:tcPr>
          <w:p w14:paraId="0B472E90"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发行</w:t>
            </w:r>
          </w:p>
        </w:tc>
        <w:tc>
          <w:tcPr>
            <w:tcW w:w="803" w:type="dxa"/>
          </w:tcPr>
          <w:p w14:paraId="44D1FCF7"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46E2617A"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2230.7</w:t>
            </w:r>
          </w:p>
        </w:tc>
        <w:tc>
          <w:tcPr>
            <w:tcW w:w="611" w:type="dxa"/>
          </w:tcPr>
          <w:p w14:paraId="75C265AD"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3DC38E51"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1536.4</w:t>
            </w:r>
          </w:p>
        </w:tc>
        <w:tc>
          <w:tcPr>
            <w:tcW w:w="774" w:type="dxa"/>
          </w:tcPr>
          <w:p w14:paraId="123785A2"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1260</w:t>
            </w:r>
          </w:p>
        </w:tc>
        <w:tc>
          <w:tcPr>
            <w:tcW w:w="816" w:type="dxa"/>
          </w:tcPr>
          <w:p w14:paraId="770E40E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318.2</w:t>
            </w:r>
          </w:p>
        </w:tc>
        <w:tc>
          <w:tcPr>
            <w:tcW w:w="674" w:type="dxa"/>
          </w:tcPr>
          <w:p w14:paraId="78DD192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551B371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370.2</w:t>
            </w:r>
          </w:p>
        </w:tc>
        <w:tc>
          <w:tcPr>
            <w:tcW w:w="635" w:type="dxa"/>
          </w:tcPr>
          <w:p w14:paraId="101DA801"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2290</w:t>
            </w:r>
          </w:p>
        </w:tc>
        <w:tc>
          <w:tcPr>
            <w:tcW w:w="816" w:type="dxa"/>
          </w:tcPr>
          <w:p w14:paraId="5CC2F3BF"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r>
      <w:tr w:rsidR="000C6CB8" w:rsidRPr="000C6CB8" w14:paraId="6D123DB3" w14:textId="77777777" w:rsidTr="00166760">
        <w:trPr>
          <w:jc w:val="center"/>
        </w:trPr>
        <w:tc>
          <w:tcPr>
            <w:tcW w:w="729" w:type="dxa"/>
          </w:tcPr>
          <w:p w14:paraId="31B9758D"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到期</w:t>
            </w:r>
          </w:p>
        </w:tc>
        <w:tc>
          <w:tcPr>
            <w:tcW w:w="803" w:type="dxa"/>
          </w:tcPr>
          <w:p w14:paraId="32DF7D43"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42D5416A"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440</w:t>
            </w:r>
          </w:p>
        </w:tc>
        <w:tc>
          <w:tcPr>
            <w:tcW w:w="611" w:type="dxa"/>
          </w:tcPr>
          <w:p w14:paraId="0A3B63B1"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236C2B2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10</w:t>
            </w:r>
          </w:p>
        </w:tc>
        <w:tc>
          <w:tcPr>
            <w:tcW w:w="774" w:type="dxa"/>
          </w:tcPr>
          <w:p w14:paraId="07C07DAB"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200</w:t>
            </w:r>
          </w:p>
        </w:tc>
        <w:tc>
          <w:tcPr>
            <w:tcW w:w="816" w:type="dxa"/>
          </w:tcPr>
          <w:p w14:paraId="7EA1BE51"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10</w:t>
            </w:r>
          </w:p>
        </w:tc>
        <w:tc>
          <w:tcPr>
            <w:tcW w:w="674" w:type="dxa"/>
          </w:tcPr>
          <w:p w14:paraId="1E0F2848"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600</w:t>
            </w:r>
          </w:p>
        </w:tc>
        <w:tc>
          <w:tcPr>
            <w:tcW w:w="816" w:type="dxa"/>
          </w:tcPr>
          <w:p w14:paraId="46891990"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635" w:type="dxa"/>
          </w:tcPr>
          <w:p w14:paraId="14A68720"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539A99FC"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r>
      <w:tr w:rsidR="000C6CB8" w:rsidRPr="000C6CB8" w14:paraId="1DE3B27D" w14:textId="77777777" w:rsidTr="00166760">
        <w:trPr>
          <w:jc w:val="center"/>
        </w:trPr>
        <w:tc>
          <w:tcPr>
            <w:tcW w:w="729" w:type="dxa"/>
          </w:tcPr>
          <w:p w14:paraId="6FD5DE1B"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缴款</w:t>
            </w:r>
          </w:p>
        </w:tc>
        <w:tc>
          <w:tcPr>
            <w:tcW w:w="803" w:type="dxa"/>
          </w:tcPr>
          <w:p w14:paraId="7AB6A92B"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4C84BE1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611" w:type="dxa"/>
          </w:tcPr>
          <w:p w14:paraId="1B7D9914"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3C665F7F"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2230.7</w:t>
            </w:r>
          </w:p>
        </w:tc>
        <w:tc>
          <w:tcPr>
            <w:tcW w:w="774" w:type="dxa"/>
          </w:tcPr>
          <w:p w14:paraId="3E6A4CB3"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0F0D4666"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1536.4</w:t>
            </w:r>
          </w:p>
        </w:tc>
        <w:tc>
          <w:tcPr>
            <w:tcW w:w="674" w:type="dxa"/>
          </w:tcPr>
          <w:p w14:paraId="0B526297"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1260</w:t>
            </w:r>
          </w:p>
        </w:tc>
        <w:tc>
          <w:tcPr>
            <w:tcW w:w="816" w:type="dxa"/>
          </w:tcPr>
          <w:p w14:paraId="729D02C9"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318.2</w:t>
            </w:r>
          </w:p>
        </w:tc>
        <w:tc>
          <w:tcPr>
            <w:tcW w:w="635" w:type="dxa"/>
          </w:tcPr>
          <w:p w14:paraId="0C80C140"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0</w:t>
            </w:r>
          </w:p>
        </w:tc>
        <w:tc>
          <w:tcPr>
            <w:tcW w:w="816" w:type="dxa"/>
          </w:tcPr>
          <w:p w14:paraId="42825AD7"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370.2</w:t>
            </w:r>
          </w:p>
        </w:tc>
      </w:tr>
      <w:tr w:rsidR="000C6CB8" w:rsidRPr="000C6CB8" w14:paraId="3F43879C" w14:textId="77777777" w:rsidTr="00166760">
        <w:trPr>
          <w:trHeight w:val="102"/>
          <w:jc w:val="center"/>
        </w:trPr>
        <w:tc>
          <w:tcPr>
            <w:tcW w:w="729" w:type="dxa"/>
          </w:tcPr>
          <w:p w14:paraId="43432AB8"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0"/>
                <w:szCs w:val="21"/>
              </w:rPr>
              <w:t>净缴款</w:t>
            </w:r>
          </w:p>
        </w:tc>
        <w:tc>
          <w:tcPr>
            <w:tcW w:w="1619" w:type="dxa"/>
            <w:gridSpan w:val="2"/>
          </w:tcPr>
          <w:p w14:paraId="02CAAF5C"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-440.3</w:t>
            </w:r>
          </w:p>
        </w:tc>
        <w:tc>
          <w:tcPr>
            <w:tcW w:w="1427" w:type="dxa"/>
            <w:gridSpan w:val="2"/>
          </w:tcPr>
          <w:p w14:paraId="34B62015"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2220.7</w:t>
            </w:r>
          </w:p>
        </w:tc>
        <w:tc>
          <w:tcPr>
            <w:tcW w:w="1590" w:type="dxa"/>
            <w:gridSpan w:val="2"/>
          </w:tcPr>
          <w:p w14:paraId="49F9A04B"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-1326</w:t>
            </w:r>
          </w:p>
        </w:tc>
        <w:tc>
          <w:tcPr>
            <w:tcW w:w="1490" w:type="dxa"/>
            <w:gridSpan w:val="2"/>
          </w:tcPr>
          <w:p w14:paraId="088745DA"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978.2</w:t>
            </w:r>
          </w:p>
        </w:tc>
        <w:tc>
          <w:tcPr>
            <w:tcW w:w="1451" w:type="dxa"/>
            <w:gridSpan w:val="2"/>
          </w:tcPr>
          <w:p w14:paraId="488F5F30" w14:textId="77777777" w:rsidR="000C6CB8" w:rsidRPr="000C6CB8" w:rsidRDefault="000C6CB8" w:rsidP="000C6CB8">
            <w:pPr>
              <w:spacing w:line="240" w:lineRule="auto"/>
              <w:jc w:val="center"/>
              <w:rPr>
                <w:rFonts w:ascii="等线" w:eastAsia="等线" w:hAnsi="等线" w:cs="Times New Roman"/>
                <w:sz w:val="21"/>
              </w:rPr>
            </w:pPr>
            <w:r w:rsidRPr="000C6CB8">
              <w:rPr>
                <w:rFonts w:ascii="等线" w:eastAsia="等线" w:hAnsi="等线" w:cs="Times New Roman" w:hint="eastAsia"/>
                <w:sz w:val="21"/>
              </w:rPr>
              <w:t>370.2</w:t>
            </w:r>
          </w:p>
        </w:tc>
      </w:tr>
    </w:tbl>
    <w:p w14:paraId="0C83601F" w14:textId="77777777" w:rsidR="00E91DBA" w:rsidRDefault="00E91DBA">
      <w:pPr>
        <w:jc w:val="center"/>
      </w:pPr>
    </w:p>
    <w:p w14:paraId="270B355E" w14:textId="77777777" w:rsidR="00E91DBA" w:rsidRDefault="00E91DBA">
      <w:pPr>
        <w:jc w:val="center"/>
      </w:pPr>
    </w:p>
    <w:p w14:paraId="740B2226" w14:textId="52EEACA8" w:rsidR="00E91DBA" w:rsidRDefault="00166760">
      <w:r>
        <w:rPr>
          <w:rFonts w:hint="eastAsia"/>
          <w:b/>
          <w:bCs/>
        </w:rPr>
        <w:t>同业存单发行：</w:t>
      </w:r>
      <w:r w:rsidR="00147994">
        <w:rPr>
          <w:rFonts w:hint="eastAsia"/>
        </w:rPr>
        <w:t>本</w:t>
      </w:r>
      <w:r w:rsidR="000C6CB8" w:rsidRPr="000C6CB8">
        <w:rPr>
          <w:rFonts w:hint="eastAsia"/>
        </w:rPr>
        <w:t>周到期</w:t>
      </w:r>
      <w:r w:rsidR="000C6CB8" w:rsidRPr="000C6CB8">
        <w:rPr>
          <w:rFonts w:hint="eastAsia"/>
        </w:rPr>
        <w:t>6245</w:t>
      </w:r>
      <w:r w:rsidR="000C6CB8" w:rsidRPr="000C6CB8">
        <w:rPr>
          <w:rFonts w:hint="eastAsia"/>
        </w:rPr>
        <w:t>亿元，高于前一</w:t>
      </w:r>
      <w:r w:rsidR="00147994">
        <w:rPr>
          <w:rFonts w:hint="eastAsia"/>
        </w:rPr>
        <w:t>周</w:t>
      </w:r>
      <w:r w:rsidR="000C6CB8" w:rsidRPr="000C6CB8">
        <w:rPr>
          <w:rFonts w:hint="eastAsia"/>
        </w:rPr>
        <w:t>的</w:t>
      </w:r>
      <w:r w:rsidR="000C6CB8" w:rsidRPr="000C6CB8">
        <w:rPr>
          <w:rFonts w:hint="eastAsia"/>
        </w:rPr>
        <w:t>3939</w:t>
      </w:r>
      <w:r w:rsidR="000C6CB8" w:rsidRPr="000C6CB8">
        <w:rPr>
          <w:rFonts w:hint="eastAsia"/>
        </w:rPr>
        <w:t>亿元，其后两周分别为</w:t>
      </w:r>
      <w:r w:rsidR="000C6CB8" w:rsidRPr="000C6CB8">
        <w:rPr>
          <w:rFonts w:hint="eastAsia"/>
        </w:rPr>
        <w:t>80</w:t>
      </w:r>
      <w:r w:rsidR="000C6CB8" w:rsidRPr="000C6CB8">
        <w:rPr>
          <w:rFonts w:hint="eastAsia"/>
        </w:rPr>
        <w:t>亿元、</w:t>
      </w:r>
      <w:r w:rsidR="000C6CB8" w:rsidRPr="000C6CB8">
        <w:rPr>
          <w:rFonts w:hint="eastAsia"/>
        </w:rPr>
        <w:t>3025</w:t>
      </w:r>
      <w:r w:rsidR="000C6CB8" w:rsidRPr="000C6CB8">
        <w:rPr>
          <w:rFonts w:hint="eastAsia"/>
        </w:rPr>
        <w:t>亿元，整体到期压力不大</w:t>
      </w:r>
      <w:r>
        <w:rPr>
          <w:rFonts w:hint="eastAsia"/>
        </w:rPr>
        <w:t>。</w:t>
      </w:r>
    </w:p>
    <w:p w14:paraId="6A2A0530" w14:textId="77777777" w:rsidR="00E91DBA" w:rsidRDefault="00166760">
      <w:pPr>
        <w:jc w:val="center"/>
      </w:pPr>
      <w:r>
        <w:rPr>
          <w:rFonts w:hint="eastAsia"/>
        </w:rPr>
        <w:t>图</w:t>
      </w:r>
      <w:r>
        <w:rPr>
          <w:rFonts w:hint="eastAsia"/>
        </w:rPr>
        <w:t>7</w:t>
      </w:r>
      <w:r>
        <w:rPr>
          <w:rFonts w:hint="eastAsia"/>
        </w:rPr>
        <w:t>：同业存单到期与发行</w:t>
      </w:r>
    </w:p>
    <w:p w14:paraId="6915E62A" w14:textId="4FFF0CCE" w:rsidR="00E91DBA" w:rsidRDefault="000C6CB8">
      <w:pPr>
        <w:jc w:val="center"/>
      </w:pPr>
      <w:r>
        <w:rPr>
          <w:noProof/>
        </w:rPr>
        <w:drawing>
          <wp:inline distT="0" distB="0" distL="0" distR="0" wp14:anchorId="069B1846" wp14:editId="06FEFC51">
            <wp:extent cx="4572000" cy="2560320"/>
            <wp:effectExtent l="0" t="0" r="0" b="11430"/>
            <wp:docPr id="343449935"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BA4E92-33D5-414B-5606-D26749974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2BD066" w14:textId="77777777" w:rsidR="00E91DBA" w:rsidRDefault="00E91DBA">
      <w:pPr>
        <w:rPr>
          <w:b/>
          <w:bCs/>
        </w:rPr>
      </w:pPr>
    </w:p>
    <w:p w14:paraId="13E68531" w14:textId="6DDFA1A0" w:rsidR="00E91DBA" w:rsidRDefault="00166760">
      <w:r>
        <w:rPr>
          <w:rFonts w:hint="eastAsia"/>
          <w:b/>
          <w:bCs/>
        </w:rPr>
        <w:t>回购市场：</w:t>
      </w:r>
      <w:r w:rsidR="000C6CB8" w:rsidRPr="000C6CB8">
        <w:rPr>
          <w:rFonts w:hint="eastAsia"/>
        </w:rPr>
        <w:t>资金价格高过跨年，</w:t>
      </w:r>
      <w:r w:rsidR="000C6CB8" w:rsidRPr="000C6CB8">
        <w:rPr>
          <w:rFonts w:hint="eastAsia"/>
        </w:rPr>
        <w:t>DR001</w:t>
      </w:r>
      <w:r w:rsidR="000C6CB8" w:rsidRPr="000C6CB8">
        <w:rPr>
          <w:rFonts w:hint="eastAsia"/>
        </w:rPr>
        <w:t>、</w:t>
      </w:r>
      <w:r w:rsidR="000C6CB8" w:rsidRPr="000C6CB8">
        <w:rPr>
          <w:rFonts w:hint="eastAsia"/>
        </w:rPr>
        <w:t>R001</w:t>
      </w:r>
      <w:r w:rsidR="000C6CB8" w:rsidRPr="000C6CB8">
        <w:rPr>
          <w:rFonts w:hint="eastAsia"/>
        </w:rPr>
        <w:t>加权利率最高达到</w:t>
      </w:r>
      <w:r w:rsidR="000C6CB8" w:rsidRPr="000C6CB8">
        <w:rPr>
          <w:rFonts w:hint="eastAsia"/>
        </w:rPr>
        <w:t>1.97%</w:t>
      </w:r>
      <w:r w:rsidR="000C6CB8" w:rsidRPr="000C6CB8">
        <w:rPr>
          <w:rFonts w:hint="eastAsia"/>
        </w:rPr>
        <w:t>、</w:t>
      </w:r>
      <w:r w:rsidR="000C6CB8" w:rsidRPr="000C6CB8">
        <w:rPr>
          <w:rFonts w:hint="eastAsia"/>
        </w:rPr>
        <w:t>3.94%</w:t>
      </w:r>
      <w:r w:rsidR="000C6CB8" w:rsidRPr="000C6CB8">
        <w:rPr>
          <w:rFonts w:hint="eastAsia"/>
        </w:rPr>
        <w:t>，日内一度超过</w:t>
      </w:r>
      <w:r w:rsidR="000C6CB8" w:rsidRPr="000C6CB8">
        <w:rPr>
          <w:rFonts w:hint="eastAsia"/>
        </w:rPr>
        <w:t>10%</w:t>
      </w:r>
      <w:r w:rsidR="000C6CB8" w:rsidRPr="000C6CB8">
        <w:rPr>
          <w:rFonts w:hint="eastAsia"/>
        </w:rPr>
        <w:t>，</w:t>
      </w:r>
      <w:r w:rsidR="00147994">
        <w:rPr>
          <w:rFonts w:hint="eastAsia"/>
        </w:rPr>
        <w:t>上</w:t>
      </w:r>
      <w:r w:rsidR="000C6CB8" w:rsidRPr="000C6CB8">
        <w:rPr>
          <w:rFonts w:hint="eastAsia"/>
        </w:rPr>
        <w:t>周均值环比较前一周大幅上行</w:t>
      </w:r>
      <w:r w:rsidR="000C6CB8" w:rsidRPr="000C6CB8">
        <w:rPr>
          <w:rFonts w:hint="eastAsia"/>
        </w:rPr>
        <w:t>34bp</w:t>
      </w:r>
      <w:r w:rsidR="000C6CB8" w:rsidRPr="000C6CB8">
        <w:rPr>
          <w:rFonts w:hint="eastAsia"/>
        </w:rPr>
        <w:t>、</w:t>
      </w:r>
      <w:r w:rsidR="000C6CB8" w:rsidRPr="000C6CB8">
        <w:rPr>
          <w:rFonts w:hint="eastAsia"/>
        </w:rPr>
        <w:t>117bp</w:t>
      </w:r>
      <w:r w:rsidR="000C6CB8" w:rsidRPr="000C6CB8">
        <w:rPr>
          <w:rFonts w:hint="eastAsia"/>
        </w:rPr>
        <w:t>；</w:t>
      </w:r>
      <w:r w:rsidR="000C6CB8" w:rsidRPr="000C6CB8">
        <w:rPr>
          <w:rFonts w:hint="eastAsia"/>
        </w:rPr>
        <w:t>DR007</w:t>
      </w:r>
      <w:r w:rsidR="000C6CB8" w:rsidRPr="000C6CB8">
        <w:rPr>
          <w:rFonts w:hint="eastAsia"/>
        </w:rPr>
        <w:t>、</w:t>
      </w:r>
      <w:r w:rsidR="000C6CB8" w:rsidRPr="000C6CB8">
        <w:rPr>
          <w:rFonts w:hint="eastAsia"/>
        </w:rPr>
        <w:t>R007</w:t>
      </w:r>
      <w:r w:rsidR="000C6CB8" w:rsidRPr="000C6CB8">
        <w:rPr>
          <w:rFonts w:hint="eastAsia"/>
        </w:rPr>
        <w:t>加权利率最高达到</w:t>
      </w:r>
      <w:r w:rsidR="000C6CB8" w:rsidRPr="000C6CB8">
        <w:rPr>
          <w:rFonts w:hint="eastAsia"/>
        </w:rPr>
        <w:t>2.34%</w:t>
      </w:r>
      <w:r w:rsidR="000C6CB8" w:rsidRPr="000C6CB8">
        <w:rPr>
          <w:rFonts w:hint="eastAsia"/>
        </w:rPr>
        <w:t>、</w:t>
      </w:r>
      <w:r w:rsidR="000C6CB8" w:rsidRPr="000C6CB8">
        <w:rPr>
          <w:rFonts w:hint="eastAsia"/>
        </w:rPr>
        <w:t>4.12%</w:t>
      </w:r>
      <w:r w:rsidR="000C6CB8" w:rsidRPr="000C6CB8">
        <w:rPr>
          <w:rFonts w:hint="eastAsia"/>
        </w:rPr>
        <w:t>，</w:t>
      </w:r>
      <w:r w:rsidR="00147994">
        <w:rPr>
          <w:rFonts w:hint="eastAsia"/>
        </w:rPr>
        <w:t>上</w:t>
      </w:r>
      <w:r w:rsidR="000C6CB8" w:rsidRPr="000C6CB8">
        <w:rPr>
          <w:rFonts w:hint="eastAsia"/>
        </w:rPr>
        <w:t>周均值环比上行</w:t>
      </w:r>
      <w:r w:rsidR="000C6CB8" w:rsidRPr="000C6CB8">
        <w:rPr>
          <w:rFonts w:hint="eastAsia"/>
        </w:rPr>
        <w:t>57bp</w:t>
      </w:r>
      <w:r w:rsidR="000C6CB8" w:rsidRPr="000C6CB8">
        <w:rPr>
          <w:rFonts w:hint="eastAsia"/>
        </w:rPr>
        <w:t>、</w:t>
      </w:r>
      <w:r w:rsidR="000C6CB8" w:rsidRPr="000C6CB8">
        <w:rPr>
          <w:rFonts w:hint="eastAsia"/>
        </w:rPr>
        <w:t>127bp</w:t>
      </w:r>
      <w:r w:rsidR="000C6CB8" w:rsidRPr="000C6CB8">
        <w:rPr>
          <w:rFonts w:hint="eastAsia"/>
        </w:rPr>
        <w:t>，除</w:t>
      </w:r>
      <w:r w:rsidR="000C6CB8" w:rsidRPr="000C6CB8">
        <w:rPr>
          <w:rFonts w:hint="eastAsia"/>
        </w:rPr>
        <w:t>DR001</w:t>
      </w:r>
      <w:r w:rsidR="000C6CB8" w:rsidRPr="000C6CB8">
        <w:rPr>
          <w:rFonts w:hint="eastAsia"/>
        </w:rPr>
        <w:t>外，其他品种资金价格均触及</w:t>
      </w:r>
      <w:r w:rsidR="000C6CB8" w:rsidRPr="000C6CB8">
        <w:rPr>
          <w:rFonts w:hint="eastAsia"/>
        </w:rPr>
        <w:t>2024</w:t>
      </w:r>
      <w:r w:rsidR="000C6CB8" w:rsidRPr="000C6CB8">
        <w:rPr>
          <w:rFonts w:hint="eastAsia"/>
        </w:rPr>
        <w:t>年以来最高</w:t>
      </w:r>
      <w:r>
        <w:rPr>
          <w:rFonts w:hint="eastAsia"/>
        </w:rPr>
        <w:t>。</w:t>
      </w:r>
    </w:p>
    <w:p w14:paraId="0D905BC1" w14:textId="148C3F8F" w:rsidR="00E91DBA" w:rsidRDefault="00166760">
      <w:pPr>
        <w:rPr>
          <w:rFonts w:ascii="仿宋" w:hAnsi="仿宋"/>
          <w:b/>
          <w:szCs w:val="24"/>
        </w:rPr>
      </w:pPr>
      <w:r>
        <w:rPr>
          <w:rFonts w:hint="eastAsia"/>
          <w:b/>
          <w:bCs/>
        </w:rPr>
        <w:t>票据利率：</w:t>
      </w:r>
      <w:r w:rsidR="000C6CB8" w:rsidRPr="000C6CB8">
        <w:rPr>
          <w:rFonts w:hint="eastAsia"/>
        </w:rPr>
        <w:t>上周缴税缴准、</w:t>
      </w:r>
      <w:r w:rsidR="000C6CB8" w:rsidRPr="000C6CB8">
        <w:rPr>
          <w:rFonts w:hint="eastAsia"/>
        </w:rPr>
        <w:t>MLF</w:t>
      </w:r>
      <w:r w:rsidR="000C6CB8" w:rsidRPr="000C6CB8">
        <w:rPr>
          <w:rFonts w:hint="eastAsia"/>
        </w:rPr>
        <w:t>到期、稳汇率等因素共振下，资金成本日益趋紧，买盘收票意愿难以大幅释放，中小行和非银配置力度有所减轻，长期收口相对居多，短期票收口不足。票源供给虽有所提振，但转贴卖盘力量整体持稳，出口偏向压价。供需相互博弈，票据利率呈短期震荡上行，长期票跌后回调再下行的走势，整体波幅不大</w:t>
      </w:r>
      <w:r>
        <w:rPr>
          <w:rFonts w:hint="eastAsia"/>
        </w:rPr>
        <w:t>。</w:t>
      </w:r>
    </w:p>
    <w:p w14:paraId="761CC25E" w14:textId="77777777" w:rsidR="00E91DBA" w:rsidRDefault="00166760">
      <w:pPr>
        <w:ind w:firstLine="480"/>
        <w:rPr>
          <w:rFonts w:ascii="仿宋" w:hAnsi="仿宋"/>
          <w:b/>
          <w:szCs w:val="24"/>
        </w:rPr>
      </w:pPr>
      <w:r>
        <w:rPr>
          <w:rFonts w:ascii="仿宋" w:hAnsi="仿宋" w:hint="eastAsia"/>
          <w:b/>
          <w:szCs w:val="24"/>
        </w:rPr>
        <w:t>（三）债券市场</w:t>
      </w:r>
    </w:p>
    <w:p w14:paraId="48598663" w14:textId="77777777" w:rsidR="00E91DBA" w:rsidRDefault="00166760">
      <w:pPr>
        <w:jc w:val="center"/>
      </w:pPr>
      <w:r>
        <w:rPr>
          <w:rFonts w:ascii="黑体" w:eastAsia="黑体" w:hAnsi="黑体" w:hint="eastAsia"/>
          <w:sz w:val="21"/>
          <w:szCs w:val="21"/>
        </w:rPr>
        <w:lastRenderedPageBreak/>
        <w:t>图8：上周利率债各期限收益率涨跌幅（BP）</w:t>
      </w:r>
    </w:p>
    <w:p w14:paraId="2D854FB8" w14:textId="4192167F" w:rsidR="00E91DBA" w:rsidRDefault="00971A52">
      <w:pPr>
        <w:jc w:val="center"/>
      </w:pPr>
      <w:r>
        <w:rPr>
          <w:noProof/>
        </w:rPr>
        <w:drawing>
          <wp:inline distT="0" distB="0" distL="0" distR="0" wp14:anchorId="1C75DD48" wp14:editId="70B6D025">
            <wp:extent cx="4775200" cy="2862942"/>
            <wp:effectExtent l="0" t="0" r="6350" b="13970"/>
            <wp:docPr id="1825504120"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5011D2" w14:textId="77777777" w:rsidR="00E91DBA" w:rsidRDefault="00166760">
      <w:pPr>
        <w:ind w:firstLineChars="400" w:firstLine="840"/>
        <w:rPr>
          <w:rFonts w:ascii="仿宋" w:hAnsi="仿宋"/>
          <w:sz w:val="21"/>
          <w:szCs w:val="21"/>
        </w:rPr>
      </w:pPr>
      <w:r>
        <w:rPr>
          <w:rFonts w:ascii="仿宋" w:hAnsi="仿宋" w:hint="eastAsia"/>
          <w:sz w:val="21"/>
          <w:szCs w:val="21"/>
        </w:rPr>
        <w:t>数据来源：Wind、中债估值、鑫元基金</w:t>
      </w:r>
    </w:p>
    <w:p w14:paraId="10C8862D" w14:textId="5560E187" w:rsidR="00E91DBA" w:rsidRDefault="00166760">
      <w:pPr>
        <w:jc w:val="center"/>
        <w:rPr>
          <w:rFonts w:ascii="黑体" w:eastAsia="黑体" w:hAnsi="黑体"/>
          <w:sz w:val="21"/>
          <w:szCs w:val="21"/>
        </w:rPr>
      </w:pPr>
      <w:r>
        <w:rPr>
          <w:rFonts w:ascii="黑体" w:eastAsia="黑体" w:hAnsi="黑体" w:hint="eastAsia"/>
          <w:sz w:val="21"/>
          <w:szCs w:val="21"/>
        </w:rPr>
        <w:t>表2：中债国债期限利差</w:t>
      </w:r>
      <w:r w:rsidR="00257229">
        <w:rPr>
          <w:rFonts w:ascii="黑体" w:eastAsia="黑体" w:hAnsi="黑体" w:hint="eastAsia"/>
          <w:sz w:val="21"/>
          <w:szCs w:val="21"/>
        </w:rPr>
        <w:t>（2025年）</w:t>
      </w:r>
    </w:p>
    <w:tbl>
      <w:tblPr>
        <w:tblW w:w="7604" w:type="dxa"/>
        <w:jc w:val="center"/>
        <w:tblLook w:val="04A0" w:firstRow="1" w:lastRow="0" w:firstColumn="1" w:lastColumn="0" w:noHBand="0" w:noVBand="1"/>
      </w:tblPr>
      <w:tblGrid>
        <w:gridCol w:w="2068"/>
        <w:gridCol w:w="1276"/>
        <w:gridCol w:w="1396"/>
        <w:gridCol w:w="1416"/>
        <w:gridCol w:w="1448"/>
      </w:tblGrid>
      <w:tr w:rsidR="00C550B8" w:rsidRPr="00C550B8" w14:paraId="75C6DC66" w14:textId="77777777" w:rsidTr="00C550B8">
        <w:trPr>
          <w:trHeight w:val="288"/>
          <w:jc w:val="center"/>
        </w:trPr>
        <w:tc>
          <w:tcPr>
            <w:tcW w:w="2068" w:type="dxa"/>
            <w:tcBorders>
              <w:top w:val="single" w:sz="8" w:space="0" w:color="auto"/>
              <w:left w:val="single" w:sz="8" w:space="0" w:color="auto"/>
              <w:bottom w:val="single" w:sz="4" w:space="0" w:color="FABF8F"/>
              <w:right w:val="nil"/>
            </w:tcBorders>
            <w:shd w:val="clear" w:color="F79646" w:fill="F79646"/>
            <w:noWrap/>
            <w:vAlign w:val="center"/>
            <w:hideMark/>
          </w:tcPr>
          <w:p w14:paraId="029F99C6" w14:textId="77777777" w:rsidR="00C550B8" w:rsidRPr="00C550B8" w:rsidRDefault="00C550B8" w:rsidP="00C550B8">
            <w:pPr>
              <w:widowControl/>
              <w:spacing w:line="240" w:lineRule="auto"/>
              <w:jc w:val="center"/>
              <w:rPr>
                <w:rFonts w:ascii="宋体" w:eastAsia="宋体" w:hAnsi="宋体" w:cs="宋体"/>
                <w:b/>
                <w:bCs/>
                <w:color w:val="FFFFFF"/>
                <w:kern w:val="0"/>
                <w:sz w:val="20"/>
                <w:szCs w:val="20"/>
              </w:rPr>
            </w:pPr>
            <w:r w:rsidRPr="00C550B8">
              <w:rPr>
                <w:rFonts w:ascii="宋体" w:eastAsia="宋体" w:hAnsi="宋体" w:cs="宋体" w:hint="eastAsia"/>
                <w:b/>
                <w:bCs/>
                <w:color w:val="FFFFFF"/>
                <w:kern w:val="0"/>
                <w:sz w:val="20"/>
                <w:szCs w:val="20"/>
              </w:rPr>
              <w:t>项目</w:t>
            </w:r>
          </w:p>
        </w:tc>
        <w:tc>
          <w:tcPr>
            <w:tcW w:w="1276" w:type="dxa"/>
            <w:tcBorders>
              <w:top w:val="single" w:sz="8" w:space="0" w:color="auto"/>
              <w:left w:val="nil"/>
              <w:bottom w:val="single" w:sz="4" w:space="0" w:color="FABF8F"/>
              <w:right w:val="nil"/>
            </w:tcBorders>
            <w:shd w:val="clear" w:color="F79646" w:fill="F79646"/>
            <w:noWrap/>
            <w:vAlign w:val="center"/>
            <w:hideMark/>
          </w:tcPr>
          <w:p w14:paraId="3FDAECC3" w14:textId="77777777" w:rsidR="00C550B8" w:rsidRPr="00C550B8" w:rsidRDefault="00C550B8" w:rsidP="00C550B8">
            <w:pPr>
              <w:widowControl/>
              <w:spacing w:line="240" w:lineRule="auto"/>
              <w:jc w:val="center"/>
              <w:rPr>
                <w:rFonts w:ascii="宋体" w:eastAsia="宋体" w:hAnsi="宋体" w:cs="宋体"/>
                <w:b/>
                <w:bCs/>
                <w:color w:val="FFFFFF"/>
                <w:kern w:val="0"/>
                <w:sz w:val="20"/>
                <w:szCs w:val="20"/>
              </w:rPr>
            </w:pPr>
            <w:r w:rsidRPr="00C550B8">
              <w:rPr>
                <w:rFonts w:ascii="宋体" w:eastAsia="宋体" w:hAnsi="宋体" w:cs="宋体" w:hint="eastAsia"/>
                <w:b/>
                <w:bCs/>
                <w:color w:val="FFFFFF"/>
                <w:kern w:val="0"/>
                <w:sz w:val="20"/>
                <w:szCs w:val="20"/>
              </w:rPr>
              <w:t>3-1</w:t>
            </w:r>
          </w:p>
        </w:tc>
        <w:tc>
          <w:tcPr>
            <w:tcW w:w="1396" w:type="dxa"/>
            <w:tcBorders>
              <w:top w:val="single" w:sz="8" w:space="0" w:color="auto"/>
              <w:left w:val="nil"/>
              <w:bottom w:val="single" w:sz="4" w:space="0" w:color="FABF8F"/>
              <w:right w:val="nil"/>
            </w:tcBorders>
            <w:shd w:val="clear" w:color="F79646" w:fill="F79646"/>
            <w:noWrap/>
            <w:vAlign w:val="center"/>
            <w:hideMark/>
          </w:tcPr>
          <w:p w14:paraId="4CB9D8A5" w14:textId="77777777" w:rsidR="00C550B8" w:rsidRPr="00C550B8" w:rsidRDefault="00C550B8" w:rsidP="00C550B8">
            <w:pPr>
              <w:widowControl/>
              <w:spacing w:line="240" w:lineRule="auto"/>
              <w:jc w:val="center"/>
              <w:rPr>
                <w:rFonts w:ascii="宋体" w:eastAsia="宋体" w:hAnsi="宋体" w:cs="宋体"/>
                <w:b/>
                <w:bCs/>
                <w:color w:val="FFFFFF"/>
                <w:kern w:val="0"/>
                <w:sz w:val="20"/>
                <w:szCs w:val="20"/>
              </w:rPr>
            </w:pPr>
            <w:r w:rsidRPr="00C550B8">
              <w:rPr>
                <w:rFonts w:ascii="宋体" w:eastAsia="宋体" w:hAnsi="宋体" w:cs="宋体" w:hint="eastAsia"/>
                <w:b/>
                <w:bCs/>
                <w:color w:val="FFFFFF"/>
                <w:kern w:val="0"/>
                <w:sz w:val="20"/>
                <w:szCs w:val="20"/>
              </w:rPr>
              <w:t>5-3</w:t>
            </w:r>
          </w:p>
        </w:tc>
        <w:tc>
          <w:tcPr>
            <w:tcW w:w="1416" w:type="dxa"/>
            <w:tcBorders>
              <w:top w:val="single" w:sz="8" w:space="0" w:color="auto"/>
              <w:left w:val="nil"/>
              <w:bottom w:val="single" w:sz="4" w:space="0" w:color="FABF8F"/>
              <w:right w:val="nil"/>
            </w:tcBorders>
            <w:shd w:val="clear" w:color="F79646" w:fill="F79646"/>
            <w:noWrap/>
            <w:vAlign w:val="center"/>
            <w:hideMark/>
          </w:tcPr>
          <w:p w14:paraId="10B920B0" w14:textId="77777777" w:rsidR="00C550B8" w:rsidRPr="00C550B8" w:rsidRDefault="00C550B8" w:rsidP="00C550B8">
            <w:pPr>
              <w:widowControl/>
              <w:spacing w:line="240" w:lineRule="auto"/>
              <w:jc w:val="center"/>
              <w:rPr>
                <w:rFonts w:ascii="宋体" w:eastAsia="宋体" w:hAnsi="宋体" w:cs="宋体"/>
                <w:b/>
                <w:bCs/>
                <w:color w:val="FFFFFF"/>
                <w:kern w:val="0"/>
                <w:sz w:val="20"/>
                <w:szCs w:val="20"/>
              </w:rPr>
            </w:pPr>
            <w:r w:rsidRPr="00C550B8">
              <w:rPr>
                <w:rFonts w:ascii="宋体" w:eastAsia="宋体" w:hAnsi="宋体" w:cs="宋体" w:hint="eastAsia"/>
                <w:b/>
                <w:bCs/>
                <w:color w:val="FFFFFF"/>
                <w:kern w:val="0"/>
                <w:sz w:val="20"/>
                <w:szCs w:val="20"/>
              </w:rPr>
              <w:t>10-5</w:t>
            </w:r>
          </w:p>
        </w:tc>
        <w:tc>
          <w:tcPr>
            <w:tcW w:w="1448" w:type="dxa"/>
            <w:tcBorders>
              <w:top w:val="single" w:sz="8" w:space="0" w:color="auto"/>
              <w:left w:val="nil"/>
              <w:bottom w:val="single" w:sz="4" w:space="0" w:color="FABF8F"/>
              <w:right w:val="single" w:sz="8" w:space="0" w:color="auto"/>
            </w:tcBorders>
            <w:shd w:val="clear" w:color="F79646" w:fill="F79646"/>
            <w:noWrap/>
            <w:vAlign w:val="center"/>
            <w:hideMark/>
          </w:tcPr>
          <w:p w14:paraId="2927C53F" w14:textId="77777777" w:rsidR="00C550B8" w:rsidRPr="00C550B8" w:rsidRDefault="00C550B8" w:rsidP="00C550B8">
            <w:pPr>
              <w:widowControl/>
              <w:spacing w:line="240" w:lineRule="auto"/>
              <w:jc w:val="center"/>
              <w:rPr>
                <w:rFonts w:ascii="宋体" w:eastAsia="宋体" w:hAnsi="宋体" w:cs="宋体"/>
                <w:b/>
                <w:bCs/>
                <w:color w:val="FFFFFF"/>
                <w:kern w:val="0"/>
                <w:sz w:val="20"/>
                <w:szCs w:val="20"/>
              </w:rPr>
            </w:pPr>
            <w:r w:rsidRPr="00C550B8">
              <w:rPr>
                <w:rFonts w:ascii="宋体" w:eastAsia="宋体" w:hAnsi="宋体" w:cs="宋体" w:hint="eastAsia"/>
                <w:b/>
                <w:bCs/>
                <w:color w:val="FFFFFF"/>
                <w:kern w:val="0"/>
                <w:sz w:val="20"/>
                <w:szCs w:val="20"/>
              </w:rPr>
              <w:t>10-R007</w:t>
            </w:r>
          </w:p>
        </w:tc>
      </w:tr>
      <w:tr w:rsidR="00C550B8" w:rsidRPr="00C550B8" w14:paraId="78C61609"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69021F13" w14:textId="77777777" w:rsidR="00C550B8" w:rsidRPr="00C550B8" w:rsidRDefault="00C550B8" w:rsidP="00C550B8">
            <w:pPr>
              <w:widowControl/>
              <w:spacing w:line="240" w:lineRule="auto"/>
              <w:jc w:val="center"/>
              <w:rPr>
                <w:rFonts w:ascii="宋体" w:eastAsia="宋体" w:hAnsi="宋体" w:cs="宋体"/>
                <w:b/>
                <w:bCs/>
                <w:color w:val="000000"/>
                <w:kern w:val="0"/>
                <w:sz w:val="20"/>
                <w:szCs w:val="20"/>
              </w:rPr>
            </w:pPr>
            <w:r w:rsidRPr="00C550B8">
              <w:rPr>
                <w:rFonts w:ascii="宋体" w:eastAsia="宋体" w:hAnsi="宋体" w:cs="宋体" w:hint="eastAsia"/>
                <w:b/>
                <w:bCs/>
                <w:color w:val="000000"/>
                <w:kern w:val="0"/>
                <w:sz w:val="20"/>
                <w:szCs w:val="20"/>
              </w:rPr>
              <w:t>期限利差</w:t>
            </w:r>
          </w:p>
        </w:tc>
        <w:tc>
          <w:tcPr>
            <w:tcW w:w="1276" w:type="dxa"/>
            <w:tcBorders>
              <w:top w:val="single" w:sz="4" w:space="0" w:color="FABF8F"/>
              <w:left w:val="nil"/>
              <w:bottom w:val="single" w:sz="4" w:space="0" w:color="FABF8F"/>
              <w:right w:val="nil"/>
            </w:tcBorders>
            <w:shd w:val="clear" w:color="FDE9D9" w:fill="FDE9D9"/>
            <w:noWrap/>
            <w:vAlign w:val="center"/>
            <w:hideMark/>
          </w:tcPr>
          <w:p w14:paraId="116F1D02" w14:textId="77777777" w:rsidR="00C550B8" w:rsidRPr="00C550B8" w:rsidRDefault="00C550B8" w:rsidP="00C550B8">
            <w:pPr>
              <w:widowControl/>
              <w:spacing w:line="240" w:lineRule="auto"/>
              <w:jc w:val="center"/>
              <w:rPr>
                <w:rFonts w:ascii="宋体" w:eastAsia="宋体" w:hAnsi="宋体" w:cs="宋体"/>
                <w:b/>
                <w:bCs/>
                <w:color w:val="000000"/>
                <w:kern w:val="0"/>
                <w:sz w:val="20"/>
                <w:szCs w:val="20"/>
              </w:rPr>
            </w:pPr>
            <w:r w:rsidRPr="00C550B8">
              <w:rPr>
                <w:rFonts w:ascii="宋体" w:eastAsia="宋体" w:hAnsi="宋体" w:cs="宋体" w:hint="eastAsia"/>
                <w:b/>
                <w:bCs/>
                <w:color w:val="000000"/>
                <w:kern w:val="0"/>
                <w:sz w:val="20"/>
                <w:szCs w:val="20"/>
              </w:rPr>
              <w:t>1.89</w:t>
            </w:r>
          </w:p>
        </w:tc>
        <w:tc>
          <w:tcPr>
            <w:tcW w:w="1396" w:type="dxa"/>
            <w:tcBorders>
              <w:top w:val="single" w:sz="4" w:space="0" w:color="FABF8F"/>
              <w:left w:val="nil"/>
              <w:bottom w:val="single" w:sz="4" w:space="0" w:color="FABF8F"/>
              <w:right w:val="nil"/>
            </w:tcBorders>
            <w:shd w:val="clear" w:color="FDE9D9" w:fill="FDE9D9"/>
            <w:noWrap/>
            <w:vAlign w:val="center"/>
            <w:hideMark/>
          </w:tcPr>
          <w:p w14:paraId="6EB887ED" w14:textId="77777777" w:rsidR="00C550B8" w:rsidRPr="00C550B8" w:rsidRDefault="00C550B8" w:rsidP="00C550B8">
            <w:pPr>
              <w:widowControl/>
              <w:spacing w:line="240" w:lineRule="auto"/>
              <w:jc w:val="center"/>
              <w:rPr>
                <w:rFonts w:ascii="宋体" w:eastAsia="宋体" w:hAnsi="宋体" w:cs="宋体"/>
                <w:b/>
                <w:bCs/>
                <w:color w:val="000000"/>
                <w:kern w:val="0"/>
                <w:sz w:val="20"/>
                <w:szCs w:val="20"/>
              </w:rPr>
            </w:pPr>
            <w:r w:rsidRPr="00C550B8">
              <w:rPr>
                <w:rFonts w:ascii="宋体" w:eastAsia="宋体" w:hAnsi="宋体" w:cs="宋体" w:hint="eastAsia"/>
                <w:b/>
                <w:bCs/>
                <w:color w:val="000000"/>
                <w:kern w:val="0"/>
                <w:sz w:val="20"/>
                <w:szCs w:val="20"/>
              </w:rPr>
              <w:t>15.01</w:t>
            </w:r>
          </w:p>
        </w:tc>
        <w:tc>
          <w:tcPr>
            <w:tcW w:w="1416" w:type="dxa"/>
            <w:tcBorders>
              <w:top w:val="single" w:sz="4" w:space="0" w:color="FABF8F"/>
              <w:left w:val="nil"/>
              <w:bottom w:val="single" w:sz="4" w:space="0" w:color="FABF8F"/>
              <w:right w:val="nil"/>
            </w:tcBorders>
            <w:shd w:val="clear" w:color="FDE9D9" w:fill="FDE9D9"/>
            <w:noWrap/>
            <w:vAlign w:val="center"/>
            <w:hideMark/>
          </w:tcPr>
          <w:p w14:paraId="384383C3" w14:textId="77777777" w:rsidR="00C550B8" w:rsidRPr="00C550B8" w:rsidRDefault="00C550B8" w:rsidP="00C550B8">
            <w:pPr>
              <w:widowControl/>
              <w:spacing w:line="240" w:lineRule="auto"/>
              <w:jc w:val="center"/>
              <w:rPr>
                <w:rFonts w:ascii="宋体" w:eastAsia="宋体" w:hAnsi="宋体" w:cs="宋体"/>
                <w:b/>
                <w:bCs/>
                <w:color w:val="000000"/>
                <w:kern w:val="0"/>
                <w:sz w:val="20"/>
                <w:szCs w:val="20"/>
              </w:rPr>
            </w:pPr>
            <w:r w:rsidRPr="00C550B8">
              <w:rPr>
                <w:rFonts w:ascii="宋体" w:eastAsia="宋体" w:hAnsi="宋体" w:cs="宋体" w:hint="eastAsia"/>
                <w:b/>
                <w:bCs/>
                <w:color w:val="000000"/>
                <w:kern w:val="0"/>
                <w:sz w:val="20"/>
                <w:szCs w:val="20"/>
              </w:rPr>
              <w:t>22.86</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1122A2A4" w14:textId="77777777" w:rsidR="00C550B8" w:rsidRPr="00C550B8" w:rsidRDefault="00C550B8" w:rsidP="00C550B8">
            <w:pPr>
              <w:widowControl/>
              <w:spacing w:line="240" w:lineRule="auto"/>
              <w:jc w:val="center"/>
              <w:rPr>
                <w:rFonts w:ascii="宋体" w:eastAsia="宋体" w:hAnsi="宋体" w:cs="宋体"/>
                <w:b/>
                <w:bCs/>
                <w:color w:val="000000"/>
                <w:kern w:val="0"/>
                <w:sz w:val="20"/>
                <w:szCs w:val="20"/>
              </w:rPr>
            </w:pPr>
            <w:r w:rsidRPr="00C550B8">
              <w:rPr>
                <w:rFonts w:ascii="宋体" w:eastAsia="宋体" w:hAnsi="宋体" w:cs="宋体" w:hint="eastAsia"/>
                <w:b/>
                <w:bCs/>
                <w:color w:val="000000"/>
                <w:kern w:val="0"/>
                <w:sz w:val="20"/>
                <w:szCs w:val="20"/>
              </w:rPr>
              <w:t>-147.38</w:t>
            </w:r>
          </w:p>
        </w:tc>
      </w:tr>
      <w:tr w:rsidR="00C550B8" w:rsidRPr="00C550B8" w14:paraId="20070326"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62485AC4"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环比</w:t>
            </w:r>
          </w:p>
        </w:tc>
        <w:tc>
          <w:tcPr>
            <w:tcW w:w="1276" w:type="dxa"/>
            <w:tcBorders>
              <w:top w:val="single" w:sz="4" w:space="0" w:color="FABF8F"/>
              <w:left w:val="nil"/>
              <w:bottom w:val="single" w:sz="4" w:space="0" w:color="FABF8F"/>
              <w:right w:val="nil"/>
            </w:tcBorders>
            <w:shd w:val="clear" w:color="auto" w:fill="auto"/>
            <w:noWrap/>
            <w:vAlign w:val="center"/>
            <w:hideMark/>
          </w:tcPr>
          <w:p w14:paraId="0CCF0904"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 xml:space="preserve">-4.27 </w:t>
            </w:r>
          </w:p>
        </w:tc>
        <w:tc>
          <w:tcPr>
            <w:tcW w:w="1396" w:type="dxa"/>
            <w:tcBorders>
              <w:top w:val="single" w:sz="4" w:space="0" w:color="FABF8F"/>
              <w:left w:val="nil"/>
              <w:bottom w:val="single" w:sz="4" w:space="0" w:color="FABF8F"/>
              <w:right w:val="nil"/>
            </w:tcBorders>
            <w:shd w:val="clear" w:color="auto" w:fill="auto"/>
            <w:noWrap/>
            <w:vAlign w:val="center"/>
            <w:hideMark/>
          </w:tcPr>
          <w:p w14:paraId="7D99A2EF"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 xml:space="preserve">-2.64 </w:t>
            </w:r>
          </w:p>
        </w:tc>
        <w:tc>
          <w:tcPr>
            <w:tcW w:w="1416" w:type="dxa"/>
            <w:tcBorders>
              <w:top w:val="single" w:sz="4" w:space="0" w:color="FABF8F"/>
              <w:left w:val="nil"/>
              <w:bottom w:val="single" w:sz="4" w:space="0" w:color="FABF8F"/>
              <w:right w:val="nil"/>
            </w:tcBorders>
            <w:shd w:val="clear" w:color="auto" w:fill="auto"/>
            <w:noWrap/>
            <w:vAlign w:val="center"/>
            <w:hideMark/>
          </w:tcPr>
          <w:p w14:paraId="0A0CABC8"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 xml:space="preserve">2.90 </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2326BC00"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 xml:space="preserve">-131.79 </w:t>
            </w:r>
          </w:p>
        </w:tc>
      </w:tr>
      <w:tr w:rsidR="00C550B8" w:rsidRPr="00C550B8" w14:paraId="7D6FE2CD"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481096A8"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年初以来</w:t>
            </w:r>
          </w:p>
        </w:tc>
        <w:tc>
          <w:tcPr>
            <w:tcW w:w="1276" w:type="dxa"/>
            <w:tcBorders>
              <w:top w:val="single" w:sz="4" w:space="0" w:color="FABF8F"/>
              <w:left w:val="nil"/>
              <w:bottom w:val="single" w:sz="4" w:space="0" w:color="FABF8F"/>
              <w:right w:val="nil"/>
            </w:tcBorders>
            <w:shd w:val="clear" w:color="FDE9D9" w:fill="FDE9D9"/>
            <w:noWrap/>
            <w:vAlign w:val="center"/>
            <w:hideMark/>
          </w:tcPr>
          <w:p w14:paraId="3F707A4E"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-19.09</w:t>
            </w:r>
          </w:p>
        </w:tc>
        <w:tc>
          <w:tcPr>
            <w:tcW w:w="1396" w:type="dxa"/>
            <w:tcBorders>
              <w:top w:val="single" w:sz="4" w:space="0" w:color="FABF8F"/>
              <w:left w:val="nil"/>
              <w:bottom w:val="single" w:sz="4" w:space="0" w:color="FABF8F"/>
              <w:right w:val="nil"/>
            </w:tcBorders>
            <w:shd w:val="clear" w:color="FDE9D9" w:fill="FDE9D9"/>
            <w:noWrap/>
            <w:vAlign w:val="center"/>
            <w:hideMark/>
          </w:tcPr>
          <w:p w14:paraId="5910E2EB"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3.94</w:t>
            </w:r>
          </w:p>
        </w:tc>
        <w:tc>
          <w:tcPr>
            <w:tcW w:w="1416" w:type="dxa"/>
            <w:tcBorders>
              <w:top w:val="single" w:sz="4" w:space="0" w:color="FABF8F"/>
              <w:left w:val="nil"/>
              <w:bottom w:val="single" w:sz="4" w:space="0" w:color="FABF8F"/>
              <w:right w:val="nil"/>
            </w:tcBorders>
            <w:shd w:val="clear" w:color="FDE9D9" w:fill="FDE9D9"/>
            <w:noWrap/>
            <w:vAlign w:val="center"/>
            <w:hideMark/>
          </w:tcPr>
          <w:p w14:paraId="77DE3061"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7.34</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21F2DF5E"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-177.78</w:t>
            </w:r>
          </w:p>
        </w:tc>
      </w:tr>
      <w:tr w:rsidR="00C550B8" w:rsidRPr="00C550B8" w14:paraId="6E5FE053"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485CC184"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2016年以来最大值</w:t>
            </w:r>
          </w:p>
        </w:tc>
        <w:tc>
          <w:tcPr>
            <w:tcW w:w="1276" w:type="dxa"/>
            <w:tcBorders>
              <w:top w:val="single" w:sz="4" w:space="0" w:color="FABF8F"/>
              <w:left w:val="nil"/>
              <w:bottom w:val="single" w:sz="4" w:space="0" w:color="FABF8F"/>
              <w:right w:val="nil"/>
            </w:tcBorders>
            <w:shd w:val="clear" w:color="auto" w:fill="auto"/>
            <w:noWrap/>
            <w:vAlign w:val="center"/>
            <w:hideMark/>
          </w:tcPr>
          <w:p w14:paraId="2978C649"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57.29</w:t>
            </w:r>
          </w:p>
        </w:tc>
        <w:tc>
          <w:tcPr>
            <w:tcW w:w="1396" w:type="dxa"/>
            <w:tcBorders>
              <w:top w:val="single" w:sz="4" w:space="0" w:color="FABF8F"/>
              <w:left w:val="nil"/>
              <w:bottom w:val="single" w:sz="4" w:space="0" w:color="FABF8F"/>
              <w:right w:val="nil"/>
            </w:tcBorders>
            <w:shd w:val="clear" w:color="auto" w:fill="auto"/>
            <w:noWrap/>
            <w:vAlign w:val="center"/>
            <w:hideMark/>
          </w:tcPr>
          <w:p w14:paraId="195BB67D"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49.88</w:t>
            </w:r>
          </w:p>
        </w:tc>
        <w:tc>
          <w:tcPr>
            <w:tcW w:w="1416" w:type="dxa"/>
            <w:tcBorders>
              <w:top w:val="single" w:sz="4" w:space="0" w:color="FABF8F"/>
              <w:left w:val="nil"/>
              <w:bottom w:val="single" w:sz="4" w:space="0" w:color="FABF8F"/>
              <w:right w:val="nil"/>
            </w:tcBorders>
            <w:shd w:val="clear" w:color="auto" w:fill="auto"/>
            <w:noWrap/>
            <w:vAlign w:val="center"/>
            <w:hideMark/>
          </w:tcPr>
          <w:p w14:paraId="6E749653"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74.94</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09B7E1D8"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145.68</w:t>
            </w:r>
          </w:p>
        </w:tc>
      </w:tr>
      <w:tr w:rsidR="00C550B8" w:rsidRPr="00C550B8" w14:paraId="426900A7"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6F2DCD94"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2016年以来最小值</w:t>
            </w:r>
          </w:p>
        </w:tc>
        <w:tc>
          <w:tcPr>
            <w:tcW w:w="1276" w:type="dxa"/>
            <w:tcBorders>
              <w:top w:val="single" w:sz="4" w:space="0" w:color="FABF8F"/>
              <w:left w:val="nil"/>
              <w:bottom w:val="single" w:sz="4" w:space="0" w:color="FABF8F"/>
              <w:right w:val="nil"/>
            </w:tcBorders>
            <w:shd w:val="clear" w:color="FDE9D9" w:fill="FDE9D9"/>
            <w:noWrap/>
            <w:vAlign w:val="center"/>
            <w:hideMark/>
          </w:tcPr>
          <w:p w14:paraId="4B34A9AA"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-8.62</w:t>
            </w:r>
          </w:p>
        </w:tc>
        <w:tc>
          <w:tcPr>
            <w:tcW w:w="1396" w:type="dxa"/>
            <w:tcBorders>
              <w:top w:val="single" w:sz="4" w:space="0" w:color="FABF8F"/>
              <w:left w:val="nil"/>
              <w:bottom w:val="single" w:sz="4" w:space="0" w:color="FABF8F"/>
              <w:right w:val="nil"/>
            </w:tcBorders>
            <w:shd w:val="clear" w:color="FDE9D9" w:fill="FDE9D9"/>
            <w:noWrap/>
            <w:vAlign w:val="center"/>
            <w:hideMark/>
          </w:tcPr>
          <w:p w14:paraId="3E5DC52F"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-3.15</w:t>
            </w:r>
          </w:p>
        </w:tc>
        <w:tc>
          <w:tcPr>
            <w:tcW w:w="1416" w:type="dxa"/>
            <w:tcBorders>
              <w:top w:val="single" w:sz="4" w:space="0" w:color="FABF8F"/>
              <w:left w:val="nil"/>
              <w:bottom w:val="single" w:sz="4" w:space="0" w:color="FABF8F"/>
              <w:right w:val="nil"/>
            </w:tcBorders>
            <w:shd w:val="clear" w:color="FDE9D9" w:fill="FDE9D9"/>
            <w:noWrap/>
            <w:vAlign w:val="center"/>
            <w:hideMark/>
          </w:tcPr>
          <w:p w14:paraId="2E628187"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-6.03</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140FEFA3"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-305.09</w:t>
            </w:r>
          </w:p>
        </w:tc>
      </w:tr>
      <w:tr w:rsidR="00C550B8" w:rsidRPr="00C550B8" w14:paraId="420D9641" w14:textId="77777777" w:rsidTr="00C550B8">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514AE899"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2016年以来平均值</w:t>
            </w:r>
          </w:p>
        </w:tc>
        <w:tc>
          <w:tcPr>
            <w:tcW w:w="1276" w:type="dxa"/>
            <w:tcBorders>
              <w:top w:val="single" w:sz="4" w:space="0" w:color="FABF8F"/>
              <w:left w:val="nil"/>
              <w:bottom w:val="single" w:sz="4" w:space="0" w:color="FABF8F"/>
              <w:right w:val="nil"/>
            </w:tcBorders>
            <w:shd w:val="clear" w:color="auto" w:fill="auto"/>
            <w:noWrap/>
            <w:vAlign w:val="center"/>
            <w:hideMark/>
          </w:tcPr>
          <w:p w14:paraId="41CA1EEE"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26.72</w:t>
            </w:r>
          </w:p>
        </w:tc>
        <w:tc>
          <w:tcPr>
            <w:tcW w:w="1396" w:type="dxa"/>
            <w:tcBorders>
              <w:top w:val="single" w:sz="4" w:space="0" w:color="FABF8F"/>
              <w:left w:val="nil"/>
              <w:bottom w:val="single" w:sz="4" w:space="0" w:color="FABF8F"/>
              <w:right w:val="nil"/>
            </w:tcBorders>
            <w:shd w:val="clear" w:color="auto" w:fill="auto"/>
            <w:noWrap/>
            <w:vAlign w:val="center"/>
            <w:hideMark/>
          </w:tcPr>
          <w:p w14:paraId="02117924"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15.72</w:t>
            </w:r>
          </w:p>
        </w:tc>
        <w:tc>
          <w:tcPr>
            <w:tcW w:w="1416" w:type="dxa"/>
            <w:tcBorders>
              <w:top w:val="single" w:sz="4" w:space="0" w:color="FABF8F"/>
              <w:left w:val="nil"/>
              <w:bottom w:val="single" w:sz="4" w:space="0" w:color="FABF8F"/>
              <w:right w:val="nil"/>
            </w:tcBorders>
            <w:shd w:val="clear" w:color="auto" w:fill="auto"/>
            <w:noWrap/>
            <w:vAlign w:val="center"/>
            <w:hideMark/>
          </w:tcPr>
          <w:p w14:paraId="73610409"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18.66</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6BE4C2AF"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50.52</w:t>
            </w:r>
          </w:p>
        </w:tc>
      </w:tr>
      <w:tr w:rsidR="00C550B8" w:rsidRPr="00C550B8" w14:paraId="1614CCBB" w14:textId="77777777" w:rsidTr="00C550B8">
        <w:trPr>
          <w:trHeight w:val="288"/>
          <w:jc w:val="center"/>
        </w:trPr>
        <w:tc>
          <w:tcPr>
            <w:tcW w:w="2068" w:type="dxa"/>
            <w:tcBorders>
              <w:top w:val="single" w:sz="4" w:space="0" w:color="FABF8F"/>
              <w:left w:val="single" w:sz="8" w:space="0" w:color="auto"/>
              <w:bottom w:val="single" w:sz="8" w:space="0" w:color="auto"/>
              <w:right w:val="nil"/>
            </w:tcBorders>
            <w:shd w:val="clear" w:color="FDE9D9" w:fill="FDE9D9"/>
            <w:noWrap/>
            <w:vAlign w:val="center"/>
            <w:hideMark/>
          </w:tcPr>
          <w:p w14:paraId="1E4A1DFF"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2016年以来分位数</w:t>
            </w:r>
          </w:p>
        </w:tc>
        <w:tc>
          <w:tcPr>
            <w:tcW w:w="1276" w:type="dxa"/>
            <w:tcBorders>
              <w:top w:val="single" w:sz="4" w:space="0" w:color="FABF8F"/>
              <w:left w:val="nil"/>
              <w:bottom w:val="single" w:sz="8" w:space="0" w:color="auto"/>
              <w:right w:val="nil"/>
            </w:tcBorders>
            <w:shd w:val="clear" w:color="FDE9D9" w:fill="FDE9D9"/>
            <w:noWrap/>
            <w:vAlign w:val="center"/>
            <w:hideMark/>
          </w:tcPr>
          <w:p w14:paraId="1C6D8612"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1.81%</w:t>
            </w:r>
          </w:p>
        </w:tc>
        <w:tc>
          <w:tcPr>
            <w:tcW w:w="1396" w:type="dxa"/>
            <w:tcBorders>
              <w:top w:val="single" w:sz="4" w:space="0" w:color="FABF8F"/>
              <w:left w:val="nil"/>
              <w:bottom w:val="single" w:sz="8" w:space="0" w:color="auto"/>
              <w:right w:val="nil"/>
            </w:tcBorders>
            <w:shd w:val="clear" w:color="FDE9D9" w:fill="FDE9D9"/>
            <w:noWrap/>
            <w:vAlign w:val="center"/>
            <w:hideMark/>
          </w:tcPr>
          <w:p w14:paraId="30BD307D"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45.85%</w:t>
            </w:r>
          </w:p>
        </w:tc>
        <w:tc>
          <w:tcPr>
            <w:tcW w:w="1416" w:type="dxa"/>
            <w:tcBorders>
              <w:top w:val="single" w:sz="4" w:space="0" w:color="FABF8F"/>
              <w:left w:val="nil"/>
              <w:bottom w:val="single" w:sz="8" w:space="0" w:color="auto"/>
              <w:right w:val="nil"/>
            </w:tcBorders>
            <w:shd w:val="clear" w:color="FDE9D9" w:fill="FDE9D9"/>
            <w:noWrap/>
            <w:vAlign w:val="center"/>
            <w:hideMark/>
          </w:tcPr>
          <w:p w14:paraId="64F9FDFB"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77.58%</w:t>
            </w:r>
          </w:p>
        </w:tc>
        <w:tc>
          <w:tcPr>
            <w:tcW w:w="1448" w:type="dxa"/>
            <w:tcBorders>
              <w:top w:val="single" w:sz="4" w:space="0" w:color="FABF8F"/>
              <w:left w:val="nil"/>
              <w:bottom w:val="single" w:sz="8" w:space="0" w:color="auto"/>
              <w:right w:val="single" w:sz="8" w:space="0" w:color="auto"/>
            </w:tcBorders>
            <w:shd w:val="clear" w:color="FDE9D9" w:fill="FDE9D9"/>
            <w:noWrap/>
            <w:vAlign w:val="center"/>
            <w:hideMark/>
          </w:tcPr>
          <w:p w14:paraId="65916677" w14:textId="77777777" w:rsidR="00C550B8" w:rsidRPr="00C550B8" w:rsidRDefault="00C550B8" w:rsidP="00C550B8">
            <w:pPr>
              <w:widowControl/>
              <w:spacing w:line="240" w:lineRule="auto"/>
              <w:jc w:val="center"/>
              <w:rPr>
                <w:rFonts w:ascii="宋体" w:eastAsia="宋体" w:hAnsi="宋体" w:cs="宋体"/>
                <w:color w:val="000000"/>
                <w:kern w:val="0"/>
                <w:sz w:val="20"/>
                <w:szCs w:val="20"/>
              </w:rPr>
            </w:pPr>
            <w:r w:rsidRPr="00C550B8">
              <w:rPr>
                <w:rFonts w:ascii="宋体" w:eastAsia="宋体" w:hAnsi="宋体" w:cs="宋体" w:hint="eastAsia"/>
                <w:color w:val="000000"/>
                <w:kern w:val="0"/>
                <w:sz w:val="20"/>
                <w:szCs w:val="20"/>
              </w:rPr>
              <w:t>0.53%</w:t>
            </w:r>
          </w:p>
        </w:tc>
      </w:tr>
    </w:tbl>
    <w:p w14:paraId="3ABFDA2B" w14:textId="77777777" w:rsidR="00C550B8" w:rsidRDefault="00C550B8">
      <w:pPr>
        <w:ind w:firstLineChars="300" w:firstLine="630"/>
        <w:rPr>
          <w:rFonts w:ascii="仿宋" w:hAnsi="仿宋"/>
          <w:sz w:val="21"/>
          <w:szCs w:val="21"/>
        </w:rPr>
      </w:pPr>
    </w:p>
    <w:p w14:paraId="63DCCC51" w14:textId="34C6693B" w:rsidR="00E91DBA" w:rsidRDefault="00166760">
      <w:pPr>
        <w:ind w:firstLineChars="300" w:firstLine="630"/>
        <w:rPr>
          <w:rFonts w:ascii="仿宋" w:hAnsi="仿宋"/>
          <w:sz w:val="21"/>
          <w:szCs w:val="21"/>
        </w:rPr>
      </w:pPr>
      <w:r>
        <w:rPr>
          <w:rFonts w:ascii="仿宋" w:hAnsi="仿宋" w:hint="eastAsia"/>
          <w:sz w:val="21"/>
          <w:szCs w:val="21"/>
        </w:rPr>
        <w:t>数据来源：Wind，最大、最小、平均值区间均为2016年至今</w:t>
      </w:r>
    </w:p>
    <w:p w14:paraId="28973E82" w14:textId="371B4922" w:rsidR="00E91DBA" w:rsidRDefault="00166760">
      <w:pPr>
        <w:jc w:val="center"/>
        <w:rPr>
          <w:rFonts w:ascii="黑体" w:eastAsia="黑体" w:hAnsi="黑体"/>
          <w:sz w:val="21"/>
          <w:szCs w:val="21"/>
        </w:rPr>
      </w:pPr>
      <w:r>
        <w:rPr>
          <w:rFonts w:ascii="黑体" w:eastAsia="黑体" w:hAnsi="黑体" w:hint="eastAsia"/>
          <w:sz w:val="21"/>
          <w:szCs w:val="21"/>
        </w:rPr>
        <w:t>表3：中债中短期票据信用利差</w:t>
      </w:r>
      <w:r w:rsidR="00257229">
        <w:rPr>
          <w:rFonts w:ascii="黑体" w:eastAsia="黑体" w:hAnsi="黑体" w:hint="eastAsia"/>
          <w:sz w:val="21"/>
          <w:szCs w:val="21"/>
        </w:rPr>
        <w:t>（2025年1月19日）</w:t>
      </w:r>
    </w:p>
    <w:tbl>
      <w:tblPr>
        <w:tblW w:w="9060" w:type="dxa"/>
        <w:jc w:val="center"/>
        <w:tblLook w:val="04A0" w:firstRow="1" w:lastRow="0" w:firstColumn="1" w:lastColumn="0" w:noHBand="0" w:noVBand="1"/>
      </w:tblPr>
      <w:tblGrid>
        <w:gridCol w:w="2068"/>
        <w:gridCol w:w="1276"/>
        <w:gridCol w:w="1396"/>
        <w:gridCol w:w="1416"/>
        <w:gridCol w:w="1456"/>
        <w:gridCol w:w="1448"/>
      </w:tblGrid>
      <w:tr w:rsidR="002678A0" w:rsidRPr="002678A0" w14:paraId="1495577C" w14:textId="77777777" w:rsidTr="002678A0">
        <w:trPr>
          <w:trHeight w:val="288"/>
          <w:jc w:val="center"/>
        </w:trPr>
        <w:tc>
          <w:tcPr>
            <w:tcW w:w="2068" w:type="dxa"/>
            <w:tcBorders>
              <w:top w:val="single" w:sz="8" w:space="0" w:color="auto"/>
              <w:left w:val="single" w:sz="8" w:space="0" w:color="auto"/>
              <w:bottom w:val="single" w:sz="4" w:space="0" w:color="FABF8F"/>
              <w:right w:val="nil"/>
            </w:tcBorders>
            <w:shd w:val="clear" w:color="F79646" w:fill="F79646"/>
            <w:noWrap/>
            <w:vAlign w:val="center"/>
            <w:hideMark/>
          </w:tcPr>
          <w:p w14:paraId="4455A0B1"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项目</w:t>
            </w:r>
          </w:p>
        </w:tc>
        <w:tc>
          <w:tcPr>
            <w:tcW w:w="1276" w:type="dxa"/>
            <w:tcBorders>
              <w:top w:val="single" w:sz="8" w:space="0" w:color="auto"/>
              <w:left w:val="nil"/>
              <w:bottom w:val="single" w:sz="4" w:space="0" w:color="FABF8F"/>
              <w:right w:val="nil"/>
            </w:tcBorders>
            <w:shd w:val="clear" w:color="F79646" w:fill="F79646"/>
            <w:noWrap/>
            <w:vAlign w:val="center"/>
            <w:hideMark/>
          </w:tcPr>
          <w:p w14:paraId="240288D5"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AAA：1Y</w:t>
            </w:r>
          </w:p>
        </w:tc>
        <w:tc>
          <w:tcPr>
            <w:tcW w:w="1396" w:type="dxa"/>
            <w:tcBorders>
              <w:top w:val="single" w:sz="8" w:space="0" w:color="auto"/>
              <w:left w:val="nil"/>
              <w:bottom w:val="single" w:sz="4" w:space="0" w:color="FABF8F"/>
              <w:right w:val="nil"/>
            </w:tcBorders>
            <w:shd w:val="clear" w:color="F79646" w:fill="F79646"/>
            <w:noWrap/>
            <w:vAlign w:val="center"/>
            <w:hideMark/>
          </w:tcPr>
          <w:p w14:paraId="104827C0"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AAA：2Y</w:t>
            </w:r>
          </w:p>
        </w:tc>
        <w:tc>
          <w:tcPr>
            <w:tcW w:w="1416" w:type="dxa"/>
            <w:tcBorders>
              <w:top w:val="single" w:sz="8" w:space="0" w:color="auto"/>
              <w:left w:val="nil"/>
              <w:bottom w:val="single" w:sz="4" w:space="0" w:color="FABF8F"/>
              <w:right w:val="nil"/>
            </w:tcBorders>
            <w:shd w:val="clear" w:color="F79646" w:fill="F79646"/>
            <w:noWrap/>
            <w:vAlign w:val="center"/>
            <w:hideMark/>
          </w:tcPr>
          <w:p w14:paraId="3B29B875"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AAA：3Y</w:t>
            </w:r>
          </w:p>
        </w:tc>
        <w:tc>
          <w:tcPr>
            <w:tcW w:w="1456" w:type="dxa"/>
            <w:tcBorders>
              <w:top w:val="single" w:sz="8" w:space="0" w:color="auto"/>
              <w:left w:val="nil"/>
              <w:bottom w:val="single" w:sz="4" w:space="0" w:color="FABF8F"/>
              <w:right w:val="nil"/>
            </w:tcBorders>
            <w:shd w:val="clear" w:color="F79646" w:fill="F79646"/>
            <w:noWrap/>
            <w:vAlign w:val="center"/>
            <w:hideMark/>
          </w:tcPr>
          <w:p w14:paraId="4A9633D3"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AAA：4Y</w:t>
            </w:r>
          </w:p>
        </w:tc>
        <w:tc>
          <w:tcPr>
            <w:tcW w:w="1448" w:type="dxa"/>
            <w:tcBorders>
              <w:top w:val="single" w:sz="8" w:space="0" w:color="auto"/>
              <w:left w:val="nil"/>
              <w:bottom w:val="single" w:sz="4" w:space="0" w:color="FABF8F"/>
              <w:right w:val="single" w:sz="8" w:space="0" w:color="auto"/>
            </w:tcBorders>
            <w:shd w:val="clear" w:color="F79646" w:fill="F79646"/>
            <w:noWrap/>
            <w:vAlign w:val="center"/>
            <w:hideMark/>
          </w:tcPr>
          <w:p w14:paraId="7F4EFEE3" w14:textId="77777777" w:rsidR="002678A0" w:rsidRPr="002678A0" w:rsidRDefault="002678A0" w:rsidP="002678A0">
            <w:pPr>
              <w:widowControl/>
              <w:spacing w:line="240" w:lineRule="auto"/>
              <w:jc w:val="center"/>
              <w:rPr>
                <w:rFonts w:ascii="宋体" w:eastAsia="宋体" w:hAnsi="宋体" w:cs="宋体"/>
                <w:b/>
                <w:bCs/>
                <w:color w:val="FFFFFF"/>
                <w:kern w:val="0"/>
                <w:sz w:val="20"/>
                <w:szCs w:val="20"/>
              </w:rPr>
            </w:pPr>
            <w:r w:rsidRPr="002678A0">
              <w:rPr>
                <w:rFonts w:ascii="宋体" w:eastAsia="宋体" w:hAnsi="宋体" w:cs="宋体" w:hint="eastAsia"/>
                <w:b/>
                <w:bCs/>
                <w:color w:val="FFFFFF"/>
                <w:kern w:val="0"/>
                <w:sz w:val="20"/>
                <w:szCs w:val="20"/>
              </w:rPr>
              <w:t>AAA：5Y</w:t>
            </w:r>
          </w:p>
        </w:tc>
      </w:tr>
      <w:tr w:rsidR="002678A0" w:rsidRPr="002678A0" w14:paraId="5FEECEAF"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4049DDD4"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信用利差</w:t>
            </w:r>
          </w:p>
        </w:tc>
        <w:tc>
          <w:tcPr>
            <w:tcW w:w="1276" w:type="dxa"/>
            <w:tcBorders>
              <w:top w:val="single" w:sz="4" w:space="0" w:color="FABF8F"/>
              <w:left w:val="nil"/>
              <w:bottom w:val="single" w:sz="4" w:space="0" w:color="FABF8F"/>
              <w:right w:val="nil"/>
            </w:tcBorders>
            <w:shd w:val="clear" w:color="FDE9D9" w:fill="FDE9D9"/>
            <w:noWrap/>
            <w:vAlign w:val="center"/>
            <w:hideMark/>
          </w:tcPr>
          <w:p w14:paraId="6CCFE72E"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33.08</w:t>
            </w:r>
          </w:p>
        </w:tc>
        <w:tc>
          <w:tcPr>
            <w:tcW w:w="1396" w:type="dxa"/>
            <w:tcBorders>
              <w:top w:val="single" w:sz="4" w:space="0" w:color="FABF8F"/>
              <w:left w:val="nil"/>
              <w:bottom w:val="single" w:sz="4" w:space="0" w:color="FABF8F"/>
              <w:right w:val="nil"/>
            </w:tcBorders>
            <w:shd w:val="clear" w:color="FDE9D9" w:fill="FDE9D9"/>
            <w:noWrap/>
            <w:vAlign w:val="center"/>
            <w:hideMark/>
          </w:tcPr>
          <w:p w14:paraId="7EE4AF64"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31.19</w:t>
            </w:r>
          </w:p>
        </w:tc>
        <w:tc>
          <w:tcPr>
            <w:tcW w:w="1416" w:type="dxa"/>
            <w:tcBorders>
              <w:top w:val="single" w:sz="4" w:space="0" w:color="FABF8F"/>
              <w:left w:val="nil"/>
              <w:bottom w:val="single" w:sz="4" w:space="0" w:color="FABF8F"/>
              <w:right w:val="nil"/>
            </w:tcBorders>
            <w:shd w:val="clear" w:color="FDE9D9" w:fill="FDE9D9"/>
            <w:noWrap/>
            <w:vAlign w:val="center"/>
            <w:hideMark/>
          </w:tcPr>
          <w:p w14:paraId="26298DE2"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33.36</w:t>
            </w:r>
          </w:p>
        </w:tc>
        <w:tc>
          <w:tcPr>
            <w:tcW w:w="1456" w:type="dxa"/>
            <w:tcBorders>
              <w:top w:val="single" w:sz="4" w:space="0" w:color="FABF8F"/>
              <w:left w:val="nil"/>
              <w:bottom w:val="single" w:sz="4" w:space="0" w:color="FABF8F"/>
              <w:right w:val="nil"/>
            </w:tcBorders>
            <w:shd w:val="clear" w:color="FDE9D9" w:fill="FDE9D9"/>
            <w:noWrap/>
            <w:vAlign w:val="center"/>
            <w:hideMark/>
          </w:tcPr>
          <w:p w14:paraId="2334E900"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37.2</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3FDB6CEE" w14:textId="77777777" w:rsidR="002678A0" w:rsidRPr="002678A0" w:rsidRDefault="002678A0" w:rsidP="002678A0">
            <w:pPr>
              <w:widowControl/>
              <w:spacing w:line="240" w:lineRule="auto"/>
              <w:jc w:val="center"/>
              <w:rPr>
                <w:rFonts w:ascii="宋体" w:eastAsia="宋体" w:hAnsi="宋体" w:cs="宋体"/>
                <w:b/>
                <w:bCs/>
                <w:color w:val="000000"/>
                <w:kern w:val="0"/>
                <w:sz w:val="20"/>
                <w:szCs w:val="20"/>
              </w:rPr>
            </w:pPr>
            <w:r w:rsidRPr="002678A0">
              <w:rPr>
                <w:rFonts w:ascii="宋体" w:eastAsia="宋体" w:hAnsi="宋体" w:cs="宋体" w:hint="eastAsia"/>
                <w:b/>
                <w:bCs/>
                <w:color w:val="000000"/>
                <w:kern w:val="0"/>
                <w:sz w:val="20"/>
                <w:szCs w:val="20"/>
              </w:rPr>
              <w:t>39.77</w:t>
            </w:r>
          </w:p>
        </w:tc>
      </w:tr>
      <w:tr w:rsidR="002678A0" w:rsidRPr="002678A0" w14:paraId="2D1F67F6"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677C02D0"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环比</w:t>
            </w:r>
          </w:p>
        </w:tc>
        <w:tc>
          <w:tcPr>
            <w:tcW w:w="1276" w:type="dxa"/>
            <w:tcBorders>
              <w:top w:val="single" w:sz="4" w:space="0" w:color="FABF8F"/>
              <w:left w:val="nil"/>
              <w:bottom w:val="single" w:sz="4" w:space="0" w:color="FABF8F"/>
              <w:right w:val="nil"/>
            </w:tcBorders>
            <w:shd w:val="clear" w:color="auto" w:fill="auto"/>
            <w:noWrap/>
            <w:vAlign w:val="center"/>
            <w:hideMark/>
          </w:tcPr>
          <w:p w14:paraId="1B84CD57"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 xml:space="preserve">4.19 </w:t>
            </w:r>
          </w:p>
        </w:tc>
        <w:tc>
          <w:tcPr>
            <w:tcW w:w="1396" w:type="dxa"/>
            <w:tcBorders>
              <w:top w:val="single" w:sz="4" w:space="0" w:color="FABF8F"/>
              <w:left w:val="nil"/>
              <w:bottom w:val="single" w:sz="4" w:space="0" w:color="FABF8F"/>
              <w:right w:val="nil"/>
            </w:tcBorders>
            <w:shd w:val="clear" w:color="auto" w:fill="auto"/>
            <w:noWrap/>
            <w:vAlign w:val="center"/>
            <w:hideMark/>
          </w:tcPr>
          <w:p w14:paraId="50C64C09"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 xml:space="preserve">9.20 </w:t>
            </w:r>
          </w:p>
        </w:tc>
        <w:tc>
          <w:tcPr>
            <w:tcW w:w="1416" w:type="dxa"/>
            <w:tcBorders>
              <w:top w:val="single" w:sz="4" w:space="0" w:color="FABF8F"/>
              <w:left w:val="nil"/>
              <w:bottom w:val="single" w:sz="4" w:space="0" w:color="FABF8F"/>
              <w:right w:val="nil"/>
            </w:tcBorders>
            <w:shd w:val="clear" w:color="auto" w:fill="auto"/>
            <w:noWrap/>
            <w:vAlign w:val="center"/>
            <w:hideMark/>
          </w:tcPr>
          <w:p w14:paraId="625FCF68"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 xml:space="preserve">6.98 </w:t>
            </w:r>
          </w:p>
        </w:tc>
        <w:tc>
          <w:tcPr>
            <w:tcW w:w="1456" w:type="dxa"/>
            <w:tcBorders>
              <w:top w:val="single" w:sz="4" w:space="0" w:color="FABF8F"/>
              <w:left w:val="nil"/>
              <w:bottom w:val="single" w:sz="4" w:space="0" w:color="FABF8F"/>
              <w:right w:val="nil"/>
            </w:tcBorders>
            <w:shd w:val="clear" w:color="auto" w:fill="auto"/>
            <w:noWrap/>
            <w:vAlign w:val="center"/>
            <w:hideMark/>
          </w:tcPr>
          <w:p w14:paraId="10A4B654"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 xml:space="preserve">3.78 </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19F37D6C"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 xml:space="preserve">2.64 </w:t>
            </w:r>
          </w:p>
        </w:tc>
      </w:tr>
      <w:tr w:rsidR="002678A0" w:rsidRPr="002678A0" w14:paraId="40F43559"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28E40609"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年初以来</w:t>
            </w:r>
          </w:p>
        </w:tc>
        <w:tc>
          <w:tcPr>
            <w:tcW w:w="1276" w:type="dxa"/>
            <w:tcBorders>
              <w:top w:val="single" w:sz="4" w:space="0" w:color="FABF8F"/>
              <w:left w:val="nil"/>
              <w:bottom w:val="single" w:sz="4" w:space="0" w:color="FABF8F"/>
              <w:right w:val="nil"/>
            </w:tcBorders>
            <w:shd w:val="clear" w:color="FDE9D9" w:fill="FDE9D9"/>
            <w:noWrap/>
            <w:vAlign w:val="center"/>
            <w:hideMark/>
          </w:tcPr>
          <w:p w14:paraId="4EC84D8D"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0.74</w:t>
            </w:r>
          </w:p>
        </w:tc>
        <w:tc>
          <w:tcPr>
            <w:tcW w:w="1396" w:type="dxa"/>
            <w:tcBorders>
              <w:top w:val="single" w:sz="4" w:space="0" w:color="FABF8F"/>
              <w:left w:val="nil"/>
              <w:bottom w:val="single" w:sz="4" w:space="0" w:color="FABF8F"/>
              <w:right w:val="nil"/>
            </w:tcBorders>
            <w:shd w:val="clear" w:color="FDE9D9" w:fill="FDE9D9"/>
            <w:noWrap/>
            <w:vAlign w:val="center"/>
            <w:hideMark/>
          </w:tcPr>
          <w:p w14:paraId="75540298"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-4.04</w:t>
            </w:r>
          </w:p>
        </w:tc>
        <w:tc>
          <w:tcPr>
            <w:tcW w:w="1416" w:type="dxa"/>
            <w:tcBorders>
              <w:top w:val="single" w:sz="4" w:space="0" w:color="FABF8F"/>
              <w:left w:val="nil"/>
              <w:bottom w:val="single" w:sz="4" w:space="0" w:color="FABF8F"/>
              <w:right w:val="nil"/>
            </w:tcBorders>
            <w:shd w:val="clear" w:color="FDE9D9" w:fill="FDE9D9"/>
            <w:noWrap/>
            <w:vAlign w:val="center"/>
            <w:hideMark/>
          </w:tcPr>
          <w:p w14:paraId="32F48265"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-3.9</w:t>
            </w:r>
          </w:p>
        </w:tc>
        <w:tc>
          <w:tcPr>
            <w:tcW w:w="1456" w:type="dxa"/>
            <w:tcBorders>
              <w:top w:val="single" w:sz="4" w:space="0" w:color="FABF8F"/>
              <w:left w:val="nil"/>
              <w:bottom w:val="single" w:sz="4" w:space="0" w:color="FABF8F"/>
              <w:right w:val="nil"/>
            </w:tcBorders>
            <w:shd w:val="clear" w:color="FDE9D9" w:fill="FDE9D9"/>
            <w:noWrap/>
            <w:vAlign w:val="center"/>
            <w:hideMark/>
          </w:tcPr>
          <w:p w14:paraId="693B3C39"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3.56</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20824740"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-5.35</w:t>
            </w:r>
          </w:p>
        </w:tc>
      </w:tr>
      <w:tr w:rsidR="002678A0" w:rsidRPr="002678A0" w14:paraId="6A224094"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73AF5BAA"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2016年以来最大值</w:t>
            </w:r>
          </w:p>
        </w:tc>
        <w:tc>
          <w:tcPr>
            <w:tcW w:w="1276" w:type="dxa"/>
            <w:tcBorders>
              <w:top w:val="single" w:sz="4" w:space="0" w:color="FABF8F"/>
              <w:left w:val="nil"/>
              <w:bottom w:val="single" w:sz="4" w:space="0" w:color="FABF8F"/>
              <w:right w:val="nil"/>
            </w:tcBorders>
            <w:shd w:val="clear" w:color="auto" w:fill="auto"/>
            <w:noWrap/>
            <w:vAlign w:val="center"/>
            <w:hideMark/>
          </w:tcPr>
          <w:p w14:paraId="295C7BC6"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98.01</w:t>
            </w:r>
          </w:p>
        </w:tc>
        <w:tc>
          <w:tcPr>
            <w:tcW w:w="1396" w:type="dxa"/>
            <w:tcBorders>
              <w:top w:val="single" w:sz="4" w:space="0" w:color="FABF8F"/>
              <w:left w:val="nil"/>
              <w:bottom w:val="single" w:sz="4" w:space="0" w:color="FABF8F"/>
              <w:right w:val="nil"/>
            </w:tcBorders>
            <w:shd w:val="clear" w:color="auto" w:fill="auto"/>
            <w:noWrap/>
            <w:vAlign w:val="center"/>
            <w:hideMark/>
          </w:tcPr>
          <w:p w14:paraId="5C052DE0"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78.03</w:t>
            </w:r>
          </w:p>
        </w:tc>
        <w:tc>
          <w:tcPr>
            <w:tcW w:w="1416" w:type="dxa"/>
            <w:tcBorders>
              <w:top w:val="single" w:sz="4" w:space="0" w:color="FABF8F"/>
              <w:left w:val="nil"/>
              <w:bottom w:val="single" w:sz="4" w:space="0" w:color="FABF8F"/>
              <w:right w:val="nil"/>
            </w:tcBorders>
            <w:shd w:val="clear" w:color="auto" w:fill="auto"/>
            <w:noWrap/>
            <w:vAlign w:val="center"/>
            <w:hideMark/>
          </w:tcPr>
          <w:p w14:paraId="4DBDC723"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77.29</w:t>
            </w:r>
          </w:p>
        </w:tc>
        <w:tc>
          <w:tcPr>
            <w:tcW w:w="1456" w:type="dxa"/>
            <w:tcBorders>
              <w:top w:val="single" w:sz="4" w:space="0" w:color="FABF8F"/>
              <w:left w:val="nil"/>
              <w:bottom w:val="single" w:sz="4" w:space="0" w:color="FABF8F"/>
              <w:right w:val="nil"/>
            </w:tcBorders>
            <w:shd w:val="clear" w:color="auto" w:fill="auto"/>
            <w:noWrap/>
            <w:vAlign w:val="center"/>
            <w:hideMark/>
          </w:tcPr>
          <w:p w14:paraId="048D5E9D"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76.64</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3E7358CB"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93.82</w:t>
            </w:r>
          </w:p>
        </w:tc>
      </w:tr>
      <w:tr w:rsidR="002678A0" w:rsidRPr="002678A0" w14:paraId="1979F387"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3F146FFE"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2016年以来最小值</w:t>
            </w:r>
          </w:p>
        </w:tc>
        <w:tc>
          <w:tcPr>
            <w:tcW w:w="1276" w:type="dxa"/>
            <w:tcBorders>
              <w:top w:val="single" w:sz="4" w:space="0" w:color="FABF8F"/>
              <w:left w:val="nil"/>
              <w:bottom w:val="single" w:sz="4" w:space="0" w:color="FABF8F"/>
              <w:right w:val="nil"/>
            </w:tcBorders>
            <w:shd w:val="clear" w:color="FDE9D9" w:fill="FDE9D9"/>
            <w:noWrap/>
            <w:vAlign w:val="center"/>
            <w:hideMark/>
          </w:tcPr>
          <w:p w14:paraId="0E193147"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13.98</w:t>
            </w:r>
          </w:p>
        </w:tc>
        <w:tc>
          <w:tcPr>
            <w:tcW w:w="1396" w:type="dxa"/>
            <w:tcBorders>
              <w:top w:val="single" w:sz="4" w:space="0" w:color="FABF8F"/>
              <w:left w:val="nil"/>
              <w:bottom w:val="single" w:sz="4" w:space="0" w:color="FABF8F"/>
              <w:right w:val="nil"/>
            </w:tcBorders>
            <w:shd w:val="clear" w:color="FDE9D9" w:fill="FDE9D9"/>
            <w:noWrap/>
            <w:vAlign w:val="center"/>
            <w:hideMark/>
          </w:tcPr>
          <w:p w14:paraId="778427A3"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5.79</w:t>
            </w:r>
          </w:p>
        </w:tc>
        <w:tc>
          <w:tcPr>
            <w:tcW w:w="1416" w:type="dxa"/>
            <w:tcBorders>
              <w:top w:val="single" w:sz="4" w:space="0" w:color="FABF8F"/>
              <w:left w:val="nil"/>
              <w:bottom w:val="single" w:sz="4" w:space="0" w:color="FABF8F"/>
              <w:right w:val="nil"/>
            </w:tcBorders>
            <w:shd w:val="clear" w:color="FDE9D9" w:fill="FDE9D9"/>
            <w:noWrap/>
            <w:vAlign w:val="center"/>
            <w:hideMark/>
          </w:tcPr>
          <w:p w14:paraId="23F196EC"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11.66</w:t>
            </w:r>
          </w:p>
        </w:tc>
        <w:tc>
          <w:tcPr>
            <w:tcW w:w="1456" w:type="dxa"/>
            <w:tcBorders>
              <w:top w:val="single" w:sz="4" w:space="0" w:color="FABF8F"/>
              <w:left w:val="nil"/>
              <w:bottom w:val="single" w:sz="4" w:space="0" w:color="FABF8F"/>
              <w:right w:val="nil"/>
            </w:tcBorders>
            <w:shd w:val="clear" w:color="FDE9D9" w:fill="FDE9D9"/>
            <w:noWrap/>
            <w:vAlign w:val="center"/>
            <w:hideMark/>
          </w:tcPr>
          <w:p w14:paraId="06379535"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12.58</w:t>
            </w:r>
          </w:p>
        </w:tc>
        <w:tc>
          <w:tcPr>
            <w:tcW w:w="1448" w:type="dxa"/>
            <w:tcBorders>
              <w:top w:val="single" w:sz="4" w:space="0" w:color="FABF8F"/>
              <w:left w:val="nil"/>
              <w:bottom w:val="single" w:sz="4" w:space="0" w:color="FABF8F"/>
              <w:right w:val="single" w:sz="8" w:space="0" w:color="auto"/>
            </w:tcBorders>
            <w:shd w:val="clear" w:color="FDE9D9" w:fill="FDE9D9"/>
            <w:noWrap/>
            <w:vAlign w:val="center"/>
            <w:hideMark/>
          </w:tcPr>
          <w:p w14:paraId="1D63D1F2"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12.62</w:t>
            </w:r>
          </w:p>
        </w:tc>
      </w:tr>
      <w:tr w:rsidR="002678A0" w:rsidRPr="002678A0" w14:paraId="056A0F73" w14:textId="77777777" w:rsidTr="002678A0">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768047E0"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2016年以来平均值</w:t>
            </w:r>
          </w:p>
        </w:tc>
        <w:tc>
          <w:tcPr>
            <w:tcW w:w="1276" w:type="dxa"/>
            <w:tcBorders>
              <w:top w:val="single" w:sz="4" w:space="0" w:color="FABF8F"/>
              <w:left w:val="nil"/>
              <w:bottom w:val="single" w:sz="4" w:space="0" w:color="FABF8F"/>
              <w:right w:val="nil"/>
            </w:tcBorders>
            <w:shd w:val="clear" w:color="auto" w:fill="auto"/>
            <w:noWrap/>
            <w:vAlign w:val="center"/>
            <w:hideMark/>
          </w:tcPr>
          <w:p w14:paraId="3252414E"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45.55</w:t>
            </w:r>
          </w:p>
        </w:tc>
        <w:tc>
          <w:tcPr>
            <w:tcW w:w="1396" w:type="dxa"/>
            <w:tcBorders>
              <w:top w:val="single" w:sz="4" w:space="0" w:color="FABF8F"/>
              <w:left w:val="nil"/>
              <w:bottom w:val="single" w:sz="4" w:space="0" w:color="FABF8F"/>
              <w:right w:val="nil"/>
            </w:tcBorders>
            <w:shd w:val="clear" w:color="auto" w:fill="auto"/>
            <w:noWrap/>
            <w:vAlign w:val="center"/>
            <w:hideMark/>
          </w:tcPr>
          <w:p w14:paraId="18A01A97"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36.35</w:t>
            </w:r>
          </w:p>
        </w:tc>
        <w:tc>
          <w:tcPr>
            <w:tcW w:w="1416" w:type="dxa"/>
            <w:tcBorders>
              <w:top w:val="single" w:sz="4" w:space="0" w:color="FABF8F"/>
              <w:left w:val="nil"/>
              <w:bottom w:val="single" w:sz="4" w:space="0" w:color="FABF8F"/>
              <w:right w:val="nil"/>
            </w:tcBorders>
            <w:shd w:val="clear" w:color="auto" w:fill="auto"/>
            <w:noWrap/>
            <w:vAlign w:val="center"/>
            <w:hideMark/>
          </w:tcPr>
          <w:p w14:paraId="5128D0BF"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38.80</w:t>
            </w:r>
          </w:p>
        </w:tc>
        <w:tc>
          <w:tcPr>
            <w:tcW w:w="1456" w:type="dxa"/>
            <w:tcBorders>
              <w:top w:val="single" w:sz="4" w:space="0" w:color="FABF8F"/>
              <w:left w:val="nil"/>
              <w:bottom w:val="single" w:sz="4" w:space="0" w:color="FABF8F"/>
              <w:right w:val="nil"/>
            </w:tcBorders>
            <w:shd w:val="clear" w:color="auto" w:fill="auto"/>
            <w:noWrap/>
            <w:vAlign w:val="center"/>
            <w:hideMark/>
          </w:tcPr>
          <w:p w14:paraId="25DD0A94"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42.81</w:t>
            </w:r>
          </w:p>
        </w:tc>
        <w:tc>
          <w:tcPr>
            <w:tcW w:w="1448" w:type="dxa"/>
            <w:tcBorders>
              <w:top w:val="single" w:sz="4" w:space="0" w:color="FABF8F"/>
              <w:left w:val="nil"/>
              <w:bottom w:val="single" w:sz="4" w:space="0" w:color="FABF8F"/>
              <w:right w:val="single" w:sz="8" w:space="0" w:color="auto"/>
            </w:tcBorders>
            <w:shd w:val="clear" w:color="auto" w:fill="auto"/>
            <w:noWrap/>
            <w:vAlign w:val="center"/>
            <w:hideMark/>
          </w:tcPr>
          <w:p w14:paraId="2BEB856A"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44.08</w:t>
            </w:r>
          </w:p>
        </w:tc>
      </w:tr>
      <w:tr w:rsidR="002678A0" w:rsidRPr="002678A0" w14:paraId="28F8A68E" w14:textId="77777777" w:rsidTr="002678A0">
        <w:trPr>
          <w:trHeight w:val="288"/>
          <w:jc w:val="center"/>
        </w:trPr>
        <w:tc>
          <w:tcPr>
            <w:tcW w:w="2068" w:type="dxa"/>
            <w:tcBorders>
              <w:top w:val="single" w:sz="4" w:space="0" w:color="FABF8F"/>
              <w:left w:val="single" w:sz="8" w:space="0" w:color="auto"/>
              <w:bottom w:val="single" w:sz="8" w:space="0" w:color="auto"/>
              <w:right w:val="nil"/>
            </w:tcBorders>
            <w:shd w:val="clear" w:color="FDE9D9" w:fill="FDE9D9"/>
            <w:noWrap/>
            <w:vAlign w:val="center"/>
            <w:hideMark/>
          </w:tcPr>
          <w:p w14:paraId="50DF5D62"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2016年以来分位数</w:t>
            </w:r>
          </w:p>
        </w:tc>
        <w:tc>
          <w:tcPr>
            <w:tcW w:w="1276" w:type="dxa"/>
            <w:tcBorders>
              <w:top w:val="single" w:sz="4" w:space="0" w:color="FABF8F"/>
              <w:left w:val="nil"/>
              <w:bottom w:val="single" w:sz="8" w:space="0" w:color="auto"/>
              <w:right w:val="nil"/>
            </w:tcBorders>
            <w:shd w:val="clear" w:color="FDE9D9" w:fill="FDE9D9"/>
            <w:noWrap/>
            <w:vAlign w:val="center"/>
            <w:hideMark/>
          </w:tcPr>
          <w:p w14:paraId="240E51B1"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23.92%</w:t>
            </w:r>
          </w:p>
        </w:tc>
        <w:tc>
          <w:tcPr>
            <w:tcW w:w="1396" w:type="dxa"/>
            <w:tcBorders>
              <w:top w:val="single" w:sz="4" w:space="0" w:color="FABF8F"/>
              <w:left w:val="nil"/>
              <w:bottom w:val="single" w:sz="8" w:space="0" w:color="auto"/>
              <w:right w:val="nil"/>
            </w:tcBorders>
            <w:shd w:val="clear" w:color="FDE9D9" w:fill="FDE9D9"/>
            <w:noWrap/>
            <w:vAlign w:val="center"/>
            <w:hideMark/>
          </w:tcPr>
          <w:p w14:paraId="5460CC04"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35.97%</w:t>
            </w:r>
          </w:p>
        </w:tc>
        <w:tc>
          <w:tcPr>
            <w:tcW w:w="1416" w:type="dxa"/>
            <w:tcBorders>
              <w:top w:val="single" w:sz="4" w:space="0" w:color="FABF8F"/>
              <w:left w:val="nil"/>
              <w:bottom w:val="single" w:sz="8" w:space="0" w:color="auto"/>
              <w:right w:val="nil"/>
            </w:tcBorders>
            <w:shd w:val="clear" w:color="FDE9D9" w:fill="FDE9D9"/>
            <w:noWrap/>
            <w:vAlign w:val="center"/>
            <w:hideMark/>
          </w:tcPr>
          <w:p w14:paraId="207F91B1"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31.95%</w:t>
            </w:r>
          </w:p>
        </w:tc>
        <w:tc>
          <w:tcPr>
            <w:tcW w:w="1456" w:type="dxa"/>
            <w:tcBorders>
              <w:top w:val="single" w:sz="4" w:space="0" w:color="FABF8F"/>
              <w:left w:val="nil"/>
              <w:bottom w:val="single" w:sz="8" w:space="0" w:color="auto"/>
              <w:right w:val="nil"/>
            </w:tcBorders>
            <w:shd w:val="clear" w:color="FDE9D9" w:fill="FDE9D9"/>
            <w:noWrap/>
            <w:vAlign w:val="center"/>
            <w:hideMark/>
          </w:tcPr>
          <w:p w14:paraId="5904FDC7"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32.88%</w:t>
            </w:r>
          </w:p>
        </w:tc>
        <w:tc>
          <w:tcPr>
            <w:tcW w:w="1448" w:type="dxa"/>
            <w:tcBorders>
              <w:top w:val="single" w:sz="4" w:space="0" w:color="FABF8F"/>
              <w:left w:val="nil"/>
              <w:bottom w:val="single" w:sz="8" w:space="0" w:color="auto"/>
              <w:right w:val="single" w:sz="8" w:space="0" w:color="auto"/>
            </w:tcBorders>
            <w:shd w:val="clear" w:color="FDE9D9" w:fill="FDE9D9"/>
            <w:noWrap/>
            <w:vAlign w:val="center"/>
            <w:hideMark/>
          </w:tcPr>
          <w:p w14:paraId="2F88AA43" w14:textId="77777777" w:rsidR="002678A0" w:rsidRPr="002678A0" w:rsidRDefault="002678A0" w:rsidP="002678A0">
            <w:pPr>
              <w:widowControl/>
              <w:spacing w:line="240" w:lineRule="auto"/>
              <w:jc w:val="center"/>
              <w:rPr>
                <w:rFonts w:ascii="宋体" w:eastAsia="宋体" w:hAnsi="宋体" w:cs="宋体"/>
                <w:color w:val="000000"/>
                <w:kern w:val="0"/>
                <w:sz w:val="20"/>
                <w:szCs w:val="20"/>
              </w:rPr>
            </w:pPr>
            <w:r w:rsidRPr="002678A0">
              <w:rPr>
                <w:rFonts w:ascii="宋体" w:eastAsia="宋体" w:hAnsi="宋体" w:cs="宋体" w:hint="eastAsia"/>
                <w:color w:val="000000"/>
                <w:kern w:val="0"/>
                <w:sz w:val="20"/>
                <w:szCs w:val="20"/>
              </w:rPr>
              <w:t>32.48%</w:t>
            </w:r>
          </w:p>
        </w:tc>
      </w:tr>
    </w:tbl>
    <w:p w14:paraId="5B43AFD6" w14:textId="77777777" w:rsidR="002678A0" w:rsidRDefault="002678A0" w:rsidP="002678A0">
      <w:pPr>
        <w:ind w:firstLineChars="400" w:firstLine="840"/>
        <w:jc w:val="center"/>
        <w:rPr>
          <w:rFonts w:ascii="仿宋" w:hAnsi="仿宋"/>
          <w:sz w:val="21"/>
          <w:szCs w:val="21"/>
        </w:rPr>
      </w:pPr>
    </w:p>
    <w:p w14:paraId="3A7E7FA7" w14:textId="630894DC" w:rsidR="00E91DBA" w:rsidRDefault="00166760">
      <w:pPr>
        <w:ind w:firstLineChars="400" w:firstLine="840"/>
        <w:rPr>
          <w:rFonts w:ascii="仿宋" w:hAnsi="仿宋"/>
          <w:b/>
          <w:szCs w:val="24"/>
        </w:rPr>
      </w:pPr>
      <w:r>
        <w:rPr>
          <w:rFonts w:ascii="仿宋" w:hAnsi="仿宋" w:hint="eastAsia"/>
          <w:sz w:val="21"/>
          <w:szCs w:val="21"/>
        </w:rPr>
        <w:t>数据来源：Wind、鑫元基金，最大、最小、平均值区间均为2016至今</w:t>
      </w:r>
    </w:p>
    <w:p w14:paraId="21F3FCEA" w14:textId="1275A688" w:rsidR="00E91DBA" w:rsidRDefault="00166760">
      <w:pPr>
        <w:ind w:firstLineChars="200" w:firstLine="482"/>
        <w:rPr>
          <w:rFonts w:ascii="仿宋" w:hAnsi="仿宋"/>
          <w:szCs w:val="24"/>
        </w:rPr>
      </w:pPr>
      <w:r>
        <w:rPr>
          <w:rFonts w:ascii="仿宋" w:hAnsi="仿宋" w:hint="eastAsia"/>
          <w:b/>
          <w:szCs w:val="24"/>
        </w:rPr>
        <w:t>上周中债国债收益率和中债国开收益率</w:t>
      </w:r>
      <w:r w:rsidR="00181FFF">
        <w:rPr>
          <w:rFonts w:ascii="仿宋" w:hAnsi="仿宋" w:hint="eastAsia"/>
          <w:b/>
          <w:szCs w:val="24"/>
        </w:rPr>
        <w:t>分化</w:t>
      </w:r>
      <w:r>
        <w:rPr>
          <w:rFonts w:ascii="仿宋" w:hAnsi="仿宋" w:hint="eastAsia"/>
          <w:b/>
          <w:szCs w:val="24"/>
        </w:rPr>
        <w:t>。</w:t>
      </w:r>
      <w:r>
        <w:rPr>
          <w:rFonts w:ascii="仿宋" w:hAnsi="仿宋" w:hint="eastAsia"/>
          <w:szCs w:val="24"/>
        </w:rPr>
        <w:t>其中，中债国债1年期收益率上行</w:t>
      </w:r>
      <w:r w:rsidR="00181FFF">
        <w:rPr>
          <w:rFonts w:ascii="仿宋" w:hAnsi="仿宋" w:hint="eastAsia"/>
          <w:szCs w:val="24"/>
        </w:rPr>
        <w:t>6.56</w:t>
      </w:r>
      <w:r>
        <w:rPr>
          <w:rFonts w:ascii="仿宋" w:hAnsi="仿宋" w:hint="eastAsia"/>
          <w:szCs w:val="24"/>
        </w:rPr>
        <w:t>BP</w:t>
      </w:r>
      <w:r>
        <w:rPr>
          <w:rFonts w:ascii="仿宋" w:hAnsi="仿宋" w:hint="eastAsia"/>
          <w:szCs w:val="24"/>
        </w:rPr>
        <w:lastRenderedPageBreak/>
        <w:t>至</w:t>
      </w:r>
      <w:r>
        <w:rPr>
          <w:rFonts w:ascii="仿宋" w:hAnsi="仿宋"/>
          <w:szCs w:val="24"/>
        </w:rPr>
        <w:t>1.</w:t>
      </w:r>
      <w:r w:rsidR="00181FFF">
        <w:rPr>
          <w:rFonts w:ascii="仿宋" w:hAnsi="仿宋" w:hint="eastAsia"/>
          <w:szCs w:val="24"/>
        </w:rPr>
        <w:t>2617</w:t>
      </w:r>
      <w:r>
        <w:rPr>
          <w:rFonts w:ascii="仿宋" w:hAnsi="仿宋" w:hint="eastAsia"/>
          <w:szCs w:val="24"/>
        </w:rPr>
        <w:t>，3年期上行</w:t>
      </w:r>
      <w:r w:rsidR="00181FFF">
        <w:rPr>
          <w:rFonts w:ascii="仿宋" w:hAnsi="仿宋" w:hint="eastAsia"/>
          <w:szCs w:val="24"/>
        </w:rPr>
        <w:t>2.29</w:t>
      </w:r>
      <w:r>
        <w:rPr>
          <w:rFonts w:ascii="仿宋" w:hAnsi="仿宋" w:hint="eastAsia"/>
          <w:szCs w:val="24"/>
        </w:rPr>
        <w:t>BP至</w:t>
      </w:r>
      <w:r>
        <w:rPr>
          <w:rFonts w:ascii="仿宋" w:hAnsi="仿宋"/>
          <w:szCs w:val="24"/>
        </w:rPr>
        <w:t>1.</w:t>
      </w:r>
      <w:r w:rsidR="00181FFF">
        <w:rPr>
          <w:rFonts w:ascii="仿宋" w:hAnsi="仿宋" w:hint="eastAsia"/>
          <w:szCs w:val="24"/>
        </w:rPr>
        <w:t>2806</w:t>
      </w:r>
      <w:r>
        <w:rPr>
          <w:rFonts w:ascii="仿宋" w:hAnsi="仿宋" w:hint="eastAsia"/>
          <w:szCs w:val="24"/>
        </w:rPr>
        <w:t>，5年期</w:t>
      </w:r>
      <w:r w:rsidR="00181FFF">
        <w:rPr>
          <w:rFonts w:ascii="仿宋" w:hAnsi="仿宋" w:hint="eastAsia"/>
          <w:szCs w:val="24"/>
        </w:rPr>
        <w:t>下</w:t>
      </w:r>
      <w:r>
        <w:rPr>
          <w:rFonts w:ascii="仿宋" w:hAnsi="仿宋" w:hint="eastAsia"/>
          <w:szCs w:val="24"/>
        </w:rPr>
        <w:t>行</w:t>
      </w:r>
      <w:r w:rsidR="00181FFF">
        <w:rPr>
          <w:rFonts w:ascii="仿宋" w:hAnsi="仿宋" w:hint="eastAsia"/>
          <w:szCs w:val="24"/>
        </w:rPr>
        <w:t>0.35</w:t>
      </w:r>
      <w:r>
        <w:rPr>
          <w:rFonts w:ascii="仿宋" w:hAnsi="仿宋" w:hint="eastAsia"/>
          <w:szCs w:val="24"/>
        </w:rPr>
        <w:t>BP至</w:t>
      </w:r>
      <w:r>
        <w:rPr>
          <w:rFonts w:ascii="仿宋" w:hAnsi="仿宋"/>
          <w:szCs w:val="24"/>
        </w:rPr>
        <w:t>1.</w:t>
      </w:r>
      <w:r>
        <w:rPr>
          <w:rFonts w:ascii="仿宋" w:hAnsi="仿宋" w:hint="eastAsia"/>
          <w:szCs w:val="24"/>
        </w:rPr>
        <w:t>4</w:t>
      </w:r>
      <w:r w:rsidR="00181FFF">
        <w:rPr>
          <w:rFonts w:ascii="仿宋" w:hAnsi="仿宋" w:hint="eastAsia"/>
          <w:szCs w:val="24"/>
        </w:rPr>
        <w:t>307</w:t>
      </w:r>
      <w:r>
        <w:rPr>
          <w:rFonts w:ascii="仿宋" w:hAnsi="仿宋" w:hint="eastAsia"/>
          <w:szCs w:val="24"/>
        </w:rPr>
        <w:t>，10年期</w:t>
      </w:r>
      <w:r w:rsidR="00181FFF">
        <w:rPr>
          <w:rFonts w:ascii="仿宋" w:hAnsi="仿宋" w:hint="eastAsia"/>
          <w:szCs w:val="24"/>
        </w:rPr>
        <w:t>上</w:t>
      </w:r>
      <w:r>
        <w:rPr>
          <w:rFonts w:ascii="仿宋" w:hAnsi="仿宋" w:hint="eastAsia"/>
          <w:szCs w:val="24"/>
        </w:rPr>
        <w:t>行</w:t>
      </w:r>
      <w:r w:rsidR="00181FFF">
        <w:rPr>
          <w:rFonts w:ascii="仿宋" w:hAnsi="仿宋" w:hint="eastAsia"/>
          <w:szCs w:val="24"/>
        </w:rPr>
        <w:t>2.55</w:t>
      </w:r>
      <w:r>
        <w:rPr>
          <w:rFonts w:ascii="仿宋" w:hAnsi="仿宋" w:hint="eastAsia"/>
          <w:szCs w:val="24"/>
        </w:rPr>
        <w:t>BP至1</w:t>
      </w:r>
      <w:r>
        <w:rPr>
          <w:rFonts w:ascii="仿宋" w:hAnsi="仿宋"/>
          <w:szCs w:val="24"/>
        </w:rPr>
        <w:t>.</w:t>
      </w:r>
      <w:r w:rsidR="00181FFF">
        <w:rPr>
          <w:rFonts w:ascii="仿宋" w:hAnsi="仿宋" w:hint="eastAsia"/>
          <w:szCs w:val="24"/>
        </w:rPr>
        <w:t>6593</w:t>
      </w:r>
      <w:r>
        <w:rPr>
          <w:rFonts w:ascii="仿宋" w:hAnsi="仿宋" w:hint="eastAsia"/>
          <w:szCs w:val="24"/>
        </w:rPr>
        <w:t>。</w:t>
      </w:r>
    </w:p>
    <w:p w14:paraId="283A6F48" w14:textId="07A26D5A" w:rsidR="00E91DBA" w:rsidRDefault="00166760">
      <w:pPr>
        <w:ind w:firstLineChars="200" w:firstLine="482"/>
        <w:jc w:val="left"/>
        <w:rPr>
          <w:rFonts w:ascii="黑体" w:eastAsia="黑体" w:hAnsi="黑体"/>
          <w:sz w:val="21"/>
          <w:szCs w:val="21"/>
        </w:rPr>
      </w:pPr>
      <w:r>
        <w:rPr>
          <w:rFonts w:ascii="仿宋" w:hAnsi="仿宋" w:hint="eastAsia"/>
          <w:b/>
          <w:szCs w:val="24"/>
        </w:rPr>
        <w:t>长期限高等级票据信用利差</w:t>
      </w:r>
      <w:r w:rsidR="00603651">
        <w:rPr>
          <w:rFonts w:ascii="仿宋" w:hAnsi="仿宋" w:hint="eastAsia"/>
          <w:b/>
          <w:szCs w:val="24"/>
        </w:rPr>
        <w:t>走阔</w:t>
      </w:r>
      <w:r>
        <w:rPr>
          <w:rFonts w:ascii="仿宋" w:hAnsi="仿宋" w:hint="eastAsia"/>
          <w:b/>
          <w:szCs w:val="24"/>
        </w:rPr>
        <w:t>。</w:t>
      </w:r>
      <w:r>
        <w:rPr>
          <w:rFonts w:ascii="仿宋" w:hAnsi="仿宋" w:hint="eastAsia"/>
          <w:szCs w:val="24"/>
        </w:rPr>
        <w:t>中债1年期AAA级中短期票据信用利差走阔</w:t>
      </w:r>
      <w:r w:rsidR="00603651">
        <w:rPr>
          <w:rFonts w:ascii="仿宋" w:hAnsi="仿宋" w:hint="eastAsia"/>
          <w:szCs w:val="24"/>
        </w:rPr>
        <w:t>4.19</w:t>
      </w:r>
      <w:r>
        <w:rPr>
          <w:rFonts w:ascii="仿宋" w:hAnsi="仿宋" w:hint="eastAsia"/>
          <w:szCs w:val="24"/>
        </w:rPr>
        <w:t>BP，中债2年期AAA级中短期票据信用利差</w:t>
      </w:r>
      <w:r w:rsidR="00603651">
        <w:rPr>
          <w:rFonts w:ascii="仿宋" w:hAnsi="仿宋" w:hint="eastAsia"/>
          <w:szCs w:val="24"/>
        </w:rPr>
        <w:t>走阔9.20</w:t>
      </w:r>
      <w:r>
        <w:rPr>
          <w:rFonts w:ascii="仿宋" w:hAnsi="仿宋" w:hint="eastAsia"/>
          <w:szCs w:val="24"/>
        </w:rPr>
        <w:t>BP；中债3年期AAA级中短期票据信用利差走阔</w:t>
      </w:r>
      <w:r w:rsidR="00603651">
        <w:rPr>
          <w:rFonts w:ascii="仿宋" w:hAnsi="仿宋" w:hint="eastAsia"/>
          <w:szCs w:val="24"/>
        </w:rPr>
        <w:t>6.98</w:t>
      </w:r>
      <w:r>
        <w:rPr>
          <w:rFonts w:ascii="仿宋" w:hAnsi="仿宋" w:hint="eastAsia"/>
          <w:szCs w:val="24"/>
        </w:rPr>
        <w:t>BP。</w:t>
      </w:r>
    </w:p>
    <w:p w14:paraId="64CBE190" w14:textId="77777777" w:rsidR="00E91DBA" w:rsidRDefault="00166760">
      <w:pPr>
        <w:jc w:val="center"/>
      </w:pPr>
      <w:r>
        <w:rPr>
          <w:rFonts w:ascii="黑体" w:eastAsia="黑体" w:hAnsi="黑体" w:hint="eastAsia"/>
          <w:sz w:val="21"/>
          <w:szCs w:val="21"/>
        </w:rPr>
        <w:t>图9：上周美债各期限收益率涨跌幅（BP）</w:t>
      </w:r>
    </w:p>
    <w:p w14:paraId="7C994B4B" w14:textId="58E4B69B" w:rsidR="00E91DBA" w:rsidRDefault="005B0EF4">
      <w:pPr>
        <w:ind w:firstLineChars="200" w:firstLine="480"/>
        <w:jc w:val="center"/>
      </w:pPr>
      <w:r>
        <w:rPr>
          <w:noProof/>
        </w:rPr>
        <w:drawing>
          <wp:inline distT="0" distB="0" distL="0" distR="0" wp14:anchorId="593E39F0" wp14:editId="4341A007">
            <wp:extent cx="4815840" cy="2834640"/>
            <wp:effectExtent l="0" t="0" r="3810" b="3810"/>
            <wp:docPr id="1255712644"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EA715C" w14:textId="77777777" w:rsidR="00E91DBA" w:rsidRDefault="00166760">
      <w:pPr>
        <w:ind w:firstLineChars="400" w:firstLine="840"/>
        <w:rPr>
          <w:rFonts w:ascii="仿宋" w:hAnsi="仿宋"/>
          <w:sz w:val="21"/>
          <w:szCs w:val="21"/>
        </w:rPr>
      </w:pPr>
      <w:r>
        <w:rPr>
          <w:rFonts w:ascii="仿宋" w:hAnsi="仿宋" w:hint="eastAsia"/>
          <w:sz w:val="21"/>
          <w:szCs w:val="21"/>
        </w:rPr>
        <w:t>数据来源：Wind、鑫元基金</w:t>
      </w:r>
    </w:p>
    <w:p w14:paraId="000BACAB" w14:textId="031494E6" w:rsidR="00E91DBA" w:rsidRDefault="00166760">
      <w:pPr>
        <w:ind w:firstLineChars="200" w:firstLine="482"/>
        <w:rPr>
          <w:rFonts w:ascii="仿宋" w:hAnsi="仿宋"/>
          <w:szCs w:val="24"/>
        </w:rPr>
      </w:pPr>
      <w:r>
        <w:rPr>
          <w:rFonts w:ascii="仿宋" w:hAnsi="仿宋" w:hint="eastAsia"/>
          <w:b/>
          <w:szCs w:val="24"/>
        </w:rPr>
        <w:t>上周美债收益率分化。</w:t>
      </w:r>
      <w:r>
        <w:rPr>
          <w:rFonts w:ascii="仿宋" w:hAnsi="仿宋" w:hint="eastAsia"/>
          <w:szCs w:val="24"/>
        </w:rPr>
        <w:t>上周10年期美债收益率</w:t>
      </w:r>
      <w:r w:rsidR="005B0EF4">
        <w:rPr>
          <w:rFonts w:ascii="仿宋" w:hAnsi="仿宋" w:hint="eastAsia"/>
          <w:szCs w:val="24"/>
        </w:rPr>
        <w:t>下</w:t>
      </w:r>
      <w:r>
        <w:rPr>
          <w:rFonts w:ascii="仿宋" w:hAnsi="仿宋" w:hint="eastAsia"/>
          <w:szCs w:val="24"/>
        </w:rPr>
        <w:t>行1</w:t>
      </w:r>
      <w:r w:rsidR="005B0EF4">
        <w:rPr>
          <w:rFonts w:ascii="仿宋" w:hAnsi="仿宋" w:hint="eastAsia"/>
          <w:szCs w:val="24"/>
        </w:rPr>
        <w:t>6</w:t>
      </w:r>
      <w:r>
        <w:rPr>
          <w:rFonts w:ascii="仿宋" w:hAnsi="仿宋"/>
          <w:szCs w:val="24"/>
        </w:rPr>
        <w:t>BP</w:t>
      </w:r>
      <w:r>
        <w:rPr>
          <w:rFonts w:ascii="仿宋" w:hAnsi="仿宋" w:hint="eastAsia"/>
          <w:szCs w:val="24"/>
        </w:rPr>
        <w:t>，10年期国债收益率</w:t>
      </w:r>
      <w:r w:rsidR="000E4EDB">
        <w:rPr>
          <w:rFonts w:ascii="仿宋" w:hAnsi="仿宋" w:hint="eastAsia"/>
          <w:szCs w:val="24"/>
        </w:rPr>
        <w:t>上</w:t>
      </w:r>
      <w:r>
        <w:rPr>
          <w:rFonts w:ascii="仿宋" w:hAnsi="仿宋" w:hint="eastAsia"/>
          <w:szCs w:val="24"/>
        </w:rPr>
        <w:t>行</w:t>
      </w:r>
      <w:r w:rsidR="000E4EDB">
        <w:rPr>
          <w:rFonts w:ascii="仿宋" w:hAnsi="仿宋" w:hint="eastAsia"/>
          <w:szCs w:val="24"/>
        </w:rPr>
        <w:t>2.55</w:t>
      </w:r>
      <w:r>
        <w:rPr>
          <w:rFonts w:ascii="仿宋" w:hAnsi="仿宋" w:hint="eastAsia"/>
          <w:szCs w:val="24"/>
        </w:rPr>
        <w:t>BP，中美利差倒挂程度</w:t>
      </w:r>
      <w:r w:rsidR="00CF146C">
        <w:rPr>
          <w:rFonts w:ascii="仿宋" w:hAnsi="仿宋" w:hint="eastAsia"/>
          <w:szCs w:val="24"/>
        </w:rPr>
        <w:t>减少</w:t>
      </w:r>
      <w:r>
        <w:rPr>
          <w:rFonts w:ascii="仿宋" w:hAnsi="仿宋" w:hint="eastAsia"/>
          <w:szCs w:val="24"/>
        </w:rPr>
        <w:t>。全周来看，1年期美债收益率下行</w:t>
      </w:r>
      <w:r w:rsidR="00E848A8">
        <w:rPr>
          <w:rFonts w:ascii="仿宋" w:hAnsi="仿宋" w:hint="eastAsia"/>
          <w:szCs w:val="24"/>
        </w:rPr>
        <w:t>4</w:t>
      </w:r>
      <w:r>
        <w:rPr>
          <w:rFonts w:ascii="仿宋" w:hAnsi="仿宋" w:hint="eastAsia"/>
          <w:szCs w:val="24"/>
        </w:rPr>
        <w:t>BP，3年期美债收益率</w:t>
      </w:r>
      <w:r w:rsidR="00E848A8">
        <w:rPr>
          <w:rFonts w:ascii="仿宋" w:hAnsi="仿宋" w:hint="eastAsia"/>
          <w:szCs w:val="24"/>
        </w:rPr>
        <w:t>下</w:t>
      </w:r>
      <w:r>
        <w:rPr>
          <w:rFonts w:ascii="仿宋" w:hAnsi="仿宋" w:hint="eastAsia"/>
          <w:szCs w:val="24"/>
        </w:rPr>
        <w:t>行</w:t>
      </w:r>
      <w:r w:rsidR="00E848A8">
        <w:rPr>
          <w:rFonts w:ascii="仿宋" w:hAnsi="仿宋" w:hint="eastAsia"/>
          <w:szCs w:val="24"/>
        </w:rPr>
        <w:t>13</w:t>
      </w:r>
      <w:r>
        <w:rPr>
          <w:rFonts w:ascii="仿宋" w:hAnsi="仿宋" w:hint="eastAsia"/>
          <w:szCs w:val="24"/>
        </w:rPr>
        <w:t>BP，10年期美债收益率</w:t>
      </w:r>
      <w:r w:rsidR="00E848A8">
        <w:rPr>
          <w:rFonts w:ascii="仿宋" w:hAnsi="仿宋" w:hint="eastAsia"/>
          <w:szCs w:val="24"/>
        </w:rPr>
        <w:t>下</w:t>
      </w:r>
      <w:r>
        <w:rPr>
          <w:rFonts w:ascii="仿宋" w:hAnsi="仿宋" w:hint="eastAsia"/>
          <w:szCs w:val="24"/>
        </w:rPr>
        <w:t>行1</w:t>
      </w:r>
      <w:r w:rsidR="00E848A8">
        <w:rPr>
          <w:rFonts w:ascii="仿宋" w:hAnsi="仿宋" w:hint="eastAsia"/>
          <w:szCs w:val="24"/>
        </w:rPr>
        <w:t>6</w:t>
      </w:r>
      <w:r>
        <w:rPr>
          <w:rFonts w:ascii="仿宋" w:hAnsi="仿宋"/>
          <w:szCs w:val="24"/>
        </w:rPr>
        <w:t>BP</w:t>
      </w:r>
      <w:r>
        <w:rPr>
          <w:rFonts w:ascii="仿宋" w:hAnsi="仿宋" w:hint="eastAsia"/>
          <w:szCs w:val="24"/>
        </w:rPr>
        <w:t>。</w:t>
      </w:r>
    </w:p>
    <w:p w14:paraId="5AEBD238" w14:textId="77777777" w:rsidR="00E91DBA" w:rsidRDefault="00166760">
      <w:pPr>
        <w:jc w:val="center"/>
      </w:pPr>
      <w:r>
        <w:rPr>
          <w:rFonts w:ascii="黑体" w:eastAsia="黑体" w:hAnsi="黑体" w:hint="eastAsia"/>
          <w:sz w:val="21"/>
          <w:szCs w:val="21"/>
        </w:rPr>
        <w:t>图10：10年期和2年期美债收益率走势</w:t>
      </w:r>
    </w:p>
    <w:p w14:paraId="23EC8DBB" w14:textId="77777777" w:rsidR="00E91DBA" w:rsidRDefault="00E91DBA">
      <w:pPr>
        <w:jc w:val="center"/>
      </w:pPr>
    </w:p>
    <w:p w14:paraId="450608D0" w14:textId="74F5C987" w:rsidR="00E91DBA" w:rsidRDefault="00D15339">
      <w:pPr>
        <w:jc w:val="center"/>
      </w:pPr>
      <w:r>
        <w:rPr>
          <w:noProof/>
        </w:rPr>
        <w:lastRenderedPageBreak/>
        <w:drawing>
          <wp:inline distT="0" distB="0" distL="0" distR="0" wp14:anchorId="14412C05" wp14:editId="2342658E">
            <wp:extent cx="5741234" cy="4444800"/>
            <wp:effectExtent l="0" t="0" r="12065" b="13335"/>
            <wp:docPr id="1666686638" name="图表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CDD7CE-2827-461F-A758-6A5A7535B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8CF127" w14:textId="77777777" w:rsidR="00E91DBA" w:rsidRDefault="00166760">
      <w:pPr>
        <w:ind w:firstLineChars="400" w:firstLine="840"/>
        <w:rPr>
          <w:rFonts w:ascii="仿宋" w:hAnsi="仿宋"/>
          <w:sz w:val="21"/>
          <w:szCs w:val="21"/>
        </w:rPr>
      </w:pPr>
      <w:r>
        <w:rPr>
          <w:rFonts w:ascii="仿宋" w:hAnsi="仿宋" w:hint="eastAsia"/>
          <w:sz w:val="21"/>
          <w:szCs w:val="21"/>
        </w:rPr>
        <w:t>数据来源：Wind、鑫元基金</w:t>
      </w:r>
    </w:p>
    <w:p w14:paraId="210C13A0" w14:textId="384971A6" w:rsidR="00E91DBA" w:rsidRPr="001C30BD" w:rsidRDefault="00166760" w:rsidP="001C30BD">
      <w:pPr>
        <w:pStyle w:val="ab"/>
        <w:numPr>
          <w:ilvl w:val="0"/>
          <w:numId w:val="1"/>
        </w:numPr>
        <w:ind w:firstLineChars="0"/>
        <w:rPr>
          <w:rFonts w:ascii="仿宋" w:hAnsi="仿宋"/>
          <w:b/>
          <w:szCs w:val="24"/>
        </w:rPr>
      </w:pPr>
      <w:r w:rsidRPr="001C30BD">
        <w:rPr>
          <w:rFonts w:ascii="仿宋" w:hAnsi="仿宋" w:hint="eastAsia"/>
          <w:b/>
          <w:szCs w:val="24"/>
        </w:rPr>
        <w:t>外汇市场</w:t>
      </w:r>
    </w:p>
    <w:p w14:paraId="6759AC47" w14:textId="2456FBBA" w:rsidR="00E91DBA" w:rsidRDefault="00166760">
      <w:pPr>
        <w:ind w:firstLine="480"/>
        <w:rPr>
          <w:rFonts w:ascii="仿宋" w:hAnsi="仿宋"/>
          <w:b/>
          <w:szCs w:val="24"/>
        </w:rPr>
      </w:pPr>
      <w:r>
        <w:rPr>
          <w:rFonts w:ascii="仿宋" w:hAnsi="仿宋" w:hint="eastAsia"/>
          <w:b/>
          <w:szCs w:val="24"/>
        </w:rPr>
        <w:t>上周美元指数</w:t>
      </w:r>
      <w:r w:rsidR="008117DC">
        <w:rPr>
          <w:rFonts w:ascii="仿宋" w:hAnsi="仿宋" w:hint="eastAsia"/>
          <w:b/>
          <w:szCs w:val="24"/>
        </w:rPr>
        <w:t>下</w:t>
      </w:r>
      <w:r>
        <w:rPr>
          <w:rFonts w:ascii="仿宋" w:hAnsi="仿宋" w:hint="eastAsia"/>
          <w:b/>
          <w:szCs w:val="24"/>
        </w:rPr>
        <w:t>行，离岸人民币汇率小幅升值。</w:t>
      </w:r>
      <w:r>
        <w:rPr>
          <w:rFonts w:ascii="仿宋" w:hAnsi="仿宋" w:hint="eastAsia"/>
          <w:szCs w:val="24"/>
        </w:rPr>
        <w:t>上周美元指数</w:t>
      </w:r>
      <w:r w:rsidR="008117DC">
        <w:rPr>
          <w:rFonts w:ascii="仿宋" w:hAnsi="仿宋" w:hint="eastAsia"/>
          <w:szCs w:val="24"/>
        </w:rPr>
        <w:t>下</w:t>
      </w:r>
      <w:r>
        <w:rPr>
          <w:rFonts w:ascii="仿宋" w:hAnsi="仿宋" w:hint="eastAsia"/>
          <w:szCs w:val="24"/>
        </w:rPr>
        <w:t>行0.</w:t>
      </w:r>
      <w:r w:rsidR="008117DC">
        <w:rPr>
          <w:rFonts w:ascii="仿宋" w:hAnsi="仿宋" w:hint="eastAsia"/>
          <w:szCs w:val="24"/>
        </w:rPr>
        <w:t>25</w:t>
      </w:r>
      <w:r>
        <w:rPr>
          <w:rFonts w:ascii="仿宋" w:hAnsi="仿宋" w:hint="eastAsia"/>
          <w:szCs w:val="24"/>
        </w:rPr>
        <w:t>%，中间价</w:t>
      </w:r>
      <w:r w:rsidR="008117DC">
        <w:rPr>
          <w:rFonts w:ascii="仿宋" w:hAnsi="仿宋" w:hint="eastAsia"/>
          <w:szCs w:val="24"/>
        </w:rPr>
        <w:t>基本持平</w:t>
      </w:r>
      <w:r>
        <w:rPr>
          <w:rFonts w:ascii="仿宋" w:hAnsi="仿宋" w:hint="eastAsia"/>
          <w:szCs w:val="24"/>
        </w:rPr>
        <w:t>，即期汇率</w:t>
      </w:r>
      <w:r w:rsidR="008117DC">
        <w:rPr>
          <w:rFonts w:ascii="仿宋" w:hAnsi="仿宋" w:hint="eastAsia"/>
          <w:szCs w:val="24"/>
        </w:rPr>
        <w:t>上</w:t>
      </w:r>
      <w:r>
        <w:rPr>
          <w:rFonts w:ascii="仿宋" w:hAnsi="仿宋" w:hint="eastAsia"/>
          <w:szCs w:val="24"/>
        </w:rPr>
        <w:t>行0</w:t>
      </w:r>
      <w:r>
        <w:rPr>
          <w:rFonts w:ascii="仿宋" w:hAnsi="仿宋"/>
          <w:szCs w:val="24"/>
        </w:rPr>
        <w:t>.</w:t>
      </w:r>
      <w:r w:rsidR="008117DC">
        <w:rPr>
          <w:rFonts w:ascii="仿宋" w:hAnsi="仿宋" w:hint="eastAsia"/>
          <w:szCs w:val="24"/>
        </w:rPr>
        <w:t>06</w:t>
      </w:r>
      <w:r>
        <w:rPr>
          <w:rFonts w:ascii="仿宋" w:hAnsi="仿宋"/>
          <w:szCs w:val="24"/>
        </w:rPr>
        <w:t>%</w:t>
      </w:r>
      <w:r>
        <w:rPr>
          <w:rFonts w:ascii="仿宋" w:hAnsi="仿宋" w:hint="eastAsia"/>
          <w:szCs w:val="24"/>
        </w:rPr>
        <w:t>，离岸人民币汇率升值0</w:t>
      </w:r>
      <w:r>
        <w:rPr>
          <w:rFonts w:ascii="仿宋" w:hAnsi="仿宋"/>
          <w:szCs w:val="24"/>
        </w:rPr>
        <w:t>.</w:t>
      </w:r>
      <w:r w:rsidR="008117DC">
        <w:rPr>
          <w:rFonts w:ascii="仿宋" w:hAnsi="仿宋" w:hint="eastAsia"/>
          <w:szCs w:val="24"/>
        </w:rPr>
        <w:t>31</w:t>
      </w:r>
      <w:r>
        <w:rPr>
          <w:rFonts w:ascii="仿宋" w:hAnsi="仿宋" w:hint="eastAsia"/>
          <w:szCs w:val="24"/>
        </w:rPr>
        <w:t>%。</w:t>
      </w:r>
    </w:p>
    <w:p w14:paraId="763300BF" w14:textId="77777777" w:rsidR="00E91DBA" w:rsidRDefault="00166760">
      <w:pPr>
        <w:jc w:val="center"/>
        <w:rPr>
          <w:rFonts w:ascii="黑体" w:eastAsia="黑体" w:hAnsi="黑体"/>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tbl>
      <w:tblPr>
        <w:tblW w:w="7540" w:type="dxa"/>
        <w:jc w:val="center"/>
        <w:tblLook w:val="04A0" w:firstRow="1" w:lastRow="0" w:firstColumn="1" w:lastColumn="0" w:noHBand="0" w:noVBand="1"/>
      </w:tblPr>
      <w:tblGrid>
        <w:gridCol w:w="2068"/>
        <w:gridCol w:w="1258"/>
        <w:gridCol w:w="1378"/>
        <w:gridCol w:w="1398"/>
        <w:gridCol w:w="1438"/>
      </w:tblGrid>
      <w:tr w:rsidR="001C30BD" w:rsidRPr="001C30BD" w14:paraId="0C03054B" w14:textId="77777777" w:rsidTr="001C30BD">
        <w:trPr>
          <w:trHeight w:val="576"/>
          <w:jc w:val="center"/>
        </w:trPr>
        <w:tc>
          <w:tcPr>
            <w:tcW w:w="2068" w:type="dxa"/>
            <w:tcBorders>
              <w:top w:val="single" w:sz="8" w:space="0" w:color="auto"/>
              <w:left w:val="single" w:sz="8" w:space="0" w:color="auto"/>
              <w:bottom w:val="single" w:sz="4" w:space="0" w:color="FABF8F"/>
              <w:right w:val="nil"/>
            </w:tcBorders>
            <w:shd w:val="clear" w:color="F79646" w:fill="F79646"/>
            <w:noWrap/>
            <w:vAlign w:val="center"/>
            <w:hideMark/>
          </w:tcPr>
          <w:p w14:paraId="2AF4723F" w14:textId="77777777" w:rsidR="001C30BD" w:rsidRPr="001C30BD" w:rsidRDefault="001C30BD" w:rsidP="001C30BD">
            <w:pPr>
              <w:widowControl/>
              <w:spacing w:line="240" w:lineRule="auto"/>
              <w:jc w:val="center"/>
              <w:rPr>
                <w:rFonts w:ascii="宋体" w:eastAsia="宋体" w:hAnsi="宋体" w:cs="宋体"/>
                <w:b/>
                <w:bCs/>
                <w:color w:val="FFFFFF"/>
                <w:kern w:val="0"/>
                <w:sz w:val="22"/>
              </w:rPr>
            </w:pPr>
            <w:bookmarkStart w:id="1" w:name="_Hlk128314546"/>
            <w:r w:rsidRPr="001C30BD">
              <w:rPr>
                <w:rFonts w:ascii="宋体" w:eastAsia="宋体" w:hAnsi="宋体" w:cs="宋体" w:hint="eastAsia"/>
                <w:b/>
                <w:bCs/>
                <w:color w:val="FFFFFF"/>
                <w:kern w:val="0"/>
                <w:sz w:val="22"/>
              </w:rPr>
              <w:t>项目</w:t>
            </w:r>
          </w:p>
        </w:tc>
        <w:tc>
          <w:tcPr>
            <w:tcW w:w="1258" w:type="dxa"/>
            <w:tcBorders>
              <w:top w:val="single" w:sz="8" w:space="0" w:color="auto"/>
              <w:left w:val="nil"/>
              <w:bottom w:val="single" w:sz="4" w:space="0" w:color="FABF8F"/>
              <w:right w:val="nil"/>
            </w:tcBorders>
            <w:shd w:val="clear" w:color="F79646" w:fill="F79646"/>
            <w:vAlign w:val="center"/>
            <w:hideMark/>
          </w:tcPr>
          <w:p w14:paraId="7ECF9D92" w14:textId="77777777" w:rsidR="001C30BD" w:rsidRPr="001C30BD" w:rsidRDefault="001C30BD" w:rsidP="001C30BD">
            <w:pPr>
              <w:widowControl/>
              <w:spacing w:line="240" w:lineRule="auto"/>
              <w:jc w:val="center"/>
              <w:rPr>
                <w:rFonts w:ascii="宋体" w:eastAsia="宋体" w:hAnsi="宋体" w:cs="宋体"/>
                <w:b/>
                <w:bCs/>
                <w:color w:val="FFFFFF"/>
                <w:kern w:val="0"/>
                <w:sz w:val="22"/>
              </w:rPr>
            </w:pPr>
            <w:r w:rsidRPr="001C30BD">
              <w:rPr>
                <w:rFonts w:ascii="宋体" w:eastAsia="宋体" w:hAnsi="宋体" w:cs="宋体" w:hint="eastAsia"/>
                <w:b/>
                <w:bCs/>
                <w:color w:val="FFFFFF"/>
                <w:kern w:val="0"/>
                <w:sz w:val="22"/>
              </w:rPr>
              <w:t>美元指数</w:t>
            </w:r>
          </w:p>
        </w:tc>
        <w:tc>
          <w:tcPr>
            <w:tcW w:w="1378" w:type="dxa"/>
            <w:tcBorders>
              <w:top w:val="single" w:sz="8" w:space="0" w:color="auto"/>
              <w:left w:val="nil"/>
              <w:bottom w:val="single" w:sz="4" w:space="0" w:color="FABF8F"/>
              <w:right w:val="nil"/>
            </w:tcBorders>
            <w:shd w:val="clear" w:color="F79646" w:fill="F79646"/>
            <w:vAlign w:val="center"/>
            <w:hideMark/>
          </w:tcPr>
          <w:p w14:paraId="7DDCDD33" w14:textId="77777777" w:rsidR="001C30BD" w:rsidRPr="001C30BD" w:rsidRDefault="001C30BD" w:rsidP="001C30BD">
            <w:pPr>
              <w:widowControl/>
              <w:spacing w:line="240" w:lineRule="auto"/>
              <w:jc w:val="center"/>
              <w:rPr>
                <w:rFonts w:ascii="宋体" w:eastAsia="宋体" w:hAnsi="宋体" w:cs="宋体"/>
                <w:b/>
                <w:bCs/>
                <w:color w:val="FFFFFF"/>
                <w:kern w:val="0"/>
                <w:sz w:val="22"/>
              </w:rPr>
            </w:pPr>
            <w:r w:rsidRPr="001C30BD">
              <w:rPr>
                <w:rFonts w:ascii="宋体" w:eastAsia="宋体" w:hAnsi="宋体" w:cs="宋体" w:hint="eastAsia"/>
                <w:b/>
                <w:bCs/>
                <w:color w:val="FFFFFF"/>
                <w:kern w:val="0"/>
                <w:sz w:val="22"/>
              </w:rPr>
              <w:t>美元兑人民币：中间价</w:t>
            </w:r>
          </w:p>
        </w:tc>
        <w:tc>
          <w:tcPr>
            <w:tcW w:w="1398" w:type="dxa"/>
            <w:tcBorders>
              <w:top w:val="single" w:sz="8" w:space="0" w:color="auto"/>
              <w:left w:val="nil"/>
              <w:bottom w:val="single" w:sz="4" w:space="0" w:color="FABF8F"/>
              <w:right w:val="nil"/>
            </w:tcBorders>
            <w:shd w:val="clear" w:color="F79646" w:fill="F79646"/>
            <w:vAlign w:val="center"/>
            <w:hideMark/>
          </w:tcPr>
          <w:p w14:paraId="1D1EF4C6" w14:textId="77777777" w:rsidR="001C30BD" w:rsidRPr="001C30BD" w:rsidRDefault="001C30BD" w:rsidP="001C30BD">
            <w:pPr>
              <w:widowControl/>
              <w:spacing w:line="240" w:lineRule="auto"/>
              <w:jc w:val="center"/>
              <w:rPr>
                <w:rFonts w:ascii="宋体" w:eastAsia="宋体" w:hAnsi="宋体" w:cs="宋体"/>
                <w:b/>
                <w:bCs/>
                <w:color w:val="FFFFFF"/>
                <w:kern w:val="0"/>
                <w:sz w:val="22"/>
              </w:rPr>
            </w:pPr>
            <w:r w:rsidRPr="001C30BD">
              <w:rPr>
                <w:rFonts w:ascii="宋体" w:eastAsia="宋体" w:hAnsi="宋体" w:cs="宋体" w:hint="eastAsia"/>
                <w:b/>
                <w:bCs/>
                <w:color w:val="FFFFFF"/>
                <w:kern w:val="0"/>
                <w:sz w:val="22"/>
              </w:rPr>
              <w:t>美元兑人民币：即期汇率</w:t>
            </w:r>
          </w:p>
        </w:tc>
        <w:tc>
          <w:tcPr>
            <w:tcW w:w="1438" w:type="dxa"/>
            <w:tcBorders>
              <w:top w:val="single" w:sz="8" w:space="0" w:color="auto"/>
              <w:left w:val="nil"/>
              <w:bottom w:val="single" w:sz="4" w:space="0" w:color="FABF8F"/>
              <w:right w:val="single" w:sz="8" w:space="0" w:color="auto"/>
            </w:tcBorders>
            <w:shd w:val="clear" w:color="F79646" w:fill="F79646"/>
            <w:vAlign w:val="center"/>
            <w:hideMark/>
          </w:tcPr>
          <w:p w14:paraId="47A12486" w14:textId="77777777" w:rsidR="001C30BD" w:rsidRPr="001C30BD" w:rsidRDefault="001C30BD" w:rsidP="001C30BD">
            <w:pPr>
              <w:widowControl/>
              <w:spacing w:line="240" w:lineRule="auto"/>
              <w:jc w:val="center"/>
              <w:rPr>
                <w:rFonts w:ascii="宋体" w:eastAsia="宋体" w:hAnsi="宋体" w:cs="宋体"/>
                <w:b/>
                <w:bCs/>
                <w:color w:val="FFFFFF"/>
                <w:kern w:val="0"/>
                <w:sz w:val="22"/>
              </w:rPr>
            </w:pPr>
            <w:r w:rsidRPr="001C30BD">
              <w:rPr>
                <w:rFonts w:ascii="宋体" w:eastAsia="宋体" w:hAnsi="宋体" w:cs="宋体" w:hint="eastAsia"/>
                <w:b/>
                <w:bCs/>
                <w:color w:val="FFFFFF"/>
                <w:kern w:val="0"/>
                <w:sz w:val="22"/>
              </w:rPr>
              <w:t>美元兑人民币：离岸</w:t>
            </w:r>
          </w:p>
        </w:tc>
      </w:tr>
      <w:tr w:rsidR="001C30BD" w:rsidRPr="001C30BD" w14:paraId="65DBBD5A" w14:textId="77777777" w:rsidTr="001C30BD">
        <w:trPr>
          <w:trHeight w:val="288"/>
          <w:jc w:val="center"/>
        </w:trPr>
        <w:tc>
          <w:tcPr>
            <w:tcW w:w="2068" w:type="dxa"/>
            <w:tcBorders>
              <w:top w:val="single" w:sz="4" w:space="0" w:color="FABF8F"/>
              <w:left w:val="single" w:sz="8" w:space="0" w:color="auto"/>
              <w:bottom w:val="single" w:sz="4" w:space="0" w:color="FABF8F"/>
              <w:right w:val="nil"/>
            </w:tcBorders>
            <w:shd w:val="clear" w:color="FDE9D9" w:fill="FDE9D9"/>
            <w:noWrap/>
            <w:vAlign w:val="center"/>
            <w:hideMark/>
          </w:tcPr>
          <w:p w14:paraId="6AEED533"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选定日期</w:t>
            </w:r>
          </w:p>
        </w:tc>
        <w:tc>
          <w:tcPr>
            <w:tcW w:w="1258" w:type="dxa"/>
            <w:tcBorders>
              <w:top w:val="single" w:sz="4" w:space="0" w:color="FABF8F"/>
              <w:left w:val="nil"/>
              <w:bottom w:val="single" w:sz="4" w:space="0" w:color="FABF8F"/>
              <w:right w:val="nil"/>
            </w:tcBorders>
            <w:shd w:val="clear" w:color="FDE9D9" w:fill="FDE9D9"/>
            <w:noWrap/>
            <w:vAlign w:val="center"/>
            <w:hideMark/>
          </w:tcPr>
          <w:p w14:paraId="67760641"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109.3792</w:t>
            </w:r>
          </w:p>
        </w:tc>
        <w:tc>
          <w:tcPr>
            <w:tcW w:w="1378" w:type="dxa"/>
            <w:tcBorders>
              <w:top w:val="single" w:sz="4" w:space="0" w:color="FABF8F"/>
              <w:left w:val="nil"/>
              <w:bottom w:val="single" w:sz="4" w:space="0" w:color="FABF8F"/>
              <w:right w:val="nil"/>
            </w:tcBorders>
            <w:shd w:val="clear" w:color="FDE9D9" w:fill="FDE9D9"/>
            <w:noWrap/>
            <w:vAlign w:val="center"/>
            <w:hideMark/>
          </w:tcPr>
          <w:p w14:paraId="35DAC7DA"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7.1889</w:t>
            </w:r>
          </w:p>
        </w:tc>
        <w:tc>
          <w:tcPr>
            <w:tcW w:w="1398" w:type="dxa"/>
            <w:tcBorders>
              <w:top w:val="single" w:sz="4" w:space="0" w:color="FABF8F"/>
              <w:left w:val="nil"/>
              <w:bottom w:val="single" w:sz="4" w:space="0" w:color="FABF8F"/>
              <w:right w:val="nil"/>
            </w:tcBorders>
            <w:shd w:val="clear" w:color="FDE9D9" w:fill="FDE9D9"/>
            <w:noWrap/>
            <w:vAlign w:val="center"/>
            <w:hideMark/>
          </w:tcPr>
          <w:p w14:paraId="2531C0AD"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7.3284</w:t>
            </w:r>
          </w:p>
        </w:tc>
        <w:tc>
          <w:tcPr>
            <w:tcW w:w="1438" w:type="dxa"/>
            <w:tcBorders>
              <w:top w:val="single" w:sz="4" w:space="0" w:color="FABF8F"/>
              <w:left w:val="nil"/>
              <w:bottom w:val="single" w:sz="4" w:space="0" w:color="FABF8F"/>
              <w:right w:val="single" w:sz="8" w:space="0" w:color="auto"/>
            </w:tcBorders>
            <w:shd w:val="clear" w:color="FDE9D9" w:fill="FDE9D9"/>
            <w:noWrap/>
            <w:vAlign w:val="center"/>
            <w:hideMark/>
          </w:tcPr>
          <w:p w14:paraId="00B97575"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7.3410</w:t>
            </w:r>
          </w:p>
        </w:tc>
      </w:tr>
      <w:tr w:rsidR="001C30BD" w:rsidRPr="001C30BD" w14:paraId="37C3E4FD" w14:textId="77777777" w:rsidTr="001C30BD">
        <w:trPr>
          <w:trHeight w:val="288"/>
          <w:jc w:val="center"/>
        </w:trPr>
        <w:tc>
          <w:tcPr>
            <w:tcW w:w="2068" w:type="dxa"/>
            <w:tcBorders>
              <w:top w:val="single" w:sz="4" w:space="0" w:color="FABF8F"/>
              <w:left w:val="single" w:sz="8" w:space="0" w:color="auto"/>
              <w:bottom w:val="single" w:sz="4" w:space="0" w:color="FABF8F"/>
              <w:right w:val="nil"/>
            </w:tcBorders>
            <w:shd w:val="clear" w:color="auto" w:fill="auto"/>
            <w:noWrap/>
            <w:vAlign w:val="center"/>
            <w:hideMark/>
          </w:tcPr>
          <w:p w14:paraId="39FC1A36"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对照日期</w:t>
            </w:r>
          </w:p>
        </w:tc>
        <w:tc>
          <w:tcPr>
            <w:tcW w:w="1258" w:type="dxa"/>
            <w:tcBorders>
              <w:top w:val="single" w:sz="4" w:space="0" w:color="FABF8F"/>
              <w:left w:val="nil"/>
              <w:bottom w:val="single" w:sz="4" w:space="0" w:color="FABF8F"/>
              <w:right w:val="nil"/>
            </w:tcBorders>
            <w:shd w:val="clear" w:color="auto" w:fill="auto"/>
            <w:noWrap/>
            <w:vAlign w:val="center"/>
            <w:hideMark/>
          </w:tcPr>
          <w:p w14:paraId="178659DE"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109.6567</w:t>
            </w:r>
          </w:p>
        </w:tc>
        <w:tc>
          <w:tcPr>
            <w:tcW w:w="1378" w:type="dxa"/>
            <w:tcBorders>
              <w:top w:val="single" w:sz="4" w:space="0" w:color="FABF8F"/>
              <w:left w:val="nil"/>
              <w:bottom w:val="single" w:sz="4" w:space="0" w:color="FABF8F"/>
              <w:right w:val="nil"/>
            </w:tcBorders>
            <w:shd w:val="clear" w:color="auto" w:fill="auto"/>
            <w:noWrap/>
            <w:vAlign w:val="center"/>
            <w:hideMark/>
          </w:tcPr>
          <w:p w14:paraId="183261BB"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7.1891</w:t>
            </w:r>
          </w:p>
        </w:tc>
        <w:tc>
          <w:tcPr>
            <w:tcW w:w="1398" w:type="dxa"/>
            <w:tcBorders>
              <w:top w:val="single" w:sz="4" w:space="0" w:color="FABF8F"/>
              <w:left w:val="nil"/>
              <w:bottom w:val="single" w:sz="4" w:space="0" w:color="FABF8F"/>
              <w:right w:val="nil"/>
            </w:tcBorders>
            <w:shd w:val="clear" w:color="auto" w:fill="auto"/>
            <w:noWrap/>
            <w:vAlign w:val="center"/>
            <w:hideMark/>
          </w:tcPr>
          <w:p w14:paraId="5FDC12BB"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7.3326</w:t>
            </w:r>
          </w:p>
        </w:tc>
        <w:tc>
          <w:tcPr>
            <w:tcW w:w="1438" w:type="dxa"/>
            <w:tcBorders>
              <w:top w:val="single" w:sz="4" w:space="0" w:color="FABF8F"/>
              <w:left w:val="nil"/>
              <w:bottom w:val="single" w:sz="4" w:space="0" w:color="FABF8F"/>
              <w:right w:val="single" w:sz="8" w:space="0" w:color="auto"/>
            </w:tcBorders>
            <w:shd w:val="clear" w:color="auto" w:fill="auto"/>
            <w:noWrap/>
            <w:vAlign w:val="center"/>
            <w:hideMark/>
          </w:tcPr>
          <w:p w14:paraId="18C77AEF"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7.3635</w:t>
            </w:r>
          </w:p>
        </w:tc>
      </w:tr>
      <w:tr w:rsidR="001C30BD" w:rsidRPr="001C30BD" w14:paraId="2D41F43E" w14:textId="77777777" w:rsidTr="001C30BD">
        <w:trPr>
          <w:trHeight w:val="288"/>
          <w:jc w:val="center"/>
        </w:trPr>
        <w:tc>
          <w:tcPr>
            <w:tcW w:w="2068" w:type="dxa"/>
            <w:tcBorders>
              <w:top w:val="single" w:sz="4" w:space="0" w:color="FABF8F"/>
              <w:left w:val="single" w:sz="8" w:space="0" w:color="auto"/>
              <w:bottom w:val="single" w:sz="8" w:space="0" w:color="auto"/>
              <w:right w:val="nil"/>
            </w:tcBorders>
            <w:shd w:val="clear" w:color="FDE9D9" w:fill="FDE9D9"/>
            <w:noWrap/>
            <w:vAlign w:val="center"/>
            <w:hideMark/>
          </w:tcPr>
          <w:p w14:paraId="7134804B"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涨跌</w:t>
            </w:r>
          </w:p>
        </w:tc>
        <w:tc>
          <w:tcPr>
            <w:tcW w:w="1258" w:type="dxa"/>
            <w:tcBorders>
              <w:top w:val="single" w:sz="4" w:space="0" w:color="FABF8F"/>
              <w:left w:val="nil"/>
              <w:bottom w:val="single" w:sz="8" w:space="0" w:color="auto"/>
              <w:right w:val="nil"/>
            </w:tcBorders>
            <w:shd w:val="clear" w:color="FDE9D9" w:fill="FDE9D9"/>
            <w:noWrap/>
            <w:vAlign w:val="center"/>
            <w:hideMark/>
          </w:tcPr>
          <w:p w14:paraId="062ABAE8"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-0.25%</w:t>
            </w:r>
          </w:p>
        </w:tc>
        <w:tc>
          <w:tcPr>
            <w:tcW w:w="1378" w:type="dxa"/>
            <w:tcBorders>
              <w:top w:val="single" w:sz="4" w:space="0" w:color="FABF8F"/>
              <w:left w:val="nil"/>
              <w:bottom w:val="single" w:sz="8" w:space="0" w:color="auto"/>
              <w:right w:val="nil"/>
            </w:tcBorders>
            <w:shd w:val="clear" w:color="FDE9D9" w:fill="FDE9D9"/>
            <w:noWrap/>
            <w:vAlign w:val="center"/>
            <w:hideMark/>
          </w:tcPr>
          <w:p w14:paraId="3050FAEC"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0.00%</w:t>
            </w:r>
          </w:p>
        </w:tc>
        <w:tc>
          <w:tcPr>
            <w:tcW w:w="1398" w:type="dxa"/>
            <w:tcBorders>
              <w:top w:val="single" w:sz="4" w:space="0" w:color="FABF8F"/>
              <w:left w:val="nil"/>
              <w:bottom w:val="single" w:sz="8" w:space="0" w:color="auto"/>
              <w:right w:val="nil"/>
            </w:tcBorders>
            <w:shd w:val="clear" w:color="FDE9D9" w:fill="FDE9D9"/>
            <w:noWrap/>
            <w:vAlign w:val="center"/>
            <w:hideMark/>
          </w:tcPr>
          <w:p w14:paraId="2DB702C2"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0.06%</w:t>
            </w:r>
          </w:p>
        </w:tc>
        <w:tc>
          <w:tcPr>
            <w:tcW w:w="1438" w:type="dxa"/>
            <w:tcBorders>
              <w:top w:val="single" w:sz="4" w:space="0" w:color="FABF8F"/>
              <w:left w:val="nil"/>
              <w:bottom w:val="single" w:sz="8" w:space="0" w:color="auto"/>
              <w:right w:val="single" w:sz="8" w:space="0" w:color="auto"/>
            </w:tcBorders>
            <w:shd w:val="clear" w:color="FDE9D9" w:fill="FDE9D9"/>
            <w:noWrap/>
            <w:vAlign w:val="center"/>
            <w:hideMark/>
          </w:tcPr>
          <w:p w14:paraId="60F189D7" w14:textId="77777777" w:rsidR="001C30BD" w:rsidRPr="001C30BD" w:rsidRDefault="001C30BD" w:rsidP="001C30BD">
            <w:pPr>
              <w:widowControl/>
              <w:spacing w:line="240" w:lineRule="auto"/>
              <w:jc w:val="center"/>
              <w:rPr>
                <w:rFonts w:ascii="宋体" w:eastAsia="宋体" w:hAnsi="宋体" w:cs="宋体"/>
                <w:color w:val="000000"/>
                <w:kern w:val="0"/>
                <w:sz w:val="22"/>
              </w:rPr>
            </w:pPr>
            <w:r w:rsidRPr="001C30BD">
              <w:rPr>
                <w:rFonts w:ascii="宋体" w:eastAsia="宋体" w:hAnsi="宋体" w:cs="宋体" w:hint="eastAsia"/>
                <w:color w:val="000000"/>
                <w:kern w:val="0"/>
                <w:sz w:val="22"/>
              </w:rPr>
              <w:t>0.31%</w:t>
            </w:r>
          </w:p>
        </w:tc>
      </w:tr>
    </w:tbl>
    <w:p w14:paraId="7F8BFBD7" w14:textId="77777777" w:rsidR="001C30BD" w:rsidRDefault="001C30BD">
      <w:pPr>
        <w:ind w:firstLineChars="405" w:firstLine="850"/>
        <w:rPr>
          <w:rFonts w:ascii="仿宋" w:hAnsi="仿宋"/>
          <w:sz w:val="21"/>
          <w:szCs w:val="18"/>
        </w:rPr>
      </w:pPr>
    </w:p>
    <w:p w14:paraId="6C36D4ED" w14:textId="6E34ED99" w:rsidR="00E91DBA" w:rsidRDefault="00166760">
      <w:pPr>
        <w:ind w:firstLineChars="405" w:firstLine="850"/>
        <w:rPr>
          <w:rFonts w:ascii="仿宋" w:hAnsi="仿宋"/>
          <w:sz w:val="21"/>
          <w:szCs w:val="18"/>
        </w:rPr>
      </w:pPr>
      <w:r>
        <w:rPr>
          <w:rFonts w:ascii="仿宋" w:hAnsi="仿宋" w:hint="eastAsia"/>
          <w:sz w:val="21"/>
          <w:szCs w:val="18"/>
        </w:rPr>
        <w:t>数据来源：Wind、鑫元基金</w:t>
      </w:r>
    </w:p>
    <w:bookmarkEnd w:id="1"/>
    <w:p w14:paraId="0E937054" w14:textId="77777777" w:rsidR="00E91DBA" w:rsidRDefault="00166760">
      <w:pPr>
        <w:ind w:firstLineChars="405" w:firstLine="850"/>
        <w:rPr>
          <w:rFonts w:ascii="仿宋" w:hAnsi="仿宋" w:cs="Times New Roman"/>
          <w:szCs w:val="24"/>
        </w:rPr>
      </w:pPr>
      <w:r>
        <w:rPr>
          <w:rFonts w:ascii="仿宋" w:hAnsi="仿宋" w:hint="eastAsia"/>
          <w:sz w:val="21"/>
          <w:szCs w:val="18"/>
        </w:rPr>
        <w:t>注：外汇汇率数据为前周和上周最后一个交易日收盘价，涨跌幅反映当周变动幅度</w:t>
      </w:r>
      <w:r>
        <w:rPr>
          <w:rFonts w:ascii="仿宋" w:hAnsi="仿宋" w:cs="Times New Roman" w:hint="eastAsia"/>
          <w:szCs w:val="24"/>
        </w:rPr>
        <w:t>。</w:t>
      </w:r>
    </w:p>
    <w:p w14:paraId="4948ED1A" w14:textId="77777777" w:rsidR="00E91DBA" w:rsidRDefault="00166760">
      <w:pPr>
        <w:ind w:firstLineChars="200" w:firstLine="562"/>
        <w:rPr>
          <w:rFonts w:ascii="仿宋" w:hAnsi="仿宋"/>
          <w:b/>
          <w:bCs/>
          <w:sz w:val="28"/>
          <w:szCs w:val="28"/>
        </w:rPr>
      </w:pPr>
      <w:r>
        <w:rPr>
          <w:rFonts w:ascii="仿宋" w:hAnsi="仿宋"/>
          <w:b/>
          <w:bCs/>
          <w:sz w:val="28"/>
          <w:szCs w:val="28"/>
        </w:rPr>
        <w:t>四、市场展望及投资策略</w:t>
      </w:r>
    </w:p>
    <w:p w14:paraId="0DBCED31" w14:textId="77777777" w:rsidR="00E91DBA" w:rsidRDefault="00166760">
      <w:pPr>
        <w:pStyle w:val="ab"/>
        <w:ind w:firstLine="482"/>
        <w:rPr>
          <w:rFonts w:ascii="仿宋" w:hAnsi="仿宋"/>
          <w:b/>
          <w:bCs/>
          <w:szCs w:val="24"/>
        </w:rPr>
      </w:pPr>
      <w:r>
        <w:rPr>
          <w:rFonts w:ascii="仿宋" w:hAnsi="仿宋" w:hint="eastAsia"/>
          <w:b/>
          <w:bCs/>
          <w:szCs w:val="24"/>
        </w:rPr>
        <w:lastRenderedPageBreak/>
        <w:t>（一）宏观展望</w:t>
      </w:r>
    </w:p>
    <w:p w14:paraId="23E4361D" w14:textId="0D47E99E" w:rsidR="00E91DBA" w:rsidRDefault="00A41FDA">
      <w:pPr>
        <w:ind w:firstLineChars="200" w:firstLine="480"/>
        <w:rPr>
          <w:rFonts w:ascii="仿宋" w:hAnsi="仿宋"/>
          <w:bCs/>
          <w:szCs w:val="24"/>
        </w:rPr>
      </w:pPr>
      <w:r w:rsidRPr="00A41FDA">
        <w:rPr>
          <w:rFonts w:ascii="仿宋" w:hAnsi="仿宋" w:hint="eastAsia"/>
          <w:bCs/>
          <w:szCs w:val="24"/>
        </w:rPr>
        <w:t>2025年中国经济的主要挑战在于较大幅度的关税落地、以及海外需求回落的风险。居民消费将成为稳增长的重要抓手。除却加力扩围以旧换新政策，必要时还可通过财政补贴发挥服务消费潜力，通过社会保障体系的调整优化增加居民可支配收入、提升消费倾向。同时，货币政策需提供适度宽松的流动性环境，财政政策的资金支持尤为关键，但决策谨慎。从1月20日特朗普就任美国总统，到两会召开之前，外部环境逐渐明朗，将为财政政策的部署提供更多参考</w:t>
      </w:r>
      <w:r>
        <w:rPr>
          <w:rFonts w:ascii="仿宋" w:hAnsi="仿宋" w:hint="eastAsia"/>
          <w:bCs/>
          <w:szCs w:val="24"/>
        </w:rPr>
        <w:t>。</w:t>
      </w:r>
    </w:p>
    <w:p w14:paraId="04FCAAB0" w14:textId="77777777" w:rsidR="00E91DBA" w:rsidRDefault="00166760">
      <w:pPr>
        <w:ind w:left="482"/>
        <w:rPr>
          <w:rFonts w:ascii="仿宋" w:hAnsi="仿宋"/>
          <w:b/>
          <w:szCs w:val="24"/>
        </w:rPr>
      </w:pPr>
      <w:r>
        <w:rPr>
          <w:rFonts w:ascii="仿宋" w:hAnsi="仿宋" w:hint="eastAsia"/>
          <w:b/>
          <w:szCs w:val="24"/>
        </w:rPr>
        <w:t>（二）权益市场展望和策略</w:t>
      </w:r>
    </w:p>
    <w:p w14:paraId="3AFEEE59" w14:textId="77777777" w:rsidR="005F0FA4" w:rsidRPr="005F0FA4" w:rsidRDefault="005F0FA4" w:rsidP="005F0FA4">
      <w:pPr>
        <w:ind w:firstLineChars="200" w:firstLine="480"/>
        <w:rPr>
          <w:rFonts w:ascii="仿宋" w:hAnsi="仿宋"/>
          <w:bCs/>
          <w:szCs w:val="24"/>
        </w:rPr>
      </w:pPr>
      <w:r w:rsidRPr="005F0FA4">
        <w:rPr>
          <w:rFonts w:ascii="仿宋" w:hAnsi="仿宋" w:hint="eastAsia"/>
          <w:bCs/>
          <w:szCs w:val="24"/>
        </w:rPr>
        <w:t>权益市场目前呈现出较为复杂的态势，既有积极因素，也面临一定的不确定性。</w:t>
      </w:r>
    </w:p>
    <w:p w14:paraId="610A9875" w14:textId="77777777" w:rsidR="005F0FA4" w:rsidRPr="005F0FA4" w:rsidRDefault="005F0FA4" w:rsidP="005F0FA4">
      <w:pPr>
        <w:ind w:firstLineChars="200" w:firstLine="480"/>
        <w:rPr>
          <w:rFonts w:ascii="仿宋" w:hAnsi="仿宋"/>
          <w:bCs/>
          <w:szCs w:val="24"/>
        </w:rPr>
      </w:pPr>
      <w:r w:rsidRPr="005F0FA4">
        <w:rPr>
          <w:rFonts w:ascii="仿宋" w:hAnsi="仿宋" w:hint="eastAsia"/>
          <w:bCs/>
          <w:szCs w:val="24"/>
        </w:rPr>
        <w:t>从市场量能来看，近期万得全 A 的量能在 9700 至 12000 亿元之间震荡。此前曾出现成交金额降至 9762 亿元后反弹的情况，但若要实现向上突破，则需量能恢复到 15000 亿元水平；若缩量到 9500 亿元以下，市场可能会正式进入整体减量状态。在春节前，这两种极端情况发生的概率相对有限，市场大概率会在相对狭小的区间内继续震荡。</w:t>
      </w:r>
    </w:p>
    <w:p w14:paraId="6E87AF52" w14:textId="77777777" w:rsidR="005F0FA4" w:rsidRPr="005F0FA4" w:rsidRDefault="005F0FA4" w:rsidP="005F0FA4">
      <w:pPr>
        <w:ind w:firstLineChars="200" w:firstLine="480"/>
        <w:rPr>
          <w:rFonts w:ascii="仿宋" w:hAnsi="仿宋"/>
          <w:bCs/>
          <w:szCs w:val="24"/>
        </w:rPr>
      </w:pPr>
      <w:r w:rsidRPr="005F0FA4">
        <w:rPr>
          <w:rFonts w:ascii="仿宋" w:hAnsi="仿宋" w:hint="eastAsia"/>
          <w:bCs/>
          <w:szCs w:val="24"/>
        </w:rPr>
        <w:t>流动性方面，由于税期尚未结束且春节前存在季节性紧张，债券收益率持续反复纠结。不过，对于权益市场，分母中期宽松逻辑未变，且随着债市对分母短期趋紧的反馈影响逐渐减弱，其对权益市场的进一步影响也在趋缓。</w:t>
      </w:r>
    </w:p>
    <w:p w14:paraId="665DCF6D" w14:textId="77777777" w:rsidR="005F0FA4" w:rsidRPr="005F0FA4" w:rsidRDefault="005F0FA4" w:rsidP="005F0FA4">
      <w:pPr>
        <w:ind w:firstLineChars="200" w:firstLine="480"/>
        <w:rPr>
          <w:rFonts w:ascii="仿宋" w:hAnsi="仿宋"/>
          <w:bCs/>
          <w:szCs w:val="24"/>
        </w:rPr>
      </w:pPr>
      <w:r w:rsidRPr="005F0FA4">
        <w:rPr>
          <w:rFonts w:ascii="仿宋" w:hAnsi="仿宋" w:hint="eastAsia"/>
          <w:bCs/>
          <w:szCs w:val="24"/>
        </w:rPr>
        <w:t>海外经济形势上，美国经济表现出服务型通胀可控、就业韧性强以及一定的结构性商品通胀等特征，软着陆概率较大。这使得未来美元进入中性震荡平台，既不会因非农数据引发不降息预期，也不会因经济衰退产生大幅降息预期。在此背景下，美股适当修复之前不降息预期带来的分母紧缩悲观情绪，大宗商品也陆续完成之前强美元逻辑导致下跌的修复，其短期波动将取决于特朗普上任后的政策情况。</w:t>
      </w:r>
    </w:p>
    <w:p w14:paraId="208FA236" w14:textId="7F0E0154" w:rsidR="00E91DBA" w:rsidRDefault="005F0FA4" w:rsidP="005F0FA4">
      <w:pPr>
        <w:ind w:firstLineChars="200" w:firstLine="480"/>
        <w:rPr>
          <w:rFonts w:ascii="仿宋" w:hAnsi="仿宋"/>
          <w:bCs/>
          <w:szCs w:val="24"/>
        </w:rPr>
      </w:pPr>
      <w:r w:rsidRPr="005F0FA4">
        <w:rPr>
          <w:rFonts w:ascii="仿宋" w:hAnsi="仿宋" w:hint="eastAsia"/>
          <w:bCs/>
          <w:szCs w:val="24"/>
        </w:rPr>
        <w:t>综合而言，投资者在当前权益市场应保持谨慎乐观。在市场震荡期间，可关注具有稳定业绩和较强抗风险能力的板块与个股，合理配置资产，避免过度集中投资。同时，密切关注量能变化以及海外政策动态，尤其是特朗普政策对全球经济和市场的影响，以便及时调整投资策略，把握可能出现的投资机会。</w:t>
      </w:r>
    </w:p>
    <w:p w14:paraId="414EBBB9" w14:textId="77777777" w:rsidR="00E91DBA" w:rsidRDefault="00166760">
      <w:pPr>
        <w:ind w:left="482"/>
        <w:rPr>
          <w:rFonts w:ascii="仿宋" w:hAnsi="仿宋"/>
          <w:b/>
          <w:szCs w:val="24"/>
        </w:rPr>
      </w:pPr>
      <w:r>
        <w:rPr>
          <w:rFonts w:ascii="仿宋" w:hAnsi="仿宋" w:hint="eastAsia"/>
          <w:b/>
          <w:szCs w:val="24"/>
        </w:rPr>
        <w:t>（三）</w:t>
      </w:r>
      <w:r w:rsidRPr="00C17285">
        <w:rPr>
          <w:rFonts w:ascii="仿宋" w:hAnsi="仿宋" w:hint="eastAsia"/>
          <w:b/>
          <w:szCs w:val="24"/>
        </w:rPr>
        <w:t>债券市场展望和策略</w:t>
      </w:r>
    </w:p>
    <w:p w14:paraId="686FCFB2" w14:textId="5F0C7CF8" w:rsidR="00E91DBA" w:rsidRDefault="00C17285">
      <w:pPr>
        <w:ind w:firstLine="480"/>
      </w:pPr>
      <w:r w:rsidRPr="00C17285">
        <w:rPr>
          <w:rFonts w:ascii="仿宋" w:hAnsi="仿宋" w:cs="仿宋" w:hint="eastAsia"/>
          <w:szCs w:val="24"/>
          <w:lang w:val="zh-TW" w:eastAsia="zh-TW"/>
        </w:rPr>
        <w:t>展望后续市场，大方向上仍然维持去年10月初的判断，即当前仍然处于并且很有可能长期处于924决策层态度转变后的政策试错期，宏观层面预计仍将面临内外部严峻形势，直到决策层最终意识到现有政策组合拳效果有限，靠拉抬资产价格的方式本质上只是击鼓传花最</w:t>
      </w:r>
      <w:r w:rsidRPr="00C17285">
        <w:rPr>
          <w:rFonts w:ascii="仿宋" w:hAnsi="仿宋" w:cs="仿宋" w:hint="eastAsia"/>
          <w:szCs w:val="24"/>
          <w:lang w:val="zh-TW" w:eastAsia="zh-TW"/>
        </w:rPr>
        <w:lastRenderedPageBreak/>
        <w:t>终扩大贫富差距，无法有效提升中低阶层居民可支配收入从而支撑通胀，就像租金回报率最终要靠分子带动分母而不是相反，政策需要做的是迅速果断全方位大幅加码才能勉强托底国内信用周期不再收缩。在此过程中，中央持续加杠杆的进程有望提速，利率债供给将大幅增加以置换城投国企为主的信用品种，无风险利率也需要长期保持低位助力化债和大规模财政支出，收益率曲线预计随货币政策超常规宽松进而陡峭化下行，资产荒格局加剧信用利差和期限利差的收敛，债券市场中长期维度仍将维持长牛格局，短期维度考虑到春节前后仍然处于前期政策成效验证及增量政策真空期，海外不确定因素尚未明朗，预计债券收益率短期仍以低位窄幅区间震荡为主，向下有效突破仍需要等待汇率压力有所缓和后的政策利率调整窗口</w:t>
      </w:r>
      <w:r>
        <w:rPr>
          <w:rFonts w:ascii="仿宋" w:hAnsi="仿宋" w:cs="仿宋"/>
          <w:szCs w:val="24"/>
          <w:lang w:val="zh-CN"/>
        </w:rPr>
        <w:t>。</w:t>
      </w:r>
    </w:p>
    <w:p w14:paraId="247FD24E" w14:textId="77777777" w:rsidR="00E91DBA" w:rsidRDefault="00E91DBA">
      <w:pPr>
        <w:ind w:firstLineChars="200" w:firstLine="480"/>
        <w:rPr>
          <w:rFonts w:ascii="仿宋" w:hAnsi="仿宋" w:cs="Times New Roman"/>
          <w:bCs/>
          <w:szCs w:val="24"/>
        </w:rPr>
      </w:pPr>
    </w:p>
    <w:p w14:paraId="19E6F5AB" w14:textId="77777777" w:rsidR="0044632D" w:rsidRDefault="0044632D">
      <w:pPr>
        <w:ind w:firstLineChars="200" w:firstLine="480"/>
        <w:rPr>
          <w:rFonts w:ascii="仿宋" w:hAnsi="仿宋" w:cs="Times New Roman"/>
          <w:bCs/>
          <w:szCs w:val="24"/>
        </w:rPr>
      </w:pPr>
    </w:p>
    <w:p w14:paraId="0BD3E9CD" w14:textId="1BF7EF8E" w:rsidR="0044632D" w:rsidRPr="00C85160" w:rsidRDefault="0044632D" w:rsidP="0044632D">
      <w:pPr>
        <w:ind w:firstLineChars="200" w:firstLine="480"/>
        <w:rPr>
          <w:rFonts w:ascii="仿宋" w:hAnsi="仿宋" w:cs="Times New Roman"/>
          <w:szCs w:val="24"/>
        </w:rPr>
      </w:pPr>
      <w:r>
        <w:t>风险提示：本报告中的信息均来源于已公开的资料，我公司对这些信息的准确性及完整</w:t>
      </w:r>
      <w:r>
        <w:t xml:space="preserve"> </w:t>
      </w:r>
      <w:r>
        <w:t>性不作任何保证。在任何情况下，报告中的信息或所表达的意见并不构成证券买卖的出价或</w:t>
      </w:r>
      <w:r>
        <w:t xml:space="preserve"> </w:t>
      </w:r>
      <w:r>
        <w:t>询价。</w:t>
      </w:r>
      <w:bookmarkStart w:id="2" w:name="_GoBack"/>
      <w:bookmarkEnd w:id="2"/>
      <w:r>
        <w:t>在任何情况下，我公司不就报告中的任何投资做出任何形式的担保。本报告内容和意</w:t>
      </w:r>
      <w:r>
        <w:t xml:space="preserve"> </w:t>
      </w:r>
      <w:r>
        <w:t>见不构成投资建议，仅供参考，使用前务请核实，风险自负。本报告版权归鑫元基金管理有</w:t>
      </w:r>
      <w:r>
        <w:t xml:space="preserve"> </w:t>
      </w:r>
      <w:r>
        <w:t>限公司所有，未获得鑫元基金管理有限公司事先书面授权，任何人不得对本报告进行任何形</w:t>
      </w:r>
      <w:r>
        <w:t xml:space="preserve"> </w:t>
      </w:r>
      <w:r>
        <w:t>式的发布、复制。</w:t>
      </w:r>
    </w:p>
    <w:p w14:paraId="4C6B5A37" w14:textId="77777777" w:rsidR="0044632D" w:rsidRPr="0044632D" w:rsidRDefault="0044632D">
      <w:pPr>
        <w:ind w:firstLineChars="200" w:firstLine="480"/>
        <w:rPr>
          <w:rFonts w:ascii="仿宋" w:hAnsi="仿宋" w:cs="Times New Roman" w:hint="eastAsia"/>
          <w:bCs/>
          <w:szCs w:val="24"/>
        </w:rPr>
      </w:pPr>
    </w:p>
    <w:sectPr w:rsidR="0044632D" w:rsidRPr="0044632D">
      <w:headerReference w:type="default" r:id="rId16"/>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87D14" w14:textId="77777777" w:rsidR="006E7AA5" w:rsidRDefault="006E7AA5">
      <w:pPr>
        <w:spacing w:line="240" w:lineRule="auto"/>
      </w:pPr>
      <w:r>
        <w:separator/>
      </w:r>
    </w:p>
  </w:endnote>
  <w:endnote w:type="continuationSeparator" w:id="0">
    <w:p w14:paraId="02541A00" w14:textId="77777777" w:rsidR="006E7AA5" w:rsidRDefault="006E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ingFang SC Regular">
    <w:altName w:val="Cambria"/>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webkit-standard">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rPr>
      <w:id w:val="40338942"/>
    </w:sdtPr>
    <w:sdtContent>
      <w:p w14:paraId="5D396865" w14:textId="77777777" w:rsidR="00166760" w:rsidRDefault="00166760">
        <w:pPr>
          <w:pStyle w:val="a5"/>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sidR="0044632D" w:rsidRPr="0044632D">
          <w:rPr>
            <w:rFonts w:asciiTheme="majorEastAsia" w:eastAsiaTheme="majorEastAsia" w:hAnsiTheme="majorEastAsia"/>
            <w:noProof/>
            <w:lang w:val="zh-CN"/>
          </w:rPr>
          <w:t>12</w:t>
        </w:r>
        <w:r>
          <w:rPr>
            <w:rFonts w:asciiTheme="majorEastAsia" w:eastAsiaTheme="majorEastAsia" w:hAnsiTheme="majorEastAsia"/>
          </w:rPr>
          <w:fldChar w:fldCharType="end"/>
        </w:r>
      </w:p>
    </w:sdtContent>
  </w:sdt>
  <w:p w14:paraId="7E66C5F3" w14:textId="77777777" w:rsidR="00166760" w:rsidRDefault="00166760">
    <w:pPr>
      <w:pStyle w:val="a5"/>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59E2" w14:textId="77777777" w:rsidR="006E7AA5" w:rsidRDefault="006E7AA5">
      <w:r>
        <w:separator/>
      </w:r>
    </w:p>
  </w:footnote>
  <w:footnote w:type="continuationSeparator" w:id="0">
    <w:p w14:paraId="57A62703" w14:textId="77777777" w:rsidR="006E7AA5" w:rsidRDefault="006E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843A" w14:textId="77777777" w:rsidR="00166760" w:rsidRDefault="0016676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87"/>
    <w:rsid w:val="00030E7A"/>
    <w:rsid w:val="00057B49"/>
    <w:rsid w:val="000A3F06"/>
    <w:rsid w:val="000B36D4"/>
    <w:rsid w:val="000B7269"/>
    <w:rsid w:val="000C6CB8"/>
    <w:rsid w:val="000C74D0"/>
    <w:rsid w:val="000D2369"/>
    <w:rsid w:val="000E4EDB"/>
    <w:rsid w:val="000F1B4A"/>
    <w:rsid w:val="000F5854"/>
    <w:rsid w:val="001015B1"/>
    <w:rsid w:val="00106B91"/>
    <w:rsid w:val="00125AF2"/>
    <w:rsid w:val="001278D0"/>
    <w:rsid w:val="00147994"/>
    <w:rsid w:val="0016632E"/>
    <w:rsid w:val="0016646D"/>
    <w:rsid w:val="00166760"/>
    <w:rsid w:val="00181FFF"/>
    <w:rsid w:val="001B0021"/>
    <w:rsid w:val="001B2611"/>
    <w:rsid w:val="001C03E7"/>
    <w:rsid w:val="001C30BD"/>
    <w:rsid w:val="001C5184"/>
    <w:rsid w:val="001C5196"/>
    <w:rsid w:val="001D144C"/>
    <w:rsid w:val="001E23C8"/>
    <w:rsid w:val="001E4C9E"/>
    <w:rsid w:val="002129CC"/>
    <w:rsid w:val="00225C3B"/>
    <w:rsid w:val="002466A9"/>
    <w:rsid w:val="00257229"/>
    <w:rsid w:val="002678A0"/>
    <w:rsid w:val="002828E2"/>
    <w:rsid w:val="002F0CA1"/>
    <w:rsid w:val="002F1154"/>
    <w:rsid w:val="00367E73"/>
    <w:rsid w:val="00410734"/>
    <w:rsid w:val="0044632D"/>
    <w:rsid w:val="00457ABE"/>
    <w:rsid w:val="004706E6"/>
    <w:rsid w:val="00476719"/>
    <w:rsid w:val="0048582D"/>
    <w:rsid w:val="00494333"/>
    <w:rsid w:val="0049467E"/>
    <w:rsid w:val="004E061F"/>
    <w:rsid w:val="004E4B69"/>
    <w:rsid w:val="005025D6"/>
    <w:rsid w:val="0050552C"/>
    <w:rsid w:val="00507D99"/>
    <w:rsid w:val="00521727"/>
    <w:rsid w:val="00573DAD"/>
    <w:rsid w:val="005945B6"/>
    <w:rsid w:val="005B0EF4"/>
    <w:rsid w:val="005C121C"/>
    <w:rsid w:val="005C6E04"/>
    <w:rsid w:val="005D1CF0"/>
    <w:rsid w:val="005E1B45"/>
    <w:rsid w:val="005F0FA4"/>
    <w:rsid w:val="00603651"/>
    <w:rsid w:val="0066111F"/>
    <w:rsid w:val="00686A54"/>
    <w:rsid w:val="00692128"/>
    <w:rsid w:val="006A617A"/>
    <w:rsid w:val="006B1C3A"/>
    <w:rsid w:val="006E7AA5"/>
    <w:rsid w:val="006F3F5F"/>
    <w:rsid w:val="006F695C"/>
    <w:rsid w:val="00714869"/>
    <w:rsid w:val="0076423F"/>
    <w:rsid w:val="00796CEA"/>
    <w:rsid w:val="007A3DEA"/>
    <w:rsid w:val="007B3C11"/>
    <w:rsid w:val="007C0742"/>
    <w:rsid w:val="007C3E55"/>
    <w:rsid w:val="007C4661"/>
    <w:rsid w:val="007D1808"/>
    <w:rsid w:val="0081062D"/>
    <w:rsid w:val="00811196"/>
    <w:rsid w:val="008117DC"/>
    <w:rsid w:val="00821F7F"/>
    <w:rsid w:val="00842284"/>
    <w:rsid w:val="008862E2"/>
    <w:rsid w:val="0089138F"/>
    <w:rsid w:val="008950A0"/>
    <w:rsid w:val="008E25E1"/>
    <w:rsid w:val="008E4C31"/>
    <w:rsid w:val="00915A4D"/>
    <w:rsid w:val="009400E6"/>
    <w:rsid w:val="00963D38"/>
    <w:rsid w:val="00966A69"/>
    <w:rsid w:val="00971A52"/>
    <w:rsid w:val="0098632D"/>
    <w:rsid w:val="009D520B"/>
    <w:rsid w:val="00A244AF"/>
    <w:rsid w:val="00A30855"/>
    <w:rsid w:val="00A401FD"/>
    <w:rsid w:val="00A41FDA"/>
    <w:rsid w:val="00A60AEF"/>
    <w:rsid w:val="00A61826"/>
    <w:rsid w:val="00A712D5"/>
    <w:rsid w:val="00A8283D"/>
    <w:rsid w:val="00A87283"/>
    <w:rsid w:val="00A93B4B"/>
    <w:rsid w:val="00AC25B6"/>
    <w:rsid w:val="00AC4918"/>
    <w:rsid w:val="00AD4AFF"/>
    <w:rsid w:val="00AE646F"/>
    <w:rsid w:val="00AF72B0"/>
    <w:rsid w:val="00B34AC8"/>
    <w:rsid w:val="00B34FB1"/>
    <w:rsid w:val="00B41533"/>
    <w:rsid w:val="00B432DC"/>
    <w:rsid w:val="00B55CA8"/>
    <w:rsid w:val="00B869CC"/>
    <w:rsid w:val="00B96304"/>
    <w:rsid w:val="00BC5EFF"/>
    <w:rsid w:val="00C06C02"/>
    <w:rsid w:val="00C17285"/>
    <w:rsid w:val="00C234BC"/>
    <w:rsid w:val="00C26F62"/>
    <w:rsid w:val="00C33983"/>
    <w:rsid w:val="00C50C0B"/>
    <w:rsid w:val="00C550B8"/>
    <w:rsid w:val="00C63633"/>
    <w:rsid w:val="00C81DC5"/>
    <w:rsid w:val="00C86B87"/>
    <w:rsid w:val="00CA30B5"/>
    <w:rsid w:val="00CA421B"/>
    <w:rsid w:val="00CD57EE"/>
    <w:rsid w:val="00CF146C"/>
    <w:rsid w:val="00D11A3F"/>
    <w:rsid w:val="00D1222B"/>
    <w:rsid w:val="00D140D6"/>
    <w:rsid w:val="00D15339"/>
    <w:rsid w:val="00D15BE0"/>
    <w:rsid w:val="00D24AB0"/>
    <w:rsid w:val="00D77BC2"/>
    <w:rsid w:val="00D82DBD"/>
    <w:rsid w:val="00D92DA7"/>
    <w:rsid w:val="00D96F10"/>
    <w:rsid w:val="00E16D90"/>
    <w:rsid w:val="00E30B8D"/>
    <w:rsid w:val="00E42AE6"/>
    <w:rsid w:val="00E67F59"/>
    <w:rsid w:val="00E848A8"/>
    <w:rsid w:val="00E85F78"/>
    <w:rsid w:val="00E91DBA"/>
    <w:rsid w:val="00E928F8"/>
    <w:rsid w:val="00EA31F5"/>
    <w:rsid w:val="00EB0656"/>
    <w:rsid w:val="00EE3335"/>
    <w:rsid w:val="00EE7EE5"/>
    <w:rsid w:val="00EF71C0"/>
    <w:rsid w:val="00F01498"/>
    <w:rsid w:val="00F25841"/>
    <w:rsid w:val="00F34046"/>
    <w:rsid w:val="00F46CF4"/>
    <w:rsid w:val="00F556A8"/>
    <w:rsid w:val="00F9597F"/>
    <w:rsid w:val="00F96A76"/>
    <w:rsid w:val="00FA0CFE"/>
    <w:rsid w:val="00FA162D"/>
    <w:rsid w:val="099B0E70"/>
    <w:rsid w:val="31883FE1"/>
    <w:rsid w:val="41CB165C"/>
    <w:rsid w:val="5FD718F3"/>
    <w:rsid w:val="627B391D"/>
    <w:rsid w:val="685F3A4B"/>
    <w:rsid w:val="6D5B6C1D"/>
    <w:rsid w:val="6F2805DE"/>
    <w:rsid w:val="715F2498"/>
    <w:rsid w:val="7CF7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5DD3D5"/>
  <w15:docId w15:val="{065B143D-B4E0-4FAA-81FE-949B30F6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0">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2">
    <w:name w:val="网格型1"/>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paragraph" w:styleId="ab">
    <w:name w:val="List Paragraph"/>
    <w:basedOn w:val="a"/>
    <w:uiPriority w:val="34"/>
    <w:qFormat/>
    <w:pPr>
      <w:ind w:firstLineChars="200" w:firstLine="420"/>
    </w:pPr>
  </w:style>
  <w:style w:type="paragraph" w:customStyle="1" w:styleId="ac">
    <w:name w:val="页眉与页脚"/>
    <w:qFormat/>
    <w:pPr>
      <w:tabs>
        <w:tab w:val="right" w:pos="9020"/>
      </w:tabs>
    </w:pPr>
    <w:rPr>
      <w:rFonts w:ascii="PingFang SC Regular" w:eastAsia="Arial Unicode MS" w:hAnsi="PingFang SC Regular" w:cs="Arial Unicode MS"/>
      <w:color w:val="000000"/>
      <w:sz w:val="24"/>
      <w:szCs w:val="24"/>
    </w:rPr>
  </w:style>
  <w:style w:type="table" w:customStyle="1" w:styleId="20">
    <w:name w:val="网格型2"/>
    <w:basedOn w:val="a1"/>
    <w:next w:val="a9"/>
    <w:uiPriority w:val="39"/>
    <w:rsid w:val="000C6CB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0816">
      <w:bodyDiv w:val="1"/>
      <w:marLeft w:val="0"/>
      <w:marRight w:val="0"/>
      <w:marTop w:val="0"/>
      <w:marBottom w:val="0"/>
      <w:divBdr>
        <w:top w:val="none" w:sz="0" w:space="0" w:color="auto"/>
        <w:left w:val="none" w:sz="0" w:space="0" w:color="auto"/>
        <w:bottom w:val="none" w:sz="0" w:space="0" w:color="auto"/>
        <w:right w:val="none" w:sz="0" w:space="0" w:color="auto"/>
      </w:divBdr>
      <w:divsChild>
        <w:div w:id="1696879138">
          <w:marLeft w:val="0"/>
          <w:marRight w:val="0"/>
          <w:marTop w:val="0"/>
          <w:marBottom w:val="206"/>
          <w:divBdr>
            <w:top w:val="none" w:sz="0" w:space="0" w:color="auto"/>
            <w:left w:val="none" w:sz="0" w:space="0" w:color="auto"/>
            <w:bottom w:val="none" w:sz="0" w:space="0" w:color="auto"/>
            <w:right w:val="none" w:sz="0" w:space="0" w:color="auto"/>
          </w:divBdr>
        </w:div>
        <w:div w:id="2073574604">
          <w:marLeft w:val="0"/>
          <w:marRight w:val="0"/>
          <w:marTop w:val="0"/>
          <w:marBottom w:val="0"/>
          <w:divBdr>
            <w:top w:val="none" w:sz="0" w:space="0" w:color="auto"/>
            <w:left w:val="none" w:sz="0" w:space="0" w:color="auto"/>
            <w:bottom w:val="none" w:sz="0" w:space="0" w:color="auto"/>
            <w:right w:val="none" w:sz="0" w:space="0" w:color="auto"/>
          </w:divBdr>
        </w:div>
      </w:divsChild>
    </w:div>
    <w:div w:id="82604907">
      <w:bodyDiv w:val="1"/>
      <w:marLeft w:val="0"/>
      <w:marRight w:val="0"/>
      <w:marTop w:val="0"/>
      <w:marBottom w:val="0"/>
      <w:divBdr>
        <w:top w:val="none" w:sz="0" w:space="0" w:color="auto"/>
        <w:left w:val="none" w:sz="0" w:space="0" w:color="auto"/>
        <w:bottom w:val="none" w:sz="0" w:space="0" w:color="auto"/>
        <w:right w:val="none" w:sz="0" w:space="0" w:color="auto"/>
      </w:divBdr>
    </w:div>
    <w:div w:id="185291059">
      <w:bodyDiv w:val="1"/>
      <w:marLeft w:val="0"/>
      <w:marRight w:val="0"/>
      <w:marTop w:val="0"/>
      <w:marBottom w:val="0"/>
      <w:divBdr>
        <w:top w:val="none" w:sz="0" w:space="0" w:color="auto"/>
        <w:left w:val="none" w:sz="0" w:space="0" w:color="auto"/>
        <w:bottom w:val="none" w:sz="0" w:space="0" w:color="auto"/>
        <w:right w:val="none" w:sz="0" w:space="0" w:color="auto"/>
      </w:divBdr>
    </w:div>
    <w:div w:id="314844919">
      <w:bodyDiv w:val="1"/>
      <w:marLeft w:val="0"/>
      <w:marRight w:val="0"/>
      <w:marTop w:val="0"/>
      <w:marBottom w:val="0"/>
      <w:divBdr>
        <w:top w:val="none" w:sz="0" w:space="0" w:color="auto"/>
        <w:left w:val="none" w:sz="0" w:space="0" w:color="auto"/>
        <w:bottom w:val="none" w:sz="0" w:space="0" w:color="auto"/>
        <w:right w:val="none" w:sz="0" w:space="0" w:color="auto"/>
      </w:divBdr>
    </w:div>
    <w:div w:id="579869372">
      <w:bodyDiv w:val="1"/>
      <w:marLeft w:val="0"/>
      <w:marRight w:val="0"/>
      <w:marTop w:val="0"/>
      <w:marBottom w:val="0"/>
      <w:divBdr>
        <w:top w:val="none" w:sz="0" w:space="0" w:color="auto"/>
        <w:left w:val="none" w:sz="0" w:space="0" w:color="auto"/>
        <w:bottom w:val="none" w:sz="0" w:space="0" w:color="auto"/>
        <w:right w:val="none" w:sz="0" w:space="0" w:color="auto"/>
      </w:divBdr>
    </w:div>
    <w:div w:id="754934195">
      <w:bodyDiv w:val="1"/>
      <w:marLeft w:val="0"/>
      <w:marRight w:val="0"/>
      <w:marTop w:val="0"/>
      <w:marBottom w:val="0"/>
      <w:divBdr>
        <w:top w:val="none" w:sz="0" w:space="0" w:color="auto"/>
        <w:left w:val="none" w:sz="0" w:space="0" w:color="auto"/>
        <w:bottom w:val="none" w:sz="0" w:space="0" w:color="auto"/>
        <w:right w:val="none" w:sz="0" w:space="0" w:color="auto"/>
      </w:divBdr>
    </w:div>
    <w:div w:id="1155413382">
      <w:bodyDiv w:val="1"/>
      <w:marLeft w:val="0"/>
      <w:marRight w:val="0"/>
      <w:marTop w:val="0"/>
      <w:marBottom w:val="0"/>
      <w:divBdr>
        <w:top w:val="none" w:sz="0" w:space="0" w:color="auto"/>
        <w:left w:val="none" w:sz="0" w:space="0" w:color="auto"/>
        <w:bottom w:val="none" w:sz="0" w:space="0" w:color="auto"/>
        <w:right w:val="none" w:sz="0" w:space="0" w:color="auto"/>
      </w:divBdr>
    </w:div>
    <w:div w:id="1408042180">
      <w:bodyDiv w:val="1"/>
      <w:marLeft w:val="0"/>
      <w:marRight w:val="0"/>
      <w:marTop w:val="0"/>
      <w:marBottom w:val="0"/>
      <w:divBdr>
        <w:top w:val="none" w:sz="0" w:space="0" w:color="auto"/>
        <w:left w:val="none" w:sz="0" w:space="0" w:color="auto"/>
        <w:bottom w:val="none" w:sz="0" w:space="0" w:color="auto"/>
        <w:right w:val="none" w:sz="0" w:space="0" w:color="auto"/>
      </w:divBdr>
    </w:div>
    <w:div w:id="1462648165">
      <w:bodyDiv w:val="1"/>
      <w:marLeft w:val="0"/>
      <w:marRight w:val="0"/>
      <w:marTop w:val="0"/>
      <w:marBottom w:val="0"/>
      <w:divBdr>
        <w:top w:val="none" w:sz="0" w:space="0" w:color="auto"/>
        <w:left w:val="none" w:sz="0" w:space="0" w:color="auto"/>
        <w:bottom w:val="none" w:sz="0" w:space="0" w:color="auto"/>
        <w:right w:val="none" w:sz="0" w:space="0" w:color="auto"/>
      </w:divBdr>
    </w:div>
    <w:div w:id="1481846338">
      <w:bodyDiv w:val="1"/>
      <w:marLeft w:val="0"/>
      <w:marRight w:val="0"/>
      <w:marTop w:val="0"/>
      <w:marBottom w:val="0"/>
      <w:divBdr>
        <w:top w:val="none" w:sz="0" w:space="0" w:color="auto"/>
        <w:left w:val="none" w:sz="0" w:space="0" w:color="auto"/>
        <w:bottom w:val="none" w:sz="0" w:space="0" w:color="auto"/>
        <w:right w:val="none" w:sz="0" w:space="0" w:color="auto"/>
      </w:divBdr>
      <w:divsChild>
        <w:div w:id="1273124480">
          <w:marLeft w:val="0"/>
          <w:marRight w:val="0"/>
          <w:marTop w:val="0"/>
          <w:marBottom w:val="0"/>
          <w:divBdr>
            <w:top w:val="none" w:sz="0" w:space="0" w:color="auto"/>
            <w:left w:val="none" w:sz="0" w:space="0" w:color="auto"/>
            <w:bottom w:val="none" w:sz="0" w:space="0" w:color="auto"/>
            <w:right w:val="none" w:sz="0" w:space="0" w:color="auto"/>
          </w:divBdr>
        </w:div>
        <w:div w:id="25956274">
          <w:marLeft w:val="0"/>
          <w:marRight w:val="0"/>
          <w:marTop w:val="0"/>
          <w:marBottom w:val="0"/>
          <w:divBdr>
            <w:top w:val="none" w:sz="0" w:space="0" w:color="auto"/>
            <w:left w:val="none" w:sz="0" w:space="0" w:color="auto"/>
            <w:bottom w:val="none" w:sz="0" w:space="0" w:color="auto"/>
            <w:right w:val="none" w:sz="0" w:space="0" w:color="auto"/>
          </w:divBdr>
        </w:div>
        <w:div w:id="613482930">
          <w:marLeft w:val="0"/>
          <w:marRight w:val="0"/>
          <w:marTop w:val="0"/>
          <w:marBottom w:val="0"/>
          <w:divBdr>
            <w:top w:val="none" w:sz="0" w:space="0" w:color="auto"/>
            <w:left w:val="none" w:sz="0" w:space="0" w:color="auto"/>
            <w:bottom w:val="none" w:sz="0" w:space="0" w:color="auto"/>
            <w:right w:val="none" w:sz="0" w:space="0" w:color="auto"/>
          </w:divBdr>
        </w:div>
        <w:div w:id="598489773">
          <w:marLeft w:val="0"/>
          <w:marRight w:val="0"/>
          <w:marTop w:val="0"/>
          <w:marBottom w:val="0"/>
          <w:divBdr>
            <w:top w:val="none" w:sz="0" w:space="0" w:color="auto"/>
            <w:left w:val="none" w:sz="0" w:space="0" w:color="auto"/>
            <w:bottom w:val="none" w:sz="0" w:space="0" w:color="auto"/>
            <w:right w:val="none" w:sz="0" w:space="0" w:color="auto"/>
          </w:divBdr>
        </w:div>
        <w:div w:id="260837102">
          <w:marLeft w:val="0"/>
          <w:marRight w:val="0"/>
          <w:marTop w:val="0"/>
          <w:marBottom w:val="0"/>
          <w:divBdr>
            <w:top w:val="none" w:sz="0" w:space="0" w:color="auto"/>
            <w:left w:val="none" w:sz="0" w:space="0" w:color="auto"/>
            <w:bottom w:val="none" w:sz="0" w:space="0" w:color="auto"/>
            <w:right w:val="none" w:sz="0" w:space="0" w:color="auto"/>
          </w:divBdr>
        </w:div>
      </w:divsChild>
    </w:div>
    <w:div w:id="1690523076">
      <w:bodyDiv w:val="1"/>
      <w:marLeft w:val="0"/>
      <w:marRight w:val="0"/>
      <w:marTop w:val="0"/>
      <w:marBottom w:val="0"/>
      <w:divBdr>
        <w:top w:val="none" w:sz="0" w:space="0" w:color="auto"/>
        <w:left w:val="none" w:sz="0" w:space="0" w:color="auto"/>
        <w:bottom w:val="none" w:sz="0" w:space="0" w:color="auto"/>
        <w:right w:val="none" w:sz="0" w:space="0" w:color="auto"/>
      </w:divBdr>
    </w:div>
    <w:div w:id="1706367508">
      <w:bodyDiv w:val="1"/>
      <w:marLeft w:val="0"/>
      <w:marRight w:val="0"/>
      <w:marTop w:val="0"/>
      <w:marBottom w:val="0"/>
      <w:divBdr>
        <w:top w:val="none" w:sz="0" w:space="0" w:color="auto"/>
        <w:left w:val="none" w:sz="0" w:space="0" w:color="auto"/>
        <w:bottom w:val="none" w:sz="0" w:space="0" w:color="auto"/>
        <w:right w:val="none" w:sz="0" w:space="0" w:color="auto"/>
      </w:divBdr>
      <w:divsChild>
        <w:div w:id="1181309784">
          <w:marLeft w:val="0"/>
          <w:marRight w:val="0"/>
          <w:marTop w:val="0"/>
          <w:marBottom w:val="206"/>
          <w:divBdr>
            <w:top w:val="none" w:sz="0" w:space="0" w:color="auto"/>
            <w:left w:val="none" w:sz="0" w:space="0" w:color="auto"/>
            <w:bottom w:val="none" w:sz="0" w:space="0" w:color="auto"/>
            <w:right w:val="none" w:sz="0" w:space="0" w:color="auto"/>
          </w:divBdr>
        </w:div>
        <w:div w:id="1338923548">
          <w:marLeft w:val="0"/>
          <w:marRight w:val="0"/>
          <w:marTop w:val="0"/>
          <w:marBottom w:val="206"/>
          <w:divBdr>
            <w:top w:val="none" w:sz="0" w:space="0" w:color="auto"/>
            <w:left w:val="none" w:sz="0" w:space="0" w:color="auto"/>
            <w:bottom w:val="none" w:sz="0" w:space="0" w:color="auto"/>
            <w:right w:val="none" w:sz="0" w:space="0" w:color="auto"/>
          </w:divBdr>
        </w:div>
        <w:div w:id="103427908">
          <w:marLeft w:val="0"/>
          <w:marRight w:val="0"/>
          <w:marTop w:val="0"/>
          <w:marBottom w:val="0"/>
          <w:divBdr>
            <w:top w:val="none" w:sz="0" w:space="0" w:color="auto"/>
            <w:left w:val="none" w:sz="0" w:space="0" w:color="auto"/>
            <w:bottom w:val="none" w:sz="0" w:space="0" w:color="auto"/>
            <w:right w:val="none" w:sz="0" w:space="0" w:color="auto"/>
          </w:divBdr>
        </w:div>
      </w:divsChild>
    </w:div>
    <w:div w:id="1861312962">
      <w:bodyDiv w:val="1"/>
      <w:marLeft w:val="0"/>
      <w:marRight w:val="0"/>
      <w:marTop w:val="0"/>
      <w:marBottom w:val="0"/>
      <w:divBdr>
        <w:top w:val="none" w:sz="0" w:space="0" w:color="auto"/>
        <w:left w:val="none" w:sz="0" w:space="0" w:color="auto"/>
        <w:bottom w:val="none" w:sz="0" w:space="0" w:color="auto"/>
        <w:right w:val="none" w:sz="0" w:space="0" w:color="auto"/>
      </w:divBdr>
    </w:div>
    <w:div w:id="1870291847">
      <w:bodyDiv w:val="1"/>
      <w:marLeft w:val="0"/>
      <w:marRight w:val="0"/>
      <w:marTop w:val="0"/>
      <w:marBottom w:val="0"/>
      <w:divBdr>
        <w:top w:val="none" w:sz="0" w:space="0" w:color="auto"/>
        <w:left w:val="none" w:sz="0" w:space="0" w:color="auto"/>
        <w:bottom w:val="none" w:sz="0" w:space="0" w:color="auto"/>
        <w:right w:val="none" w:sz="0" w:space="0" w:color="auto"/>
      </w:divBdr>
    </w:div>
    <w:div w:id="1878855598">
      <w:bodyDiv w:val="1"/>
      <w:marLeft w:val="0"/>
      <w:marRight w:val="0"/>
      <w:marTop w:val="0"/>
      <w:marBottom w:val="0"/>
      <w:divBdr>
        <w:top w:val="none" w:sz="0" w:space="0" w:color="auto"/>
        <w:left w:val="none" w:sz="0" w:space="0" w:color="auto"/>
        <w:bottom w:val="none" w:sz="0" w:space="0" w:color="auto"/>
        <w:right w:val="none" w:sz="0" w:space="0" w:color="auto"/>
      </w:divBdr>
    </w:div>
    <w:div w:id="205318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1.%20work\0.%20&#26085;&#24120;&#24037;&#20316;\25Q1\&#26435;&#30410;&#21608;&#25253;\&#26435;&#30410;&#31574;&#3005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20work\0.%20&#26085;&#24120;&#24037;&#20316;\25Q1\&#26435;&#30410;&#21608;&#25253;\&#26435;&#30410;&#31574;&#3005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1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17.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0532771910288"/>
          <c:y val="0.17280833333333334"/>
          <c:w val="0.8749217893619613"/>
          <c:h val="0.54120055555555557"/>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5.3500541883791941E-2</c:v>
                </c:pt>
                <c:pt idx="1">
                  <c:v>4.060372253559219E-2</c:v>
                </c:pt>
                <c:pt idx="2">
                  <c:v>1.610733778838358E-2</c:v>
                </c:pt>
                <c:pt idx="3">
                  <c:v>3.605805563802944E-2</c:v>
                </c:pt>
                <c:pt idx="4">
                  <c:v>2.3132980727492036E-2</c:v>
                </c:pt>
                <c:pt idx="5">
                  <c:v>8.6851684818087804E-3</c:v>
                </c:pt>
                <c:pt idx="6">
                  <c:v>3.7298846079537595E-2</c:v>
                </c:pt>
                <c:pt idx="7">
                  <c:v>2.139657470691203E-2</c:v>
                </c:pt>
                <c:pt idx="8">
                  <c:v>4.6559852433913029E-2</c:v>
                </c:pt>
              </c:numCache>
            </c:numRef>
          </c:val>
          <c:extLst xmlns:c16r2="http://schemas.microsoft.com/office/drawing/2015/06/chart">
            <c:ext xmlns:c16="http://schemas.microsoft.com/office/drawing/2014/chart" uri="{C3380CC4-5D6E-409C-BE32-E72D297353CC}">
              <c16:uniqueId val="{00000000-E21A-46D6-BF61-BF8AE26276BF}"/>
            </c:ext>
          </c:extLst>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-1.4273816315091614E-2</c:v>
                </c:pt>
                <c:pt idx="1">
                  <c:v>-1.0782076678117369E-2</c:v>
                </c:pt>
                <c:pt idx="2">
                  <c:v>9.3144214212685927E-3</c:v>
                </c:pt>
                <c:pt idx="3">
                  <c:v>-9.7318950751927868E-3</c:v>
                </c:pt>
                <c:pt idx="4">
                  <c:v>-1.3360434864232995E-2</c:v>
                </c:pt>
                <c:pt idx="5">
                  <c:v>-1.0390619479890506E-2</c:v>
                </c:pt>
                <c:pt idx="6">
                  <c:v>-1.0222822086946026E-2</c:v>
                </c:pt>
                <c:pt idx="7">
                  <c:v>-1.1306579251851523E-2</c:v>
                </c:pt>
                <c:pt idx="8">
                  <c:v>-2.0170120831833116E-2</c:v>
                </c:pt>
              </c:numCache>
            </c:numRef>
          </c:val>
          <c:extLst xmlns:c16r2="http://schemas.microsoft.com/office/drawing/2015/06/chart">
            <c:ext xmlns:c16="http://schemas.microsoft.com/office/drawing/2014/chart" uri="{C3380CC4-5D6E-409C-BE32-E72D297353CC}">
              <c16:uniqueId val="{00000001-E21A-46D6-BF61-BF8AE26276BF}"/>
            </c:ext>
          </c:extLst>
        </c:ser>
        <c:dLbls>
          <c:dLblPos val="outEnd"/>
          <c:showLegendKey val="0"/>
          <c:showVal val="1"/>
          <c:showCatName val="0"/>
          <c:showSerName val="0"/>
          <c:showPercent val="0"/>
          <c:showBubbleSize val="0"/>
        </c:dLbls>
        <c:gapWidth val="219"/>
        <c:axId val="1985713136"/>
        <c:axId val="1985719120"/>
      </c:barChart>
      <c:catAx>
        <c:axId val="19857131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985719120"/>
        <c:crosses val="autoZero"/>
        <c:auto val="1"/>
        <c:lblAlgn val="ctr"/>
        <c:lblOffset val="100"/>
        <c:noMultiLvlLbl val="0"/>
      </c:catAx>
      <c:valAx>
        <c:axId val="19857191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985713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2997730697944E-2"/>
          <c:y val="3.0091921194559595E-2"/>
          <c:w val="0.85786413319312771"/>
          <c:h val="0.75062195500322848"/>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C00000"/>
            </a:solidFill>
            <a:ln>
              <a:noFill/>
            </a:ln>
            <a:effectLst/>
          </c:spPr>
          <c:invertIfNegative val="0"/>
          <c:cat>
            <c:strRef>
              <c:f>'融资融券-行业分布'!$B$32:$B$62</c:f>
              <c:strCache>
                <c:ptCount val="31"/>
                <c:pt idx="0">
                  <c:v>SW电子</c:v>
                </c:pt>
                <c:pt idx="1">
                  <c:v>SW计算机</c:v>
                </c:pt>
                <c:pt idx="2">
                  <c:v>SW机械设备</c:v>
                </c:pt>
                <c:pt idx="3">
                  <c:v>SW通信</c:v>
                </c:pt>
                <c:pt idx="4">
                  <c:v>SW电力设备</c:v>
                </c:pt>
                <c:pt idx="5">
                  <c:v>SW家用电器</c:v>
                </c:pt>
                <c:pt idx="6">
                  <c:v>SW传媒</c:v>
                </c:pt>
                <c:pt idx="7">
                  <c:v>SW非银金融</c:v>
                </c:pt>
                <c:pt idx="8">
                  <c:v>SW有色金属</c:v>
                </c:pt>
                <c:pt idx="9">
                  <c:v>SW国防军工</c:v>
                </c:pt>
                <c:pt idx="10">
                  <c:v>SW石油石化</c:v>
                </c:pt>
                <c:pt idx="11">
                  <c:v>SW环保</c:v>
                </c:pt>
                <c:pt idx="12">
                  <c:v>SW纺织服饰</c:v>
                </c:pt>
                <c:pt idx="13">
                  <c:v>SW轻工制造</c:v>
                </c:pt>
                <c:pt idx="14">
                  <c:v>SW钢铁</c:v>
                </c:pt>
                <c:pt idx="15">
                  <c:v>SW综合</c:v>
                </c:pt>
                <c:pt idx="16">
                  <c:v>SW社会服务</c:v>
                </c:pt>
                <c:pt idx="17">
                  <c:v>SW医药生物</c:v>
                </c:pt>
                <c:pt idx="18">
                  <c:v>SW美容护理</c:v>
                </c:pt>
                <c:pt idx="19">
                  <c:v>SW煤炭</c:v>
                </c:pt>
                <c:pt idx="20">
                  <c:v>SW农林牧渔</c:v>
                </c:pt>
                <c:pt idx="21">
                  <c:v>SW汽车</c:v>
                </c:pt>
                <c:pt idx="22">
                  <c:v>SW建筑材料</c:v>
                </c:pt>
                <c:pt idx="23">
                  <c:v>SW商贸零售</c:v>
                </c:pt>
                <c:pt idx="24">
                  <c:v>SW建筑装饰</c:v>
                </c:pt>
                <c:pt idx="25">
                  <c:v>SW公用事业</c:v>
                </c:pt>
                <c:pt idx="26">
                  <c:v>SW交通运输</c:v>
                </c:pt>
                <c:pt idx="27">
                  <c:v>SW房地产</c:v>
                </c:pt>
                <c:pt idx="28">
                  <c:v>SW基础化工</c:v>
                </c:pt>
                <c:pt idx="29">
                  <c:v>SW食品饮料</c:v>
                </c:pt>
                <c:pt idx="30">
                  <c:v>SW银行</c:v>
                </c:pt>
              </c:strCache>
            </c:strRef>
          </c:cat>
          <c:val>
            <c:numRef>
              <c:f>'融资融券-行业分布'!$C$32:$C$62</c:f>
              <c:numCache>
                <c:formatCode>#,##0.00</c:formatCode>
                <c:ptCount val="31"/>
                <c:pt idx="0">
                  <c:v>33.326295439999996</c:v>
                </c:pt>
                <c:pt idx="1">
                  <c:v>27.057822220000002</c:v>
                </c:pt>
                <c:pt idx="2">
                  <c:v>17.322970780000002</c:v>
                </c:pt>
                <c:pt idx="3">
                  <c:v>15.66308224</c:v>
                </c:pt>
                <c:pt idx="4">
                  <c:v>8.9053175800000002</c:v>
                </c:pt>
                <c:pt idx="5">
                  <c:v>8.1685043400000001</c:v>
                </c:pt>
                <c:pt idx="6">
                  <c:v>5.0130796900000005</c:v>
                </c:pt>
                <c:pt idx="7">
                  <c:v>4.68877568</c:v>
                </c:pt>
                <c:pt idx="8">
                  <c:v>3.4646378499999999</c:v>
                </c:pt>
                <c:pt idx="9">
                  <c:v>2.7017565100000001</c:v>
                </c:pt>
                <c:pt idx="10">
                  <c:v>1.2496715600000001</c:v>
                </c:pt>
                <c:pt idx="11">
                  <c:v>0.15699323000000001</c:v>
                </c:pt>
                <c:pt idx="12">
                  <c:v>2.9053510000000001E-2</c:v>
                </c:pt>
                <c:pt idx="13">
                  <c:v>-8.0392389999999994E-2</c:v>
                </c:pt>
                <c:pt idx="14">
                  <c:v>-0.10032292</c:v>
                </c:pt>
                <c:pt idx="15">
                  <c:v>-0.17911673</c:v>
                </c:pt>
                <c:pt idx="16">
                  <c:v>-0.37712699000000005</c:v>
                </c:pt>
                <c:pt idx="17">
                  <c:v>-0.46103271000000007</c:v>
                </c:pt>
                <c:pt idx="18">
                  <c:v>-0.51908646000000003</c:v>
                </c:pt>
                <c:pt idx="19">
                  <c:v>-0.52719950999999998</c:v>
                </c:pt>
                <c:pt idx="20">
                  <c:v>-0.73980723999999998</c:v>
                </c:pt>
                <c:pt idx="21">
                  <c:v>-1.2135074100000001</c:v>
                </c:pt>
                <c:pt idx="22">
                  <c:v>-1.26019141</c:v>
                </c:pt>
                <c:pt idx="23">
                  <c:v>-1.3074973600000002</c:v>
                </c:pt>
                <c:pt idx="24">
                  <c:v>-1.8866857200000002</c:v>
                </c:pt>
                <c:pt idx="25">
                  <c:v>-2.1275680100000001</c:v>
                </c:pt>
                <c:pt idx="26">
                  <c:v>-2.18476537</c:v>
                </c:pt>
                <c:pt idx="27">
                  <c:v>-3.02366914</c:v>
                </c:pt>
                <c:pt idx="28">
                  <c:v>-3.3928892100000003</c:v>
                </c:pt>
                <c:pt idx="29">
                  <c:v>-3.7728588600000004</c:v>
                </c:pt>
                <c:pt idx="30">
                  <c:v>-6.7723416599999995</c:v>
                </c:pt>
              </c:numCache>
            </c:numRef>
          </c:val>
          <c:extLst xmlns:c16r2="http://schemas.microsoft.com/office/drawing/2015/06/chart">
            <c:ext xmlns:c16="http://schemas.microsoft.com/office/drawing/2014/chart" uri="{C3380CC4-5D6E-409C-BE32-E72D297353CC}">
              <c16:uniqueId val="{00000000-5B7B-4F44-A413-9CA46ECA5773}"/>
            </c:ext>
          </c:extLst>
        </c:ser>
        <c:dLbls>
          <c:showLegendKey val="0"/>
          <c:showVal val="0"/>
          <c:showCatName val="0"/>
          <c:showSerName val="0"/>
          <c:showPercent val="0"/>
          <c:showBubbleSize val="0"/>
        </c:dLbls>
        <c:gapWidth val="219"/>
        <c:axId val="1985710416"/>
        <c:axId val="1985711504"/>
      </c:barChart>
      <c:catAx>
        <c:axId val="19857104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1985711504"/>
        <c:crosses val="autoZero"/>
        <c:auto val="1"/>
        <c:lblAlgn val="ctr"/>
        <c:lblOffset val="100"/>
        <c:noMultiLvlLbl val="0"/>
      </c:catAx>
      <c:valAx>
        <c:axId val="19857115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1985710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solidFill>
            <a:sysClr val="windowText" lastClr="000000"/>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图表!$F$49:$M$49</c:f>
              <c:numCache>
                <c:formatCode>0.00%</c:formatCode>
                <c:ptCount val="8"/>
                <c:pt idx="0">
                  <c:v>-1.8855127786396728E-2</c:v>
                </c:pt>
                <c:pt idx="1">
                  <c:v>3.6944140758659531E-2</c:v>
                </c:pt>
                <c:pt idx="2">
                  <c:v>2.9109118866525695E-2</c:v>
                </c:pt>
                <c:pt idx="3">
                  <c:v>2.4453556404126355E-2</c:v>
                </c:pt>
                <c:pt idx="4">
                  <c:v>3.112448460263631E-2</c:v>
                </c:pt>
                <c:pt idx="5">
                  <c:v>2.7264062810626592E-2</c:v>
                </c:pt>
                <c:pt idx="6">
                  <c:v>3.4064167869168986E-2</c:v>
                </c:pt>
                <c:pt idx="7">
                  <c:v>3.7506190250624412E-2</c:v>
                </c:pt>
              </c:numCache>
            </c:numRef>
          </c:val>
          <c:extLst xmlns:c16r2="http://schemas.microsoft.com/office/drawing/2015/06/chart">
            <c:ext xmlns:c16="http://schemas.microsoft.com/office/drawing/2014/chart" uri="{C3380CC4-5D6E-409C-BE32-E72D297353CC}">
              <c16:uniqueId val="{00000000-26EA-4133-8ABF-9B8AB785DC4A}"/>
            </c:ext>
          </c:extLst>
        </c:ser>
        <c:dLbls>
          <c:showLegendKey val="0"/>
          <c:showVal val="0"/>
          <c:showCatName val="0"/>
          <c:showSerName val="0"/>
          <c:showPercent val="0"/>
          <c:showBubbleSize val="0"/>
        </c:dLbls>
        <c:gapWidth val="219"/>
        <c:overlap val="-27"/>
        <c:axId val="1958095008"/>
        <c:axId val="1958106976"/>
      </c:barChart>
      <c:catAx>
        <c:axId val="19580950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958106976"/>
        <c:crosses val="autoZero"/>
        <c:auto val="1"/>
        <c:lblAlgn val="ctr"/>
        <c:lblOffset val="100"/>
        <c:noMultiLvlLbl val="0"/>
      </c:catAx>
      <c:valAx>
        <c:axId val="195810697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95809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1159230096238E-2"/>
          <c:y val="7.337526205450734E-2"/>
          <c:w val="0.88254396325459317"/>
          <c:h val="0.76480546063817489"/>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numRef>
              <c:f>'Sheet1 (2)'!$A$2:$A$15</c:f>
              <c:numCache>
                <c:formatCode>yyyy\-mm\-dd</c:formatCode>
                <c:ptCount val="5"/>
                <c:pt idx="0">
                  <c:v>45670</c:v>
                </c:pt>
                <c:pt idx="1">
                  <c:v>45671</c:v>
                </c:pt>
                <c:pt idx="2">
                  <c:v>45672</c:v>
                </c:pt>
                <c:pt idx="3">
                  <c:v>45673</c:v>
                </c:pt>
                <c:pt idx="4">
                  <c:v>45674</c:v>
                </c:pt>
              </c:numCache>
            </c:numRef>
          </c:cat>
          <c:val>
            <c:numRef>
              <c:f>'Sheet1 (2)'!$B$2:$B$15</c:f>
              <c:numCache>
                <c:formatCode>#,##0</c:formatCode>
                <c:ptCount val="5"/>
                <c:pt idx="0">
                  <c:v>248</c:v>
                </c:pt>
                <c:pt idx="1">
                  <c:v>1750</c:v>
                </c:pt>
                <c:pt idx="2">
                  <c:v>9595</c:v>
                </c:pt>
                <c:pt idx="3">
                  <c:v>3405</c:v>
                </c:pt>
                <c:pt idx="4">
                  <c:v>1050</c:v>
                </c:pt>
              </c:numCache>
            </c:numRef>
          </c:val>
          <c:extLst xmlns:c16r2="http://schemas.microsoft.com/office/drawing/2015/06/chart">
            <c:ext xmlns:c16="http://schemas.microsoft.com/office/drawing/2014/chart" uri="{C3380CC4-5D6E-409C-BE32-E72D297353CC}">
              <c16:uniqueId val="{00000000-DC1B-4686-9312-5939151A5A47}"/>
            </c:ext>
          </c:extLst>
        </c:ser>
        <c:ser>
          <c:idx val="1"/>
          <c:order val="1"/>
          <c:tx>
            <c:strRef>
              <c:f>'Sheet1 (2)'!$C$1</c:f>
              <c:strCache>
                <c:ptCount val="1"/>
                <c:pt idx="0">
                  <c:v>回笼量</c:v>
                </c:pt>
              </c:strCache>
            </c:strRef>
          </c:tx>
          <c:spPr>
            <a:solidFill>
              <a:schemeClr val="accent6">
                <a:lumMod val="75000"/>
              </a:schemeClr>
            </a:solidFill>
            <a:ln>
              <a:noFill/>
            </a:ln>
            <a:effectLst/>
          </c:spPr>
          <c:invertIfNegative val="0"/>
          <c:cat>
            <c:numRef>
              <c:f>'Sheet1 (2)'!$A$2:$A$15</c:f>
              <c:numCache>
                <c:formatCode>yyyy\-mm\-dd</c:formatCode>
                <c:ptCount val="5"/>
                <c:pt idx="0">
                  <c:v>45670</c:v>
                </c:pt>
                <c:pt idx="1">
                  <c:v>45671</c:v>
                </c:pt>
                <c:pt idx="2">
                  <c:v>45672</c:v>
                </c:pt>
                <c:pt idx="3">
                  <c:v>45673</c:v>
                </c:pt>
                <c:pt idx="4">
                  <c:v>45674</c:v>
                </c:pt>
              </c:numCache>
            </c:numRef>
          </c:cat>
          <c:val>
            <c:numRef>
              <c:f>'Sheet1 (2)'!$C$2:$C$15</c:f>
              <c:numCache>
                <c:formatCode>#,##0</c:formatCode>
                <c:ptCount val="5"/>
                <c:pt idx="0">
                  <c:v>-141</c:v>
                </c:pt>
                <c:pt idx="1">
                  <c:v>-71</c:v>
                </c:pt>
                <c:pt idx="2">
                  <c:v>-9961</c:v>
                </c:pt>
                <c:pt idx="3">
                  <c:v>-41</c:v>
                </c:pt>
                <c:pt idx="4">
                  <c:v>-45</c:v>
                </c:pt>
              </c:numCache>
            </c:numRef>
          </c:val>
          <c:extLst xmlns:c16r2="http://schemas.microsoft.com/office/drawing/2015/06/chart">
            <c:ext xmlns:c16="http://schemas.microsoft.com/office/drawing/2014/chart" uri="{C3380CC4-5D6E-409C-BE32-E72D297353CC}">
              <c16:uniqueId val="{00000001-DC1B-4686-9312-5939151A5A47}"/>
            </c:ext>
          </c:extLst>
        </c:ser>
        <c:dLbls>
          <c:showLegendKey val="0"/>
          <c:showVal val="0"/>
          <c:showCatName val="0"/>
          <c:showSerName val="0"/>
          <c:showPercent val="0"/>
          <c:showBubbleSize val="0"/>
        </c:dLbls>
        <c:gapWidth val="219"/>
        <c:overlap val="-27"/>
        <c:axId val="1958098816"/>
        <c:axId val="1958100992"/>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numRef>
              <c:f>'Sheet1 (2)'!$A$2:$A$15</c:f>
              <c:numCache>
                <c:formatCode>yyyy\-mm\-dd</c:formatCode>
                <c:ptCount val="5"/>
                <c:pt idx="0">
                  <c:v>45670</c:v>
                </c:pt>
                <c:pt idx="1">
                  <c:v>45671</c:v>
                </c:pt>
                <c:pt idx="2">
                  <c:v>45672</c:v>
                </c:pt>
                <c:pt idx="3">
                  <c:v>45673</c:v>
                </c:pt>
                <c:pt idx="4">
                  <c:v>45674</c:v>
                </c:pt>
              </c:numCache>
            </c:numRef>
          </c:cat>
          <c:val>
            <c:numRef>
              <c:f>'Sheet1 (2)'!$D$2:$D$15</c:f>
              <c:numCache>
                <c:formatCode>#,##0</c:formatCode>
                <c:ptCount val="5"/>
                <c:pt idx="0">
                  <c:v>107</c:v>
                </c:pt>
                <c:pt idx="1">
                  <c:v>1679</c:v>
                </c:pt>
                <c:pt idx="2">
                  <c:v>-366</c:v>
                </c:pt>
                <c:pt idx="3">
                  <c:v>3364</c:v>
                </c:pt>
                <c:pt idx="4">
                  <c:v>1005</c:v>
                </c:pt>
              </c:numCache>
            </c:numRef>
          </c:val>
          <c:smooth val="0"/>
          <c:extLst xmlns:c16r2="http://schemas.microsoft.com/office/drawing/2015/06/chart">
            <c:ext xmlns:c16="http://schemas.microsoft.com/office/drawing/2014/chart" uri="{C3380CC4-5D6E-409C-BE32-E72D297353CC}">
              <c16:uniqueId val="{00000002-DC1B-4686-9312-5939151A5A47}"/>
            </c:ext>
          </c:extLst>
        </c:ser>
        <c:dLbls>
          <c:showLegendKey val="0"/>
          <c:showVal val="0"/>
          <c:showCatName val="0"/>
          <c:showSerName val="0"/>
          <c:showPercent val="0"/>
          <c:showBubbleSize val="0"/>
        </c:dLbls>
        <c:marker val="1"/>
        <c:smooth val="0"/>
        <c:axId val="1958098816"/>
        <c:axId val="1958100992"/>
      </c:lineChart>
      <c:catAx>
        <c:axId val="1958098816"/>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8100992"/>
        <c:crosses val="autoZero"/>
        <c:auto val="0"/>
        <c:lblAlgn val="ctr"/>
        <c:lblOffset val="100"/>
        <c:noMultiLvlLbl val="1"/>
      </c:catAx>
      <c:valAx>
        <c:axId val="1958100992"/>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809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Sheet1!$A$2:$A$13</c:f>
              <c:numCache>
                <c:formatCode>yyyy\-mm\-dd</c:formatCode>
                <c:ptCount val="12"/>
                <c:pt idx="0">
                  <c:v>45670</c:v>
                </c:pt>
                <c:pt idx="1">
                  <c:v>45671</c:v>
                </c:pt>
                <c:pt idx="2">
                  <c:v>45672</c:v>
                </c:pt>
                <c:pt idx="3">
                  <c:v>45673</c:v>
                </c:pt>
                <c:pt idx="4">
                  <c:v>45674</c:v>
                </c:pt>
                <c:pt idx="5">
                  <c:v>45675</c:v>
                </c:pt>
                <c:pt idx="6">
                  <c:v>45676</c:v>
                </c:pt>
                <c:pt idx="7">
                  <c:v>45677</c:v>
                </c:pt>
                <c:pt idx="8">
                  <c:v>45678</c:v>
                </c:pt>
                <c:pt idx="9">
                  <c:v>45679</c:v>
                </c:pt>
                <c:pt idx="10">
                  <c:v>45680</c:v>
                </c:pt>
                <c:pt idx="11">
                  <c:v>45681</c:v>
                </c:pt>
              </c:numCache>
            </c:numRef>
          </c:cat>
          <c:val>
            <c:numRef>
              <c:f>Sheet1!$B$2:$B$13</c:f>
              <c:numCache>
                <c:formatCode>#,##0.00</c:formatCode>
                <c:ptCount val="12"/>
                <c:pt idx="0">
                  <c:v>1983.5</c:v>
                </c:pt>
                <c:pt idx="1">
                  <c:v>897.8</c:v>
                </c:pt>
                <c:pt idx="2">
                  <c:v>1610.2</c:v>
                </c:pt>
                <c:pt idx="3">
                  <c:v>455.3</c:v>
                </c:pt>
                <c:pt idx="4">
                  <c:v>993.4</c:v>
                </c:pt>
                <c:pt idx="5" formatCode="General">
                  <c:v>0</c:v>
                </c:pt>
                <c:pt idx="6" formatCode="General">
                  <c:v>0</c:v>
                </c:pt>
                <c:pt idx="7">
                  <c:v>698.7</c:v>
                </c:pt>
                <c:pt idx="8" formatCode="General">
                  <c:v>0</c:v>
                </c:pt>
                <c:pt idx="9" formatCode="General">
                  <c:v>0</c:v>
                </c:pt>
                <c:pt idx="10" formatCode="General">
                  <c:v>0</c:v>
                </c:pt>
                <c:pt idx="11" formatCode="General">
                  <c:v>0</c:v>
                </c:pt>
              </c:numCache>
            </c:numRef>
          </c:val>
          <c:extLst xmlns:c16r2="http://schemas.microsoft.com/office/drawing/2015/06/chart">
            <c:ext xmlns:c16="http://schemas.microsoft.com/office/drawing/2014/chart" uri="{C3380CC4-5D6E-409C-BE32-E72D297353CC}">
              <c16:uniqueId val="{00000000-79E6-46D5-BC2B-8FD227344BDD}"/>
            </c:ext>
          </c:extLst>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Sheet1!$A$2:$A$13</c:f>
              <c:numCache>
                <c:formatCode>yyyy\-mm\-dd</c:formatCode>
                <c:ptCount val="12"/>
                <c:pt idx="0">
                  <c:v>45670</c:v>
                </c:pt>
                <c:pt idx="1">
                  <c:v>45671</c:v>
                </c:pt>
                <c:pt idx="2">
                  <c:v>45672</c:v>
                </c:pt>
                <c:pt idx="3">
                  <c:v>45673</c:v>
                </c:pt>
                <c:pt idx="4">
                  <c:v>45674</c:v>
                </c:pt>
                <c:pt idx="5">
                  <c:v>45675</c:v>
                </c:pt>
                <c:pt idx="6">
                  <c:v>45676</c:v>
                </c:pt>
                <c:pt idx="7">
                  <c:v>45677</c:v>
                </c:pt>
                <c:pt idx="8">
                  <c:v>45678</c:v>
                </c:pt>
                <c:pt idx="9">
                  <c:v>45679</c:v>
                </c:pt>
                <c:pt idx="10">
                  <c:v>45680</c:v>
                </c:pt>
                <c:pt idx="11">
                  <c:v>45681</c:v>
                </c:pt>
              </c:numCache>
            </c:numRef>
          </c:cat>
          <c:val>
            <c:numRef>
              <c:f>Sheet1!$C$2:$C$13</c:f>
              <c:numCache>
                <c:formatCode>#,##0.00</c:formatCode>
                <c:ptCount val="12"/>
                <c:pt idx="0">
                  <c:v>162.5</c:v>
                </c:pt>
                <c:pt idx="1">
                  <c:v>28.9</c:v>
                </c:pt>
                <c:pt idx="2">
                  <c:v>1999</c:v>
                </c:pt>
                <c:pt idx="3">
                  <c:v>725.9</c:v>
                </c:pt>
                <c:pt idx="4">
                  <c:v>394.9</c:v>
                </c:pt>
                <c:pt idx="5">
                  <c:v>99.2</c:v>
                </c:pt>
                <c:pt idx="6">
                  <c:v>103.8</c:v>
                </c:pt>
                <c:pt idx="7">
                  <c:v>148.30000000000001</c:v>
                </c:pt>
                <c:pt idx="8">
                  <c:v>88.9</c:v>
                </c:pt>
                <c:pt idx="9">
                  <c:v>1696</c:v>
                </c:pt>
                <c:pt idx="10">
                  <c:v>1743.1</c:v>
                </c:pt>
                <c:pt idx="11">
                  <c:v>2162</c:v>
                </c:pt>
              </c:numCache>
            </c:numRef>
          </c:val>
          <c:extLst xmlns:c16r2="http://schemas.microsoft.com/office/drawing/2015/06/chart">
            <c:ext xmlns:c16="http://schemas.microsoft.com/office/drawing/2014/chart" uri="{C3380CC4-5D6E-409C-BE32-E72D297353CC}">
              <c16:uniqueId val="{00000001-79E6-46D5-BC2B-8FD227344BDD}"/>
            </c:ext>
          </c:extLst>
        </c:ser>
        <c:dLbls>
          <c:showLegendKey val="0"/>
          <c:showVal val="0"/>
          <c:showCatName val="0"/>
          <c:showSerName val="0"/>
          <c:showPercent val="0"/>
          <c:showBubbleSize val="0"/>
        </c:dLbls>
        <c:gapWidth val="219"/>
        <c:overlap val="-27"/>
        <c:axId val="1958102624"/>
        <c:axId val="1958092832"/>
      </c:barChart>
      <c:dateAx>
        <c:axId val="1958102624"/>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8092832"/>
        <c:crosses val="autoZero"/>
        <c:auto val="1"/>
        <c:lblOffset val="100"/>
        <c:baseTimeUnit val="days"/>
      </c:dateAx>
      <c:valAx>
        <c:axId val="1958092832"/>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810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图表!$F$6:$O$6</c:f>
              <c:numCache>
                <c:formatCode>General</c:formatCode>
                <c:ptCount val="10"/>
                <c:pt idx="0">
                  <c:v>6.5600000000000103</c:v>
                </c:pt>
                <c:pt idx="1">
                  <c:v>5.9599999999999875</c:v>
                </c:pt>
                <c:pt idx="2">
                  <c:v>2.289999999999992</c:v>
                </c:pt>
                <c:pt idx="3">
                  <c:v>0.31000000000001027</c:v>
                </c:pt>
                <c:pt idx="4">
                  <c:v>-0.34999999999998366</c:v>
                </c:pt>
                <c:pt idx="5">
                  <c:v>0.8799999999999919</c:v>
                </c:pt>
                <c:pt idx="6">
                  <c:v>2.9400000000000093</c:v>
                </c:pt>
                <c:pt idx="7">
                  <c:v>3.3399999999999874</c:v>
                </c:pt>
                <c:pt idx="8">
                  <c:v>2.8799999999999937</c:v>
                </c:pt>
                <c:pt idx="9">
                  <c:v>2.5500000000000078</c:v>
                </c:pt>
              </c:numCache>
            </c:numRef>
          </c:val>
          <c:extLst xmlns:c16r2="http://schemas.microsoft.com/office/drawing/2015/06/chart">
            <c:ext xmlns:c16="http://schemas.microsoft.com/office/drawing/2014/chart" uri="{C3380CC4-5D6E-409C-BE32-E72D297353CC}">
              <c16:uniqueId val="{00000000-A565-4BDE-9D04-D0779291720C}"/>
            </c:ext>
          </c:extLst>
        </c:ser>
        <c:ser>
          <c:idx val="1"/>
          <c:order val="1"/>
          <c:tx>
            <c:strRef>
              <c:f>图表!$E$7</c:f>
              <c:strCache>
                <c:ptCount val="1"/>
                <c:pt idx="0">
                  <c:v>中债国开</c:v>
                </c:pt>
              </c:strCache>
            </c:strRef>
          </c:tx>
          <c:spPr>
            <a:solidFill>
              <a:schemeClr val="accent2"/>
            </a:solidFill>
            <a:ln>
              <a:noFill/>
            </a:ln>
            <a:effectLst/>
          </c:spPr>
          <c:invertIfNegative val="0"/>
          <c:dLbls>
            <c:dLbl>
              <c:idx val="6"/>
              <c:layout>
                <c:manualLayout>
                  <c:x val="2.777777777777676E-3"/>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565-4BDE-9D04-D0779291720C}"/>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图表!$F$11:$O$11</c:f>
              <c:numCache>
                <c:formatCode>General</c:formatCode>
                <c:ptCount val="10"/>
                <c:pt idx="0">
                  <c:v>7.9599999999999893</c:v>
                </c:pt>
                <c:pt idx="1">
                  <c:v>2.7399999999999869</c:v>
                </c:pt>
                <c:pt idx="2">
                  <c:v>0.94999999999998419</c:v>
                </c:pt>
                <c:pt idx="3">
                  <c:v>1.4900000000000135</c:v>
                </c:pt>
                <c:pt idx="4">
                  <c:v>0.60999999999999943</c:v>
                </c:pt>
                <c:pt idx="5">
                  <c:v>1.4999999999999902</c:v>
                </c:pt>
                <c:pt idx="6">
                  <c:v>3.1199999999999894</c:v>
                </c:pt>
                <c:pt idx="7">
                  <c:v>1.1800000000000033</c:v>
                </c:pt>
                <c:pt idx="8">
                  <c:v>1.2399999999999967</c:v>
                </c:pt>
                <c:pt idx="9">
                  <c:v>2.4999999999999911</c:v>
                </c:pt>
              </c:numCache>
            </c:numRef>
          </c:val>
          <c:extLst xmlns:c16r2="http://schemas.microsoft.com/office/drawing/2015/06/chart">
            <c:ext xmlns:c16="http://schemas.microsoft.com/office/drawing/2014/chart" uri="{C3380CC4-5D6E-409C-BE32-E72D297353CC}">
              <c16:uniqueId val="{00000002-A565-4BDE-9D04-D0779291720C}"/>
            </c:ext>
          </c:extLst>
        </c:ser>
        <c:dLbls>
          <c:showLegendKey val="0"/>
          <c:showVal val="0"/>
          <c:showCatName val="0"/>
          <c:showSerName val="0"/>
          <c:showPercent val="0"/>
          <c:showBubbleSize val="0"/>
        </c:dLbls>
        <c:gapWidth val="219"/>
        <c:overlap val="-27"/>
        <c:axId val="1958095552"/>
        <c:axId val="2083482976"/>
      </c:barChart>
      <c:catAx>
        <c:axId val="195809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2083482976"/>
        <c:crosses val="autoZero"/>
        <c:auto val="1"/>
        <c:lblAlgn val="ctr"/>
        <c:lblOffset val="100"/>
        <c:noMultiLvlLbl val="0"/>
      </c:catAx>
      <c:valAx>
        <c:axId val="208348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95809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美债</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图表!$F$14:$M$14</c:f>
              <c:strCache>
                <c:ptCount val="8"/>
                <c:pt idx="0">
                  <c:v>3M</c:v>
                </c:pt>
                <c:pt idx="1">
                  <c:v>6M</c:v>
                </c:pt>
                <c:pt idx="2">
                  <c:v>1Y</c:v>
                </c:pt>
                <c:pt idx="3">
                  <c:v>2Y</c:v>
                </c:pt>
                <c:pt idx="4">
                  <c:v>3Y</c:v>
                </c:pt>
                <c:pt idx="5">
                  <c:v>5Y</c:v>
                </c:pt>
                <c:pt idx="6">
                  <c:v>7Y</c:v>
                </c:pt>
                <c:pt idx="7">
                  <c:v>10Y</c:v>
                </c:pt>
              </c:strCache>
            </c:strRef>
          </c:cat>
          <c:val>
            <c:numRef>
              <c:f>图表!$F$17:$M$17</c:f>
              <c:numCache>
                <c:formatCode>0</c:formatCode>
                <c:ptCount val="8"/>
                <c:pt idx="0">
                  <c:v>-2.0000000000000462</c:v>
                </c:pt>
                <c:pt idx="1">
                  <c:v>1.0000000000000675</c:v>
                </c:pt>
                <c:pt idx="2">
                  <c:v>-4.0000000000000036</c:v>
                </c:pt>
                <c:pt idx="3">
                  <c:v>-13.000000000000078</c:v>
                </c:pt>
                <c:pt idx="4">
                  <c:v>-12.999999999999989</c:v>
                </c:pt>
                <c:pt idx="5">
                  <c:v>-16.999999999999993</c:v>
                </c:pt>
                <c:pt idx="6">
                  <c:v>-18.00000000000006</c:v>
                </c:pt>
                <c:pt idx="7">
                  <c:v>-15.999999999999925</c:v>
                </c:pt>
              </c:numCache>
            </c:numRef>
          </c:val>
          <c:extLst xmlns:c16r2="http://schemas.microsoft.com/office/drawing/2015/06/chart">
            <c:ext xmlns:c16="http://schemas.microsoft.com/office/drawing/2014/chart" uri="{C3380CC4-5D6E-409C-BE32-E72D297353CC}">
              <c16:uniqueId val="{00000000-44FE-4E12-8CB1-0C0C64FE2A61}"/>
            </c:ext>
          </c:extLst>
        </c:ser>
        <c:dLbls>
          <c:showLegendKey val="0"/>
          <c:showVal val="0"/>
          <c:showCatName val="0"/>
          <c:showSerName val="0"/>
          <c:showPercent val="0"/>
          <c:showBubbleSize val="0"/>
        </c:dLbls>
        <c:gapWidth val="219"/>
        <c:overlap val="-27"/>
        <c:axId val="2083483520"/>
        <c:axId val="2083484064"/>
      </c:barChart>
      <c:catAx>
        <c:axId val="208348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2083484064"/>
        <c:crosses val="autoZero"/>
        <c:auto val="1"/>
        <c:lblAlgn val="ctr"/>
        <c:lblOffset val="100"/>
        <c:noMultiLvlLbl val="0"/>
      </c:catAx>
      <c:valAx>
        <c:axId val="20834840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208348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美债收益率!$K$3</c:f>
              <c:strCache>
                <c:ptCount val="1"/>
                <c:pt idx="0">
                  <c:v>10Y-2Y</c:v>
                </c:pt>
              </c:strCache>
            </c:strRef>
          </c:tx>
          <c:spPr>
            <a:solidFill>
              <a:schemeClr val="accent3"/>
            </a:solidFill>
            <a:ln>
              <a:noFill/>
            </a:ln>
            <a:effectLst/>
          </c:spPr>
          <c:cat>
            <c:numRef>
              <c:f>美债收益率!$A$1004:$A$2266</c:f>
              <c:numCache>
                <c:formatCode>yyyy\-mm\-dd</c:formatCode>
                <c:ptCount val="1263"/>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pt idx="1240">
                  <c:v>45642</c:v>
                </c:pt>
                <c:pt idx="1241">
                  <c:v>45643</c:v>
                </c:pt>
                <c:pt idx="1242">
                  <c:v>45644</c:v>
                </c:pt>
                <c:pt idx="1243">
                  <c:v>45645</c:v>
                </c:pt>
                <c:pt idx="1244">
                  <c:v>45646</c:v>
                </c:pt>
                <c:pt idx="1245">
                  <c:v>45649</c:v>
                </c:pt>
                <c:pt idx="1246">
                  <c:v>45650</c:v>
                </c:pt>
                <c:pt idx="1247">
                  <c:v>45652</c:v>
                </c:pt>
                <c:pt idx="1248">
                  <c:v>45653</c:v>
                </c:pt>
                <c:pt idx="1249">
                  <c:v>45656</c:v>
                </c:pt>
                <c:pt idx="1250">
                  <c:v>45657</c:v>
                </c:pt>
                <c:pt idx="1251">
                  <c:v>45659</c:v>
                </c:pt>
                <c:pt idx="1252">
                  <c:v>45660</c:v>
                </c:pt>
                <c:pt idx="1253">
                  <c:v>45663</c:v>
                </c:pt>
                <c:pt idx="1254">
                  <c:v>45664</c:v>
                </c:pt>
                <c:pt idx="1255">
                  <c:v>45665</c:v>
                </c:pt>
                <c:pt idx="1256">
                  <c:v>45666</c:v>
                </c:pt>
                <c:pt idx="1257">
                  <c:v>45667</c:v>
                </c:pt>
                <c:pt idx="1258">
                  <c:v>45670</c:v>
                </c:pt>
                <c:pt idx="1259">
                  <c:v>45671</c:v>
                </c:pt>
                <c:pt idx="1260">
                  <c:v>45672</c:v>
                </c:pt>
                <c:pt idx="1261">
                  <c:v>45673</c:v>
                </c:pt>
                <c:pt idx="1262">
                  <c:v>45674</c:v>
                </c:pt>
              </c:numCache>
            </c:numRef>
          </c:cat>
          <c:val>
            <c:numRef>
              <c:f>美债收益率!$K$1004:$K$2266</c:f>
              <c:numCache>
                <c:formatCode>General</c:formatCode>
                <c:ptCount val="1263"/>
                <c:pt idx="0">
                  <c:v>29.999999999999982</c:v>
                </c:pt>
                <c:pt idx="1">
                  <c:v>27</c:v>
                </c:pt>
                <c:pt idx="2">
                  <c:v>27</c:v>
                </c:pt>
                <c:pt idx="3">
                  <c:v>29.000000000000004</c:v>
                </c:pt>
                <c:pt idx="4">
                  <c:v>29.000000000000004</c:v>
                </c:pt>
                <c:pt idx="5">
                  <c:v>27</c:v>
                </c:pt>
                <c:pt idx="6">
                  <c:v>27</c:v>
                </c:pt>
                <c:pt idx="7">
                  <c:v>27</c:v>
                </c:pt>
                <c:pt idx="8">
                  <c:v>24</c:v>
                </c:pt>
                <c:pt idx="9">
                  <c:v>23</c:v>
                </c:pt>
                <c:pt idx="10">
                  <c:v>23</c:v>
                </c:pt>
                <c:pt idx="11">
                  <c:v>26</c:v>
                </c:pt>
                <c:pt idx="12">
                  <c:v>25</c:v>
                </c:pt>
                <c:pt idx="13">
                  <c:v>24</c:v>
                </c:pt>
                <c:pt idx="14">
                  <c:v>23</c:v>
                </c:pt>
                <c:pt idx="15">
                  <c:v>20.999999999999996</c:v>
                </c:pt>
                <c:pt idx="16">
                  <c:v>17.000000000000014</c:v>
                </c:pt>
                <c:pt idx="17">
                  <c:v>19.999999999999996</c:v>
                </c:pt>
                <c:pt idx="18">
                  <c:v>18.000000000000014</c:v>
                </c:pt>
                <c:pt idx="19">
                  <c:v>16.000000000000014</c:v>
                </c:pt>
                <c:pt idx="20">
                  <c:v>17.999999999999993</c:v>
                </c:pt>
                <c:pt idx="21">
                  <c:v>17.999999999999993</c:v>
                </c:pt>
                <c:pt idx="22">
                  <c:v>20.000000000000018</c:v>
                </c:pt>
                <c:pt idx="23">
                  <c:v>21.999999999999996</c:v>
                </c:pt>
                <c:pt idx="24">
                  <c:v>20.999999999999996</c:v>
                </c:pt>
                <c:pt idx="25">
                  <c:v>18.000000000000014</c:v>
                </c:pt>
                <c:pt idx="26">
                  <c:v>18.999999999999993</c:v>
                </c:pt>
                <c:pt idx="27">
                  <c:v>18.000000000000014</c:v>
                </c:pt>
                <c:pt idx="28">
                  <c:v>18.000000000000014</c:v>
                </c:pt>
                <c:pt idx="29">
                  <c:v>17.000000000000014</c:v>
                </c:pt>
                <c:pt idx="30">
                  <c:v>17.000000000000014</c:v>
                </c:pt>
                <c:pt idx="31">
                  <c:v>14.000000000000012</c:v>
                </c:pt>
                <c:pt idx="32">
                  <c:v>14.000000000000012</c:v>
                </c:pt>
                <c:pt idx="33">
                  <c:v>13.000000000000011</c:v>
                </c:pt>
                <c:pt idx="34">
                  <c:v>11.999999999999989</c:v>
                </c:pt>
                <c:pt idx="35">
                  <c:v>11.999999999999989</c:v>
                </c:pt>
                <c:pt idx="36">
                  <c:v>13.000000000000011</c:v>
                </c:pt>
                <c:pt idx="37">
                  <c:v>17.000000000000014</c:v>
                </c:pt>
                <c:pt idx="38">
                  <c:v>18.999999999999993</c:v>
                </c:pt>
                <c:pt idx="39">
                  <c:v>26.999999999999989</c:v>
                </c:pt>
                <c:pt idx="40">
                  <c:v>26.000000000000011</c:v>
                </c:pt>
                <c:pt idx="41">
                  <c:v>31.000000000000007</c:v>
                </c:pt>
                <c:pt idx="42">
                  <c:v>35</c:v>
                </c:pt>
                <c:pt idx="43">
                  <c:v>33.000000000000007</c:v>
                </c:pt>
                <c:pt idx="44">
                  <c:v>25</c:v>
                </c:pt>
                <c:pt idx="45">
                  <c:v>16.000000000000004</c:v>
                </c:pt>
                <c:pt idx="46">
                  <c:v>26</c:v>
                </c:pt>
                <c:pt idx="47">
                  <c:v>31.999999999999996</c:v>
                </c:pt>
                <c:pt idx="48">
                  <c:v>38</c:v>
                </c:pt>
                <c:pt idx="49">
                  <c:v>44.999999999999993</c:v>
                </c:pt>
                <c:pt idx="50">
                  <c:v>37</c:v>
                </c:pt>
                <c:pt idx="51">
                  <c:v>55.000000000000007</c:v>
                </c:pt>
                <c:pt idx="52">
                  <c:v>63.999999999999993</c:v>
                </c:pt>
                <c:pt idx="53">
                  <c:v>68.000000000000014</c:v>
                </c:pt>
                <c:pt idx="54">
                  <c:v>55.000000000000007</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37.999999999999993</c:v>
                </c:pt>
                <c:pt idx="76">
                  <c:v>41</c:v>
                </c:pt>
                <c:pt idx="77">
                  <c:v>39</c:v>
                </c:pt>
                <c:pt idx="78">
                  <c:v>38</c:v>
                </c:pt>
                <c:pt idx="79">
                  <c:v>43.000000000000007</c:v>
                </c:pt>
                <c:pt idx="80">
                  <c:v>42</c:v>
                </c:pt>
                <c:pt idx="81">
                  <c:v>43</c:v>
                </c:pt>
                <c:pt idx="82">
                  <c:v>44</c:v>
                </c:pt>
                <c:pt idx="83">
                  <c:v>44</c:v>
                </c:pt>
                <c:pt idx="84">
                  <c:v>45</c:v>
                </c:pt>
                <c:pt idx="85">
                  <c:v>47</c:v>
                </c:pt>
                <c:pt idx="86">
                  <c:v>54.999999999999993</c:v>
                </c:pt>
                <c:pt idx="87">
                  <c:v>50</c:v>
                </c:pt>
                <c:pt idx="88">
                  <c:v>52.999999999999993</c:v>
                </c:pt>
                <c:pt idx="89">
                  <c:v>55.999999999999993</c:v>
                </c:pt>
                <c:pt idx="90">
                  <c:v>51.999999999999993</c:v>
                </c:pt>
                <c:pt idx="91">
                  <c:v>48</c:v>
                </c:pt>
                <c:pt idx="92">
                  <c:v>47</c:v>
                </c:pt>
                <c:pt idx="93">
                  <c:v>48</c:v>
                </c:pt>
                <c:pt idx="94">
                  <c:v>55.000000000000007</c:v>
                </c:pt>
                <c:pt idx="95">
                  <c:v>52.999999999999993</c:v>
                </c:pt>
                <c:pt idx="96">
                  <c:v>52</c:v>
                </c:pt>
                <c:pt idx="97">
                  <c:v>51</c:v>
                </c:pt>
                <c:pt idx="98">
                  <c:v>49</c:v>
                </c:pt>
                <c:pt idx="99">
                  <c:v>51</c:v>
                </c:pt>
                <c:pt idx="100">
                  <c:v>49.000000000000007</c:v>
                </c:pt>
                <c:pt idx="101">
                  <c:v>52.999999999999993</c:v>
                </c:pt>
                <c:pt idx="102">
                  <c:v>49</c:v>
                </c:pt>
                <c:pt idx="103">
                  <c:v>52</c:v>
                </c:pt>
                <c:pt idx="104">
                  <c:v>51</c:v>
                </c:pt>
                <c:pt idx="105">
                  <c:v>58.000000000000007</c:v>
                </c:pt>
                <c:pt idx="106">
                  <c:v>62.999999999999986</c:v>
                </c:pt>
                <c:pt idx="107">
                  <c:v>69</c:v>
                </c:pt>
                <c:pt idx="108">
                  <c:v>66</c:v>
                </c:pt>
                <c:pt idx="109">
                  <c:v>63.999999999999993</c:v>
                </c:pt>
                <c:pt idx="110">
                  <c:v>57.999999999999993</c:v>
                </c:pt>
                <c:pt idx="111">
                  <c:v>47</c:v>
                </c:pt>
                <c:pt idx="112">
                  <c:v>52</c:v>
                </c:pt>
                <c:pt idx="113">
                  <c:v>52</c:v>
                </c:pt>
                <c:pt idx="114">
                  <c:v>54</c:v>
                </c:pt>
                <c:pt idx="115">
                  <c:v>55.000000000000007</c:v>
                </c:pt>
                <c:pt idx="116">
                  <c:v>52</c:v>
                </c:pt>
                <c:pt idx="117">
                  <c:v>51</c:v>
                </c:pt>
                <c:pt idx="118">
                  <c:v>52</c:v>
                </c:pt>
                <c:pt idx="119">
                  <c:v>54</c:v>
                </c:pt>
                <c:pt idx="120">
                  <c:v>49.999999999999993</c:v>
                </c:pt>
                <c:pt idx="121">
                  <c:v>51</c:v>
                </c:pt>
                <c:pt idx="122">
                  <c:v>47</c:v>
                </c:pt>
                <c:pt idx="123">
                  <c:v>48</c:v>
                </c:pt>
                <c:pt idx="124">
                  <c:v>50</c:v>
                </c:pt>
                <c:pt idx="125">
                  <c:v>51.999999999999993</c:v>
                </c:pt>
                <c:pt idx="126">
                  <c:v>52</c:v>
                </c:pt>
                <c:pt idx="127">
                  <c:v>52.999999999999993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42.999999999999993</c:v>
                </c:pt>
                <c:pt idx="141">
                  <c:v>44.999999999999993</c:v>
                </c:pt>
                <c:pt idx="142">
                  <c:v>47</c:v>
                </c:pt>
                <c:pt idx="143">
                  <c:v>44.999999999999993</c:v>
                </c:pt>
                <c:pt idx="144">
                  <c:v>46</c:v>
                </c:pt>
                <c:pt idx="145">
                  <c:v>44.000000000000007</c:v>
                </c:pt>
                <c:pt idx="146">
                  <c:v>44.000000000000007</c:v>
                </c:pt>
                <c:pt idx="147">
                  <c:v>45.000000000000007</c:v>
                </c:pt>
                <c:pt idx="148">
                  <c:v>41</c:v>
                </c:pt>
                <c:pt idx="149">
                  <c:v>44.000000000000007</c:v>
                </c:pt>
                <c:pt idx="150">
                  <c:v>44.000000000000007</c:v>
                </c:pt>
                <c:pt idx="151">
                  <c:v>43.999999999999993</c:v>
                </c:pt>
                <c:pt idx="152">
                  <c:v>44.999999999999993</c:v>
                </c:pt>
                <c:pt idx="153">
                  <c:v>48</c:v>
                </c:pt>
                <c:pt idx="154">
                  <c:v>52.999999999999993</c:v>
                </c:pt>
                <c:pt idx="155">
                  <c:v>54.999999999999993</c:v>
                </c:pt>
                <c:pt idx="156">
                  <c:v>56.999999999999993</c:v>
                </c:pt>
                <c:pt idx="157">
                  <c:v>54.999999999999993</c:v>
                </c:pt>
                <c:pt idx="158">
                  <c:v>53</c:v>
                </c:pt>
                <c:pt idx="159">
                  <c:v>54</c:v>
                </c:pt>
                <c:pt idx="160">
                  <c:v>52</c:v>
                </c:pt>
                <c:pt idx="161">
                  <c:v>48</c:v>
                </c:pt>
                <c:pt idx="162">
                  <c:v>51</c:v>
                </c:pt>
                <c:pt idx="163">
                  <c:v>53.999999999999993</c:v>
                </c:pt>
                <c:pt idx="164">
                  <c:v>52.999999999999993</c:v>
                </c:pt>
                <c:pt idx="165">
                  <c:v>57.999999999999993</c:v>
                </c:pt>
                <c:pt idx="166">
                  <c:v>60</c:v>
                </c:pt>
                <c:pt idx="167">
                  <c:v>57.999999999999993</c:v>
                </c:pt>
                <c:pt idx="168">
                  <c:v>55.000000000000007</c:v>
                </c:pt>
                <c:pt idx="169">
                  <c:v>52</c:v>
                </c:pt>
                <c:pt idx="170">
                  <c:v>50</c:v>
                </c:pt>
                <c:pt idx="171">
                  <c:v>57.999999999999993</c:v>
                </c:pt>
                <c:pt idx="172">
                  <c:v>54.999999999999993</c:v>
                </c:pt>
                <c:pt idx="173">
                  <c:v>56.999999999999993</c:v>
                </c:pt>
                <c:pt idx="174">
                  <c:v>54</c:v>
                </c:pt>
                <c:pt idx="175">
                  <c:v>54</c:v>
                </c:pt>
                <c:pt idx="176">
                  <c:v>54</c:v>
                </c:pt>
                <c:pt idx="177">
                  <c:v>54</c:v>
                </c:pt>
                <c:pt idx="178">
                  <c:v>54.999999999999993</c:v>
                </c:pt>
                <c:pt idx="179">
                  <c:v>55.999999999999993</c:v>
                </c:pt>
                <c:pt idx="180">
                  <c:v>55.999999999999993</c:v>
                </c:pt>
                <c:pt idx="181">
                  <c:v>54</c:v>
                </c:pt>
                <c:pt idx="182">
                  <c:v>55.000000000000007</c:v>
                </c:pt>
                <c:pt idx="183">
                  <c:v>54</c:v>
                </c:pt>
                <c:pt idx="184">
                  <c:v>53</c:v>
                </c:pt>
                <c:pt idx="185">
                  <c:v>54</c:v>
                </c:pt>
                <c:pt idx="186">
                  <c:v>53</c:v>
                </c:pt>
                <c:pt idx="187">
                  <c:v>55.000000000000007</c:v>
                </c:pt>
                <c:pt idx="188">
                  <c:v>55.999999999999993</c:v>
                </c:pt>
                <c:pt idx="189">
                  <c:v>54</c:v>
                </c:pt>
                <c:pt idx="190">
                  <c:v>56.999999999999993</c:v>
                </c:pt>
                <c:pt idx="191">
                  <c:v>64</c:v>
                </c:pt>
                <c:pt idx="192">
                  <c:v>62</c:v>
                </c:pt>
                <c:pt idx="193">
                  <c:v>65</c:v>
                </c:pt>
                <c:pt idx="194">
                  <c:v>65</c:v>
                </c:pt>
                <c:pt idx="195">
                  <c:v>63</c:v>
                </c:pt>
                <c:pt idx="196">
                  <c:v>57.999999999999993</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78.999999999999986</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78.999999999999986</c:v>
                </c:pt>
                <c:pt idx="231">
                  <c:v>76</c:v>
                </c:pt>
                <c:pt idx="232">
                  <c:v>81</c:v>
                </c:pt>
                <c:pt idx="233">
                  <c:v>80</c:v>
                </c:pt>
                <c:pt idx="234">
                  <c:v>78</c:v>
                </c:pt>
                <c:pt idx="235">
                  <c:v>78.999999999999986</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98.999999999999986</c:v>
                </c:pt>
                <c:pt idx="256">
                  <c:v>100.99999999999997</c:v>
                </c:pt>
                <c:pt idx="257">
                  <c:v>100.99999999999997</c:v>
                </c:pt>
                <c:pt idx="258">
                  <c:v>96.000000000000014</c:v>
                </c:pt>
                <c:pt idx="259">
                  <c:v>98.999999999999986</c:v>
                </c:pt>
                <c:pt idx="260">
                  <c:v>98.000000000000014</c:v>
                </c:pt>
                <c:pt idx="261">
                  <c:v>96.000000000000014</c:v>
                </c:pt>
                <c:pt idx="262">
                  <c:v>97.000000000000014</c:v>
                </c:pt>
                <c:pt idx="263">
                  <c:v>99.000000000000014</c:v>
                </c:pt>
                <c:pt idx="264">
                  <c:v>97.000000000000014</c:v>
                </c:pt>
                <c:pt idx="265">
                  <c:v>92</c:v>
                </c:pt>
                <c:pt idx="266">
                  <c:v>94</c:v>
                </c:pt>
                <c:pt idx="267">
                  <c:v>92</c:v>
                </c:pt>
                <c:pt idx="268">
                  <c:v>95</c:v>
                </c:pt>
                <c:pt idx="269">
                  <c:v>100</c:v>
                </c:pt>
                <c:pt idx="270">
                  <c:v>98.000000000000014</c:v>
                </c:pt>
                <c:pt idx="271">
                  <c:v>101</c:v>
                </c:pt>
                <c:pt idx="272">
                  <c:v>103.99999999999999</c:v>
                </c:pt>
                <c:pt idx="273">
                  <c:v>103.99999999999999</c:v>
                </c:pt>
                <c:pt idx="274">
                  <c:v>109.99999999999999</c:v>
                </c:pt>
                <c:pt idx="275">
                  <c:v>107.99999999999999</c:v>
                </c:pt>
                <c:pt idx="276">
                  <c:v>106.99999999999999</c:v>
                </c:pt>
                <c:pt idx="277">
                  <c:v>103.99999999999999</c:v>
                </c:pt>
                <c:pt idx="278">
                  <c:v>104.99999999999999</c:v>
                </c:pt>
                <c:pt idx="279">
                  <c:v>108.99999999999999</c:v>
                </c:pt>
                <c:pt idx="280">
                  <c:v>117</c:v>
                </c:pt>
                <c:pt idx="281">
                  <c:v>118</c:v>
                </c:pt>
                <c:pt idx="282">
                  <c:v>118</c:v>
                </c:pt>
                <c:pt idx="283">
                  <c:v>123</c:v>
                </c:pt>
                <c:pt idx="284">
                  <c:v>126</c:v>
                </c:pt>
                <c:pt idx="285">
                  <c:v>126</c:v>
                </c:pt>
                <c:pt idx="286">
                  <c:v>125.99999999999997</c:v>
                </c:pt>
                <c:pt idx="287">
                  <c:v>137</c:v>
                </c:pt>
                <c:pt idx="288">
                  <c:v>129.99999999999997</c:v>
                </c:pt>
                <c:pt idx="289">
                  <c:v>131.99999999999997</c:v>
                </c:pt>
                <c:pt idx="290">
                  <c:v>129</c:v>
                </c:pt>
                <c:pt idx="291">
                  <c:v>133</c:v>
                </c:pt>
                <c:pt idx="292">
                  <c:v>140</c:v>
                </c:pt>
                <c:pt idx="293">
                  <c:v>142</c:v>
                </c:pt>
                <c:pt idx="294">
                  <c:v>142.00000000000003</c:v>
                </c:pt>
                <c:pt idx="295">
                  <c:v>138</c:v>
                </c:pt>
                <c:pt idx="296">
                  <c:v>137</c:v>
                </c:pt>
                <c:pt idx="297">
                  <c:v>140</c:v>
                </c:pt>
                <c:pt idx="298">
                  <c:v>150</c:v>
                </c:pt>
                <c:pt idx="299">
                  <c:v>148</c:v>
                </c:pt>
                <c:pt idx="300">
                  <c:v>147.00000000000003</c:v>
                </c:pt>
                <c:pt idx="301">
                  <c:v>150</c:v>
                </c:pt>
                <c:pt idx="302">
                  <c:v>155</c:v>
                </c:pt>
                <c:pt idx="303">
                  <c:v>158</c:v>
                </c:pt>
                <c:pt idx="304">
                  <c:v>154</c:v>
                </c:pt>
                <c:pt idx="305">
                  <c:v>148</c:v>
                </c:pt>
                <c:pt idx="306">
                  <c:v>148</c:v>
                </c:pt>
                <c:pt idx="307">
                  <c:v>148.99999999999997</c:v>
                </c:pt>
                <c:pt idx="308">
                  <c:v>152.99999999999997</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143.00000000000003</c:v>
                </c:pt>
                <c:pt idx="324">
                  <c:v>145.00000000000003</c:v>
                </c:pt>
                <c:pt idx="325">
                  <c:v>143.00000000000003</c:v>
                </c:pt>
                <c:pt idx="326">
                  <c:v>142.00000000000003</c:v>
                </c:pt>
                <c:pt idx="327">
                  <c:v>141</c:v>
                </c:pt>
                <c:pt idx="328">
                  <c:v>142.00000000000003</c:v>
                </c:pt>
                <c:pt idx="329">
                  <c:v>140</c:v>
                </c:pt>
                <c:pt idx="330">
                  <c:v>146</c:v>
                </c:pt>
                <c:pt idx="331">
                  <c:v>146</c:v>
                </c:pt>
                <c:pt idx="332">
                  <c:v>149</c:v>
                </c:pt>
                <c:pt idx="333">
                  <c:v>149</c:v>
                </c:pt>
                <c:pt idx="334">
                  <c:v>147</c:v>
                </c:pt>
                <c:pt idx="335">
                  <c:v>145.00000000000003</c:v>
                </c:pt>
                <c:pt idx="336">
                  <c:v>143.00000000000003</c:v>
                </c:pt>
                <c:pt idx="337">
                  <c:v>142.00000000000003</c:v>
                </c:pt>
                <c:pt idx="338">
                  <c:v>146</c:v>
                </c:pt>
                <c:pt idx="339">
                  <c:v>147</c:v>
                </c:pt>
                <c:pt idx="340">
                  <c:v>148</c:v>
                </c:pt>
                <c:pt idx="341">
                  <c:v>153</c:v>
                </c:pt>
                <c:pt idx="342">
                  <c:v>150</c:v>
                </c:pt>
                <c:pt idx="343">
                  <c:v>147</c:v>
                </c:pt>
                <c:pt idx="344">
                  <c:v>148</c:v>
                </c:pt>
                <c:pt idx="345">
                  <c:v>148</c:v>
                </c:pt>
                <c:pt idx="346">
                  <c:v>152</c:v>
                </c:pt>
                <c:pt idx="347">
                  <c:v>148</c:v>
                </c:pt>
                <c:pt idx="348">
                  <c:v>146</c:v>
                </c:pt>
                <c:pt idx="349">
                  <c:v>146.00000000000003</c:v>
                </c:pt>
                <c:pt idx="350">
                  <c:v>141</c:v>
                </c:pt>
                <c:pt idx="351">
                  <c:v>144</c:v>
                </c:pt>
                <c:pt idx="352">
                  <c:v>147.00000000000003</c:v>
                </c:pt>
                <c:pt idx="353">
                  <c:v>144</c:v>
                </c:pt>
                <c:pt idx="354">
                  <c:v>146.00000000000003</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115.00000000000001</c:v>
                </c:pt>
                <c:pt idx="379">
                  <c:v>111.00000000000001</c:v>
                </c:pt>
                <c:pt idx="380">
                  <c:v>111.00000000000001</c:v>
                </c:pt>
                <c:pt idx="381">
                  <c:v>114.00000000000001</c:v>
                </c:pt>
                <c:pt idx="382">
                  <c:v>114.99999999999999</c:v>
                </c:pt>
                <c:pt idx="383">
                  <c:v>115.99999999999999</c:v>
                </c:pt>
                <c:pt idx="384">
                  <c:v>114.00000000000001</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110.00000000000001</c:v>
                </c:pt>
                <c:pt idx="402">
                  <c:v>110.00000000000001</c:v>
                </c:pt>
                <c:pt idx="403">
                  <c:v>112.00000000000001</c:v>
                </c:pt>
                <c:pt idx="404">
                  <c:v>112.00000000000001</c:v>
                </c:pt>
                <c:pt idx="405">
                  <c:v>113.00000000000001</c:v>
                </c:pt>
                <c:pt idx="406">
                  <c:v>106</c:v>
                </c:pt>
                <c:pt idx="407">
                  <c:v>105</c:v>
                </c:pt>
                <c:pt idx="408">
                  <c:v>103</c:v>
                </c:pt>
                <c:pt idx="409">
                  <c:v>104</c:v>
                </c:pt>
                <c:pt idx="410">
                  <c:v>102</c:v>
                </c:pt>
                <c:pt idx="411">
                  <c:v>103</c:v>
                </c:pt>
                <c:pt idx="412">
                  <c:v>102</c:v>
                </c:pt>
                <c:pt idx="413">
                  <c:v>105</c:v>
                </c:pt>
                <c:pt idx="414">
                  <c:v>112.00000000000001</c:v>
                </c:pt>
                <c:pt idx="415">
                  <c:v>109.00000000000001</c:v>
                </c:pt>
                <c:pt idx="416">
                  <c:v>109.00000000000001</c:v>
                </c:pt>
                <c:pt idx="417">
                  <c:v>109.00000000000001</c:v>
                </c:pt>
                <c:pt idx="418">
                  <c:v>110.00000000000001</c:v>
                </c:pt>
                <c:pt idx="419">
                  <c:v>111.00000000000001</c:v>
                </c:pt>
                <c:pt idx="420">
                  <c:v>109.00000000000001</c:v>
                </c:pt>
                <c:pt idx="421">
                  <c:v>112.00000000000001</c:v>
                </c:pt>
                <c:pt idx="422">
                  <c:v>115.99999999999999</c:v>
                </c:pt>
                <c:pt idx="423">
                  <c:v>113.00000000000001</c:v>
                </c:pt>
                <c:pt idx="424">
                  <c:v>107</c:v>
                </c:pt>
                <c:pt idx="425">
                  <c:v>112.00000000000001</c:v>
                </c:pt>
                <c:pt idx="426">
                  <c:v>112.00000000000001</c:v>
                </c:pt>
                <c:pt idx="427">
                  <c:v>107</c:v>
                </c:pt>
                <c:pt idx="428">
                  <c:v>110.00000000000001</c:v>
                </c:pt>
                <c:pt idx="429">
                  <c:v>111.00000000000001</c:v>
                </c:pt>
                <c:pt idx="430">
                  <c:v>114.00000000000001</c:v>
                </c:pt>
                <c:pt idx="431">
                  <c:v>108</c:v>
                </c:pt>
                <c:pt idx="432">
                  <c:v>111.00000000000001</c:v>
                </c:pt>
                <c:pt idx="433">
                  <c:v>107</c:v>
                </c:pt>
                <c:pt idx="434">
                  <c:v>113.99999999999999</c:v>
                </c:pt>
                <c:pt idx="435">
                  <c:v>118</c:v>
                </c:pt>
                <c:pt idx="436">
                  <c:v>117</c:v>
                </c:pt>
                <c:pt idx="437">
                  <c:v>123</c:v>
                </c:pt>
                <c:pt idx="438">
                  <c:v>125</c:v>
                </c:pt>
                <c:pt idx="439">
                  <c:v>124</c:v>
                </c:pt>
                <c:pt idx="440">
                  <c:v>121</c:v>
                </c:pt>
                <c:pt idx="441">
                  <c:v>122</c:v>
                </c:pt>
                <c:pt idx="442">
                  <c:v>126</c:v>
                </c:pt>
                <c:pt idx="443">
                  <c:v>123</c:v>
                </c:pt>
                <c:pt idx="444">
                  <c:v>126</c:v>
                </c:pt>
                <c:pt idx="445">
                  <c:v>129</c:v>
                </c:pt>
                <c:pt idx="446">
                  <c:v>124.00000000000003</c:v>
                </c:pt>
                <c:pt idx="447">
                  <c:v>119</c:v>
                </c:pt>
                <c:pt idx="448">
                  <c:v>116.00000000000001</c:v>
                </c:pt>
                <c:pt idx="449">
                  <c:v>118.00000000000001</c:v>
                </c:pt>
                <c:pt idx="450">
                  <c:v>115.00000000000001</c:v>
                </c:pt>
                <c:pt idx="451">
                  <c:v>124</c:v>
                </c:pt>
                <c:pt idx="452">
                  <c:v>125</c:v>
                </c:pt>
                <c:pt idx="453">
                  <c:v>123</c:v>
                </c:pt>
                <c:pt idx="454">
                  <c:v>118</c:v>
                </c:pt>
                <c:pt idx="455">
                  <c:v>117</c:v>
                </c:pt>
                <c:pt idx="456">
                  <c:v>115.99999999999999</c:v>
                </c:pt>
                <c:pt idx="457">
                  <c:v>104</c:v>
                </c:pt>
                <c:pt idx="458">
                  <c:v>107</c:v>
                </c:pt>
                <c:pt idx="459">
                  <c:v>107</c:v>
                </c:pt>
                <c:pt idx="460">
                  <c:v>108</c:v>
                </c:pt>
                <c:pt idx="461">
                  <c:v>110.00000000000001</c:v>
                </c:pt>
                <c:pt idx="462">
                  <c:v>113.00000000000001</c:v>
                </c:pt>
                <c:pt idx="463">
                  <c:v>112.00000000000001</c:v>
                </c:pt>
                <c:pt idx="464">
                  <c:v>106</c:v>
                </c:pt>
                <c:pt idx="465">
                  <c:v>106</c:v>
                </c:pt>
                <c:pt idx="466">
                  <c:v>105</c:v>
                </c:pt>
                <c:pt idx="467">
                  <c:v>105</c:v>
                </c:pt>
                <c:pt idx="468">
                  <c:v>105</c:v>
                </c:pt>
                <c:pt idx="469">
                  <c:v>109.99999999999999</c:v>
                </c:pt>
                <c:pt idx="470">
                  <c:v>108.99999999999999</c:v>
                </c:pt>
                <c:pt idx="471">
                  <c:v>108</c:v>
                </c:pt>
                <c:pt idx="472">
                  <c:v>107</c:v>
                </c:pt>
                <c:pt idx="473">
                  <c:v>102</c:v>
                </c:pt>
                <c:pt idx="474">
                  <c:v>99.999999999999986</c:v>
                </c:pt>
                <c:pt idx="475">
                  <c:v>106.99999999999999</c:v>
                </c:pt>
                <c:pt idx="476">
                  <c:v>99.999999999999986</c:v>
                </c:pt>
                <c:pt idx="477">
                  <c:v>98</c:v>
                </c:pt>
                <c:pt idx="478">
                  <c:v>101</c:v>
                </c:pt>
                <c:pt idx="479">
                  <c:v>90.999999999999986</c:v>
                </c:pt>
                <c:pt idx="480">
                  <c:v>86.999999999999986</c:v>
                </c:pt>
                <c:pt idx="481">
                  <c:v>81</c:v>
                </c:pt>
                <c:pt idx="482">
                  <c:v>75.000000000000014</c:v>
                </c:pt>
                <c:pt idx="483">
                  <c:v>77.999999999999986</c:v>
                </c:pt>
                <c:pt idx="484">
                  <c:v>78</c:v>
                </c:pt>
                <c:pt idx="485">
                  <c:v>84</c:v>
                </c:pt>
                <c:pt idx="486">
                  <c:v>79</c:v>
                </c:pt>
                <c:pt idx="487">
                  <c:v>81</c:v>
                </c:pt>
                <c:pt idx="488">
                  <c:v>75.999999999999986</c:v>
                </c:pt>
                <c:pt idx="489">
                  <c:v>76.999999999999986</c:v>
                </c:pt>
                <c:pt idx="490">
                  <c:v>78</c:v>
                </c:pt>
                <c:pt idx="491">
                  <c:v>80</c:v>
                </c:pt>
                <c:pt idx="492">
                  <c:v>74.999999999999986</c:v>
                </c:pt>
                <c:pt idx="493">
                  <c:v>77.999999999999986</c:v>
                </c:pt>
                <c:pt idx="494">
                  <c:v>78</c:v>
                </c:pt>
                <c:pt idx="495">
                  <c:v>77.999999999999986</c:v>
                </c:pt>
                <c:pt idx="496">
                  <c:v>79</c:v>
                </c:pt>
                <c:pt idx="497">
                  <c:v>72</c:v>
                </c:pt>
                <c:pt idx="498">
                  <c:v>75</c:v>
                </c:pt>
                <c:pt idx="499">
                  <c:v>80</c:v>
                </c:pt>
                <c:pt idx="500">
                  <c:v>79</c:v>
                </c:pt>
                <c:pt idx="501">
                  <c:v>79</c:v>
                </c:pt>
                <c:pt idx="502">
                  <c:v>84.999999999999986</c:v>
                </c:pt>
                <c:pt idx="503">
                  <c:v>88.999999999999986</c:v>
                </c:pt>
                <c:pt idx="504">
                  <c:v>88</c:v>
                </c:pt>
                <c:pt idx="505">
                  <c:v>85</c:v>
                </c:pt>
                <c:pt idx="506">
                  <c:v>89</c:v>
                </c:pt>
                <c:pt idx="507">
                  <c:v>86</c:v>
                </c:pt>
                <c:pt idx="508">
                  <c:v>85</c:v>
                </c:pt>
                <c:pt idx="509">
                  <c:v>82</c:v>
                </c:pt>
                <c:pt idx="510">
                  <c:v>78.999999999999986</c:v>
                </c:pt>
                <c:pt idx="511">
                  <c:v>79</c:v>
                </c:pt>
                <c:pt idx="512">
                  <c:v>81</c:v>
                </c:pt>
                <c:pt idx="513">
                  <c:v>79</c:v>
                </c:pt>
                <c:pt idx="514">
                  <c:v>75</c:v>
                </c:pt>
                <c:pt idx="515">
                  <c:v>74</c:v>
                </c:pt>
                <c:pt idx="516">
                  <c:v>76</c:v>
                </c:pt>
                <c:pt idx="517">
                  <c:v>76</c:v>
                </c:pt>
                <c:pt idx="518">
                  <c:v>72.000000000000014</c:v>
                </c:pt>
                <c:pt idx="519">
                  <c:v>63.000000000000014</c:v>
                </c:pt>
                <c:pt idx="520">
                  <c:v>63.000000000000014</c:v>
                </c:pt>
                <c:pt idx="521">
                  <c:v>61.000000000000007</c:v>
                </c:pt>
                <c:pt idx="522">
                  <c:v>63.000000000000014</c:v>
                </c:pt>
                <c:pt idx="523">
                  <c:v>62.000000000000014</c:v>
                </c:pt>
                <c:pt idx="524">
                  <c:v>63.000000000000014</c:v>
                </c:pt>
                <c:pt idx="525">
                  <c:v>61.999999999999986</c:v>
                </c:pt>
                <c:pt idx="526">
                  <c:v>61.999999999999986</c:v>
                </c:pt>
                <c:pt idx="527">
                  <c:v>60.999999999999986</c:v>
                </c:pt>
                <c:pt idx="528">
                  <c:v>57.999999999999986</c:v>
                </c:pt>
                <c:pt idx="529">
                  <c:v>41.999999999999972</c:v>
                </c:pt>
                <c:pt idx="530">
                  <c:v>41.999999999999993</c:v>
                </c:pt>
                <c:pt idx="531">
                  <c:v>39.999999999999993</c:v>
                </c:pt>
                <c:pt idx="532">
                  <c:v>46.999999999999972</c:v>
                </c:pt>
                <c:pt idx="533">
                  <c:v>50.999999999999979</c:v>
                </c:pt>
                <c:pt idx="534">
                  <c:v>48</c:v>
                </c:pt>
                <c:pt idx="535">
                  <c:v>44.999999999999993</c:v>
                </c:pt>
                <c:pt idx="536">
                  <c:v>37.999999999999986</c:v>
                </c:pt>
                <c:pt idx="537">
                  <c:v>40.999999999999993</c:v>
                </c:pt>
                <c:pt idx="538">
                  <c:v>41.999999999999993</c:v>
                </c:pt>
                <c:pt idx="539">
                  <c:v>41.999999999999993</c:v>
                </c:pt>
                <c:pt idx="540">
                  <c:v>39.000000000000014</c:v>
                </c:pt>
                <c:pt idx="541">
                  <c:v>40.999999999999993</c:v>
                </c:pt>
                <c:pt idx="542">
                  <c:v>36.000000000000007</c:v>
                </c:pt>
                <c:pt idx="543">
                  <c:v>33.000000000000007</c:v>
                </c:pt>
                <c:pt idx="544">
                  <c:v>24</c:v>
                </c:pt>
                <c:pt idx="545">
                  <c:v>23</c:v>
                </c:pt>
                <c:pt idx="546">
                  <c:v>23.000000000000021</c:v>
                </c:pt>
                <c:pt idx="547">
                  <c:v>26</c:v>
                </c:pt>
                <c:pt idx="548">
                  <c:v>26</c:v>
                </c:pt>
                <c:pt idx="549">
                  <c:v>25</c:v>
                </c:pt>
                <c:pt idx="550">
                  <c:v>27</c:v>
                </c:pt>
                <c:pt idx="551">
                  <c:v>29.999999999999982</c:v>
                </c:pt>
                <c:pt idx="552">
                  <c:v>24</c:v>
                </c:pt>
                <c:pt idx="553">
                  <c:v>26.000000000000021</c:v>
                </c:pt>
                <c:pt idx="554">
                  <c:v>17.000000000000014</c:v>
                </c:pt>
                <c:pt idx="555">
                  <c:v>17.999999999999972</c:v>
                </c:pt>
                <c:pt idx="556">
                  <c:v>19.999999999999972</c:v>
                </c:pt>
                <c:pt idx="557">
                  <c:v>18.999999999999993</c:v>
                </c:pt>
                <c:pt idx="558">
                  <c:v>20.999999999999996</c:v>
                </c:pt>
                <c:pt idx="559">
                  <c:v>18.000000000000014</c:v>
                </c:pt>
                <c:pt idx="560">
                  <c:v>10.999999999999988</c:v>
                </c:pt>
                <c:pt idx="561">
                  <c:v>6.0000000000000053</c:v>
                </c:pt>
                <c:pt idx="562">
                  <c:v>4.0000000000000036</c:v>
                </c:pt>
                <c:pt idx="563">
                  <c:v>4.0000000000000036</c:v>
                </c:pt>
                <c:pt idx="564">
                  <c:v>-4.9999999999999822</c:v>
                </c:pt>
                <c:pt idx="565">
                  <c:v>-1.0000000000000231</c:v>
                </c:pt>
                <c:pt idx="566">
                  <c:v>3.0000000000000249</c:v>
                </c:pt>
                <c:pt idx="567">
                  <c:v>10.999999999999988</c:v>
                </c:pt>
                <c:pt idx="568">
                  <c:v>18.999999999999993</c:v>
                </c:pt>
                <c:pt idx="569">
                  <c:v>19.000000000000039</c:v>
                </c:pt>
                <c:pt idx="570">
                  <c:v>29.000000000000004</c:v>
                </c:pt>
                <c:pt idx="571">
                  <c:v>33.000000000000007</c:v>
                </c:pt>
                <c:pt idx="572">
                  <c:v>33.000000000000007</c:v>
                </c:pt>
                <c:pt idx="573">
                  <c:v>35.999999999999986</c:v>
                </c:pt>
                <c:pt idx="574">
                  <c:v>39.000000000000014</c:v>
                </c:pt>
                <c:pt idx="575">
                  <c:v>32.000000000000028</c:v>
                </c:pt>
                <c:pt idx="576">
                  <c:v>25</c:v>
                </c:pt>
                <c:pt idx="577">
                  <c:v>21.999999999999975</c:v>
                </c:pt>
                <c:pt idx="578">
                  <c:v>17.999999999999972</c:v>
                </c:pt>
                <c:pt idx="579">
                  <c:v>18.000000000000014</c:v>
                </c:pt>
                <c:pt idx="580">
                  <c:v>23</c:v>
                </c:pt>
                <c:pt idx="581">
                  <c:v>23.999999999999979</c:v>
                </c:pt>
                <c:pt idx="582">
                  <c:v>22.000000000000021</c:v>
                </c:pt>
                <c:pt idx="583">
                  <c:v>18.999999999999993</c:v>
                </c:pt>
                <c:pt idx="584">
                  <c:v>26.000000000000021</c:v>
                </c:pt>
                <c:pt idx="585">
                  <c:v>19.000000000000039</c:v>
                </c:pt>
                <c:pt idx="586">
                  <c:v>27</c:v>
                </c:pt>
                <c:pt idx="587">
                  <c:v>33.999999999999986</c:v>
                </c:pt>
                <c:pt idx="588">
                  <c:v>39.999999999999993</c:v>
                </c:pt>
                <c:pt idx="589">
                  <c:v>43.999999999999993</c:v>
                </c:pt>
                <c:pt idx="590">
                  <c:v>37.000000000000014</c:v>
                </c:pt>
                <c:pt idx="591">
                  <c:v>25</c:v>
                </c:pt>
                <c:pt idx="592">
                  <c:v>27.999999999999979</c:v>
                </c:pt>
                <c:pt idx="593">
                  <c:v>32.000000000000028</c:v>
                </c:pt>
                <c:pt idx="594">
                  <c:v>29.999999999999982</c:v>
                </c:pt>
                <c:pt idx="595">
                  <c:v>27</c:v>
                </c:pt>
                <c:pt idx="596">
                  <c:v>20.999999999999996</c:v>
                </c:pt>
                <c:pt idx="597">
                  <c:v>20.999999999999996</c:v>
                </c:pt>
                <c:pt idx="598">
                  <c:v>17.999999999999972</c:v>
                </c:pt>
                <c:pt idx="599">
                  <c:v>20.999999999999996</c:v>
                </c:pt>
                <c:pt idx="600">
                  <c:v>25.999999999999979</c:v>
                </c:pt>
                <c:pt idx="601">
                  <c:v>27</c:v>
                </c:pt>
                <c:pt idx="602">
                  <c:v>29.000000000000004</c:v>
                </c:pt>
                <c:pt idx="603">
                  <c:v>27</c:v>
                </c:pt>
                <c:pt idx="604">
                  <c:v>32.000000000000028</c:v>
                </c:pt>
                <c:pt idx="605">
                  <c:v>27.999999999999979</c:v>
                </c:pt>
                <c:pt idx="606">
                  <c:v>27</c:v>
                </c:pt>
                <c:pt idx="607">
                  <c:v>29.999999999999982</c:v>
                </c:pt>
                <c:pt idx="608">
                  <c:v>31.000000000000007</c:v>
                </c:pt>
                <c:pt idx="609">
                  <c:v>23</c:v>
                </c:pt>
                <c:pt idx="610">
                  <c:v>25</c:v>
                </c:pt>
                <c:pt idx="611">
                  <c:v>20.999999999999996</c:v>
                </c:pt>
                <c:pt idx="612">
                  <c:v>8.9999999999999858</c:v>
                </c:pt>
                <c:pt idx="613">
                  <c:v>3.0000000000000249</c:v>
                </c:pt>
                <c:pt idx="614">
                  <c:v>4.0000000000000036</c:v>
                </c:pt>
                <c:pt idx="615">
                  <c:v>12.999999999999989</c:v>
                </c:pt>
                <c:pt idx="616">
                  <c:v>13.999999999999968</c:v>
                </c:pt>
                <c:pt idx="617">
                  <c:v>8.0000000000000071</c:v>
                </c:pt>
                <c:pt idx="618">
                  <c:v>10.000000000000009</c:v>
                </c:pt>
                <c:pt idx="619">
                  <c:v>10.000000000000009</c:v>
                </c:pt>
                <c:pt idx="620">
                  <c:v>8.0000000000000071</c:v>
                </c:pt>
                <c:pt idx="621">
                  <c:v>8.9999999999999858</c:v>
                </c:pt>
                <c:pt idx="622">
                  <c:v>12.000000000000011</c:v>
                </c:pt>
                <c:pt idx="623">
                  <c:v>10.000000000000009</c:v>
                </c:pt>
                <c:pt idx="624">
                  <c:v>4.0000000000000036</c:v>
                </c:pt>
                <c:pt idx="625">
                  <c:v>6.0000000000000053</c:v>
                </c:pt>
                <c:pt idx="626">
                  <c:v>4.0000000000000036</c:v>
                </c:pt>
                <c:pt idx="627">
                  <c:v>0</c:v>
                </c:pt>
                <c:pt idx="628">
                  <c:v>-4.0000000000000036</c:v>
                </c:pt>
                <c:pt idx="629">
                  <c:v>-2.0000000000000018</c:v>
                </c:pt>
                <c:pt idx="630">
                  <c:v>-3.0000000000000249</c:v>
                </c:pt>
                <c:pt idx="631">
                  <c:v>-7.9999999999999627</c:v>
                </c:pt>
                <c:pt idx="632">
                  <c:v>-6.999999999999984</c:v>
                </c:pt>
                <c:pt idx="633">
                  <c:v>-21.999999999999975</c:v>
                </c:pt>
                <c:pt idx="634">
                  <c:v>-18.999999999999993</c:v>
                </c:pt>
                <c:pt idx="635">
                  <c:v>-19.999999999999972</c:v>
                </c:pt>
                <c:pt idx="636">
                  <c:v>-18.999999999999993</c:v>
                </c:pt>
                <c:pt idx="637">
                  <c:v>-22.000000000000021</c:v>
                </c:pt>
                <c:pt idx="638">
                  <c:v>-20.999999999999996</c:v>
                </c:pt>
                <c:pt idx="639">
                  <c:v>-18.999999999999993</c:v>
                </c:pt>
                <c:pt idx="640">
                  <c:v>-20.999999999999996</c:v>
                </c:pt>
                <c:pt idx="641">
                  <c:v>-18.999999999999993</c:v>
                </c:pt>
                <c:pt idx="642">
                  <c:v>-20.999999999999996</c:v>
                </c:pt>
                <c:pt idx="643">
                  <c:v>-18.000000000000014</c:v>
                </c:pt>
                <c:pt idx="644">
                  <c:v>-16.999999999999993</c:v>
                </c:pt>
                <c:pt idx="645">
                  <c:v>-22.000000000000021</c:v>
                </c:pt>
                <c:pt idx="646">
                  <c:v>-29.999999999999982</c:v>
                </c:pt>
                <c:pt idx="647">
                  <c:v>-31.000000000000007</c:v>
                </c:pt>
                <c:pt idx="648">
                  <c:v>-37.000000000000014</c:v>
                </c:pt>
                <c:pt idx="649">
                  <c:v>-34.999999999999964</c:v>
                </c:pt>
                <c:pt idx="650">
                  <c:v>-41.000000000000014</c:v>
                </c:pt>
                <c:pt idx="651">
                  <c:v>-43.999999999999993</c:v>
                </c:pt>
                <c:pt idx="652">
                  <c:v>-48</c:v>
                </c:pt>
                <c:pt idx="653">
                  <c:v>-45.000000000000014</c:v>
                </c:pt>
                <c:pt idx="654">
                  <c:v>-35.999999999999986</c:v>
                </c:pt>
                <c:pt idx="655">
                  <c:v>-41.000000000000014</c:v>
                </c:pt>
                <c:pt idx="656">
                  <c:v>-41.000000000000014</c:v>
                </c:pt>
                <c:pt idx="657">
                  <c:v>-43.000000000000014</c:v>
                </c:pt>
                <c:pt idx="658">
                  <c:v>-38.999999999999972</c:v>
                </c:pt>
                <c:pt idx="659">
                  <c:v>-34.000000000000028</c:v>
                </c:pt>
                <c:pt idx="660">
                  <c:v>-27</c:v>
                </c:pt>
                <c:pt idx="661">
                  <c:v>-29.000000000000004</c:v>
                </c:pt>
                <c:pt idx="662">
                  <c:v>-24.000000000000021</c:v>
                </c:pt>
                <c:pt idx="663">
                  <c:v>-25</c:v>
                </c:pt>
                <c:pt idx="664">
                  <c:v>-32.000000000000028</c:v>
                </c:pt>
                <c:pt idx="665">
                  <c:v>-33.000000000000007</c:v>
                </c:pt>
                <c:pt idx="666">
                  <c:v>-29.999999999999982</c:v>
                </c:pt>
                <c:pt idx="667">
                  <c:v>-35.000000000000007</c:v>
                </c:pt>
                <c:pt idx="668">
                  <c:v>-30.000000000000028</c:v>
                </c:pt>
                <c:pt idx="669">
                  <c:v>-25</c:v>
                </c:pt>
                <c:pt idx="670">
                  <c:v>-19.999999999999972</c:v>
                </c:pt>
                <c:pt idx="671">
                  <c:v>-16.999999999999993</c:v>
                </c:pt>
                <c:pt idx="672">
                  <c:v>-18.000000000000014</c:v>
                </c:pt>
                <c:pt idx="673">
                  <c:v>-18.999999999999993</c:v>
                </c:pt>
                <c:pt idx="674">
                  <c:v>-23</c:v>
                </c:pt>
                <c:pt idx="675">
                  <c:v>-20.999999999999996</c:v>
                </c:pt>
                <c:pt idx="676">
                  <c:v>-33.000000000000007</c:v>
                </c:pt>
                <c:pt idx="677">
                  <c:v>-36.999999999999964</c:v>
                </c:pt>
                <c:pt idx="678">
                  <c:v>-41.999999999999993</c:v>
                </c:pt>
                <c:pt idx="679">
                  <c:v>-39.999999999999993</c:v>
                </c:pt>
                <c:pt idx="680">
                  <c:v>-46</c:v>
                </c:pt>
                <c:pt idx="681">
                  <c:v>-39.000000000000014</c:v>
                </c:pt>
                <c:pt idx="682">
                  <c:v>-50.999999999999979</c:v>
                </c:pt>
                <c:pt idx="683">
                  <c:v>-41.000000000000014</c:v>
                </c:pt>
                <c:pt idx="684">
                  <c:v>-51.000000000000021</c:v>
                </c:pt>
                <c:pt idx="685">
                  <c:v>-38.999999999999972</c:v>
                </c:pt>
                <c:pt idx="686">
                  <c:v>-32.999999999999964</c:v>
                </c:pt>
                <c:pt idx="687">
                  <c:v>-35.000000000000007</c:v>
                </c:pt>
                <c:pt idx="688">
                  <c:v>-40.000000000000036</c:v>
                </c:pt>
                <c:pt idx="689">
                  <c:v>-38.999999999999972</c:v>
                </c:pt>
                <c:pt idx="690">
                  <c:v>-45.000000000000014</c:v>
                </c:pt>
                <c:pt idx="691">
                  <c:v>-47.999999999999957</c:v>
                </c:pt>
                <c:pt idx="692">
                  <c:v>-39.000000000000057</c:v>
                </c:pt>
                <c:pt idx="693">
                  <c:v>-40.000000000000036</c:v>
                </c:pt>
                <c:pt idx="694">
                  <c:v>-40.999999999999972</c:v>
                </c:pt>
                <c:pt idx="695">
                  <c:v>-36.999999999999964</c:v>
                </c:pt>
                <c:pt idx="696">
                  <c:v>-37.000000000000014</c:v>
                </c:pt>
                <c:pt idx="697">
                  <c:v>-49.999999999999957</c:v>
                </c:pt>
                <c:pt idx="698">
                  <c:v>-48.000000000000043</c:v>
                </c:pt>
                <c:pt idx="699">
                  <c:v>-43.000000000000057</c:v>
                </c:pt>
                <c:pt idx="700">
                  <c:v>-41.999999999999993</c:v>
                </c:pt>
                <c:pt idx="701">
                  <c:v>-41.000000000000014</c:v>
                </c:pt>
                <c:pt idx="702">
                  <c:v>-37.999999999999986</c:v>
                </c:pt>
                <c:pt idx="703">
                  <c:v>-28.000000000000025</c:v>
                </c:pt>
                <c:pt idx="704">
                  <c:v>-25</c:v>
                </c:pt>
                <c:pt idx="705">
                  <c:v>-32.000000000000028</c:v>
                </c:pt>
                <c:pt idx="706">
                  <c:v>-34.999999999999964</c:v>
                </c:pt>
                <c:pt idx="707">
                  <c:v>-33.999999999999986</c:v>
                </c:pt>
                <c:pt idx="708">
                  <c:v>-39.000000000000057</c:v>
                </c:pt>
                <c:pt idx="709">
                  <c:v>-41.000000000000014</c:v>
                </c:pt>
                <c:pt idx="710">
                  <c:v>-46.999999999999972</c:v>
                </c:pt>
                <c:pt idx="711">
                  <c:v>-51.000000000000071</c:v>
                </c:pt>
                <c:pt idx="712">
                  <c:v>-57.000000000000028</c:v>
                </c:pt>
                <c:pt idx="713">
                  <c:v>-49.000000000000021</c:v>
                </c:pt>
                <c:pt idx="714">
                  <c:v>-50</c:v>
                </c:pt>
                <c:pt idx="715">
                  <c:v>-53.000000000000028</c:v>
                </c:pt>
                <c:pt idx="716">
                  <c:v>-49.000000000000021</c:v>
                </c:pt>
                <c:pt idx="717">
                  <c:v>-52</c:v>
                </c:pt>
                <c:pt idx="718">
                  <c:v>-52.000000000000043</c:v>
                </c:pt>
                <c:pt idx="719">
                  <c:v>-57.000000000000028</c:v>
                </c:pt>
                <c:pt idx="720">
                  <c:v>-67.999999999999972</c:v>
                </c:pt>
                <c:pt idx="721">
                  <c:v>-65.999999999999972</c:v>
                </c:pt>
                <c:pt idx="722">
                  <c:v>-69</c:v>
                </c:pt>
                <c:pt idx="723">
                  <c:v>-65.000000000000028</c:v>
                </c:pt>
                <c:pt idx="724">
                  <c:v>-71</c:v>
                </c:pt>
                <c:pt idx="725">
                  <c:v>-75</c:v>
                </c:pt>
                <c:pt idx="726">
                  <c:v>-73.999999999999972</c:v>
                </c:pt>
                <c:pt idx="727">
                  <c:v>-77</c:v>
                </c:pt>
                <c:pt idx="728">
                  <c:v>-73.000000000000043</c:v>
                </c:pt>
                <c:pt idx="729">
                  <c:v>-69.999999999999972</c:v>
                </c:pt>
                <c:pt idx="730">
                  <c:v>-72.000000000000014</c:v>
                </c:pt>
                <c:pt idx="731">
                  <c:v>-77.000000000000043</c:v>
                </c:pt>
                <c:pt idx="732">
                  <c:v>-81</c:v>
                </c:pt>
                <c:pt idx="733">
                  <c:v>-83</c:v>
                </c:pt>
                <c:pt idx="734">
                  <c:v>-83.999999999999986</c:v>
                </c:pt>
                <c:pt idx="735">
                  <c:v>-82.999999999999957</c:v>
                </c:pt>
                <c:pt idx="736">
                  <c:v>-76.000000000000028</c:v>
                </c:pt>
                <c:pt idx="737">
                  <c:v>-77.999999999999986</c:v>
                </c:pt>
                <c:pt idx="738">
                  <c:v>-71</c:v>
                </c:pt>
                <c:pt idx="739">
                  <c:v>-74.000000000000028</c:v>
                </c:pt>
                <c:pt idx="740">
                  <c:v>-79.000000000000043</c:v>
                </c:pt>
                <c:pt idx="741">
                  <c:v>-69</c:v>
                </c:pt>
                <c:pt idx="742">
                  <c:v>-68.000000000000014</c:v>
                </c:pt>
                <c:pt idx="743">
                  <c:v>-56.000000000000007</c:v>
                </c:pt>
                <c:pt idx="744">
                  <c:v>-52.999999999999979</c:v>
                </c:pt>
                <c:pt idx="745">
                  <c:v>-57.000000000000028</c:v>
                </c:pt>
                <c:pt idx="746">
                  <c:v>-55.999999999999957</c:v>
                </c:pt>
                <c:pt idx="747">
                  <c:v>-48.000000000000043</c:v>
                </c:pt>
                <c:pt idx="748">
                  <c:v>-42.999999999999972</c:v>
                </c:pt>
                <c:pt idx="749">
                  <c:v>-50.999999999999979</c:v>
                </c:pt>
                <c:pt idx="750">
                  <c:v>-53.000000000000028</c:v>
                </c:pt>
                <c:pt idx="751">
                  <c:v>-61.000000000000028</c:v>
                </c:pt>
                <c:pt idx="752">
                  <c:v>-67.000000000000043</c:v>
                </c:pt>
                <c:pt idx="753">
                  <c:v>-74.000000000000028</c:v>
                </c:pt>
                <c:pt idx="754">
                  <c:v>-69.000000000000043</c:v>
                </c:pt>
                <c:pt idx="755">
                  <c:v>-66.000000000000057</c:v>
                </c:pt>
                <c:pt idx="756">
                  <c:v>-63.000000000000036</c:v>
                </c:pt>
                <c:pt idx="757">
                  <c:v>-66.000000000000014</c:v>
                </c:pt>
                <c:pt idx="758">
                  <c:v>-69</c:v>
                </c:pt>
                <c:pt idx="759">
                  <c:v>-72.999999999999957</c:v>
                </c:pt>
                <c:pt idx="760">
                  <c:v>-64.999999999999986</c:v>
                </c:pt>
                <c:pt idx="761">
                  <c:v>-68.999999999999943</c:v>
                </c:pt>
                <c:pt idx="762">
                  <c:v>-69.999999999999972</c:v>
                </c:pt>
                <c:pt idx="763">
                  <c:v>-65.999999999999972</c:v>
                </c:pt>
                <c:pt idx="764">
                  <c:v>-69</c:v>
                </c:pt>
                <c:pt idx="765">
                  <c:v>-66.000000000000014</c:v>
                </c:pt>
                <c:pt idx="766">
                  <c:v>-65.000000000000028</c:v>
                </c:pt>
                <c:pt idx="767">
                  <c:v>-67.999999999999972</c:v>
                </c:pt>
                <c:pt idx="768">
                  <c:v>-67.000000000000043</c:v>
                </c:pt>
                <c:pt idx="769">
                  <c:v>-70.000000000000014</c:v>
                </c:pt>
                <c:pt idx="770">
                  <c:v>-69</c:v>
                </c:pt>
                <c:pt idx="771">
                  <c:v>-69.999999999999972</c:v>
                </c:pt>
                <c:pt idx="772">
                  <c:v>-69</c:v>
                </c:pt>
                <c:pt idx="773">
                  <c:v>-77</c:v>
                </c:pt>
                <c:pt idx="774">
                  <c:v>-81.000000000000057</c:v>
                </c:pt>
                <c:pt idx="775">
                  <c:v>-79.999999999999986</c:v>
                </c:pt>
                <c:pt idx="776">
                  <c:v>-82.000000000000028</c:v>
                </c:pt>
                <c:pt idx="777">
                  <c:v>-81.000000000000057</c:v>
                </c:pt>
                <c:pt idx="778">
                  <c:v>-75.999999999999972</c:v>
                </c:pt>
                <c:pt idx="779">
                  <c:v>-79.999999999999943</c:v>
                </c:pt>
                <c:pt idx="780">
                  <c:v>-82.999999999999957</c:v>
                </c:pt>
                <c:pt idx="781">
                  <c:v>-81</c:v>
                </c:pt>
                <c:pt idx="782">
                  <c:v>-76.000000000000028</c:v>
                </c:pt>
                <c:pt idx="783">
                  <c:v>-77.999999999999986</c:v>
                </c:pt>
                <c:pt idx="784">
                  <c:v>-71.999999999999972</c:v>
                </c:pt>
                <c:pt idx="785">
                  <c:v>-73</c:v>
                </c:pt>
                <c:pt idx="786">
                  <c:v>-78.000000000000028</c:v>
                </c:pt>
                <c:pt idx="787">
                  <c:v>-83</c:v>
                </c:pt>
                <c:pt idx="788">
                  <c:v>-86.000000000000028</c:v>
                </c:pt>
                <c:pt idx="789">
                  <c:v>-88.999999999999972</c:v>
                </c:pt>
                <c:pt idx="790">
                  <c:v>-87.999999999999986</c:v>
                </c:pt>
                <c:pt idx="791">
                  <c:v>-80.999999999999957</c:v>
                </c:pt>
                <c:pt idx="792">
                  <c:v>-89.000000000000014</c:v>
                </c:pt>
                <c:pt idx="793">
                  <c:v>-90.999999999999972</c:v>
                </c:pt>
                <c:pt idx="794">
                  <c:v>-102.99999999999999</c:v>
                </c:pt>
                <c:pt idx="795">
                  <c:v>-106.99999999999999</c:v>
                </c:pt>
                <c:pt idx="796">
                  <c:v>-97.000000000000014</c:v>
                </c:pt>
                <c:pt idx="797">
                  <c:v>-89.999999999999943</c:v>
                </c:pt>
                <c:pt idx="798">
                  <c:v>-48.000000000000043</c:v>
                </c:pt>
                <c:pt idx="799">
                  <c:v>-56.000000000000007</c:v>
                </c:pt>
                <c:pt idx="800">
                  <c:v>-42.000000000000036</c:v>
                </c:pt>
                <c:pt idx="801">
                  <c:v>-57.999999999999964</c:v>
                </c:pt>
                <c:pt idx="802">
                  <c:v>-41.999999999999993</c:v>
                </c:pt>
                <c:pt idx="803">
                  <c:v>-44.999999999999972</c:v>
                </c:pt>
                <c:pt idx="804">
                  <c:v>-58.000000000000007</c:v>
                </c:pt>
                <c:pt idx="805">
                  <c:v>-48</c:v>
                </c:pt>
                <c:pt idx="806">
                  <c:v>-37.999999999999986</c:v>
                </c:pt>
                <c:pt idx="807">
                  <c:v>-37.999999999999986</c:v>
                </c:pt>
                <c:pt idx="808">
                  <c:v>-41.000000000000014</c:v>
                </c:pt>
                <c:pt idx="809">
                  <c:v>-46.999999999999972</c:v>
                </c:pt>
                <c:pt idx="810">
                  <c:v>-51.000000000000021</c:v>
                </c:pt>
                <c:pt idx="811">
                  <c:v>-54.999999999999986</c:v>
                </c:pt>
                <c:pt idx="812">
                  <c:v>-57.999999999999964</c:v>
                </c:pt>
                <c:pt idx="813">
                  <c:v>-54</c:v>
                </c:pt>
                <c:pt idx="814">
                  <c:v>-48.999999999999979</c:v>
                </c:pt>
                <c:pt idx="815">
                  <c:v>-49.000000000000021</c:v>
                </c:pt>
                <c:pt idx="816">
                  <c:v>-52</c:v>
                </c:pt>
                <c:pt idx="817">
                  <c:v>-58.000000000000007</c:v>
                </c:pt>
                <c:pt idx="818">
                  <c:v>-58.999999999999986</c:v>
                </c:pt>
                <c:pt idx="819">
                  <c:v>-60.000000000000007</c:v>
                </c:pt>
                <c:pt idx="820">
                  <c:v>-54</c:v>
                </c:pt>
                <c:pt idx="821">
                  <c:v>-50.999999999999979</c:v>
                </c:pt>
                <c:pt idx="822">
                  <c:v>-56.000000000000007</c:v>
                </c:pt>
                <c:pt idx="823">
                  <c:v>-57.999999999999964</c:v>
                </c:pt>
                <c:pt idx="824">
                  <c:v>-61.000000000000028</c:v>
                </c:pt>
                <c:pt idx="825">
                  <c:v>-64.000000000000014</c:v>
                </c:pt>
                <c:pt idx="826">
                  <c:v>-59.999999999999964</c:v>
                </c:pt>
                <c:pt idx="827">
                  <c:v>-60.000000000000007</c:v>
                </c:pt>
                <c:pt idx="828">
                  <c:v>-60.000000000000007</c:v>
                </c:pt>
                <c:pt idx="829">
                  <c:v>-46</c:v>
                </c:pt>
                <c:pt idx="830">
                  <c:v>-46.999999999999972</c:v>
                </c:pt>
                <c:pt idx="831">
                  <c:v>-54.00000000000005</c:v>
                </c:pt>
                <c:pt idx="832">
                  <c:v>-60.000000000000007</c:v>
                </c:pt>
                <c:pt idx="833">
                  <c:v>-54.999999999999986</c:v>
                </c:pt>
                <c:pt idx="834">
                  <c:v>-53.000000000000028</c:v>
                </c:pt>
                <c:pt idx="835">
                  <c:v>-51.000000000000021</c:v>
                </c:pt>
                <c:pt idx="836">
                  <c:v>-37.999999999999986</c:v>
                </c:pt>
                <c:pt idx="837">
                  <c:v>-48</c:v>
                </c:pt>
                <c:pt idx="838">
                  <c:v>-48</c:v>
                </c:pt>
                <c:pt idx="839">
                  <c:v>-48</c:v>
                </c:pt>
                <c:pt idx="840">
                  <c:v>-46.999999999999972</c:v>
                </c:pt>
                <c:pt idx="841">
                  <c:v>-50</c:v>
                </c:pt>
                <c:pt idx="842">
                  <c:v>-52</c:v>
                </c:pt>
                <c:pt idx="843">
                  <c:v>-49.000000000000021</c:v>
                </c:pt>
                <c:pt idx="844">
                  <c:v>-51.999999999999957</c:v>
                </c:pt>
                <c:pt idx="845">
                  <c:v>-55.000000000000028</c:v>
                </c:pt>
                <c:pt idx="846">
                  <c:v>-59.000000000000028</c:v>
                </c:pt>
                <c:pt idx="847">
                  <c:v>-58.000000000000007</c:v>
                </c:pt>
                <c:pt idx="848">
                  <c:v>-56.999999999999986</c:v>
                </c:pt>
                <c:pt idx="849">
                  <c:v>-55.999999999999957</c:v>
                </c:pt>
                <c:pt idx="850">
                  <c:v>-57.999999999999964</c:v>
                </c:pt>
                <c:pt idx="851">
                  <c:v>-67</c:v>
                </c:pt>
                <c:pt idx="852">
                  <c:v>-74.000000000000028</c:v>
                </c:pt>
                <c:pt idx="853">
                  <c:v>-77</c:v>
                </c:pt>
                <c:pt idx="854">
                  <c:v>-76.000000000000028</c:v>
                </c:pt>
                <c:pt idx="855">
                  <c:v>-72.000000000000014</c:v>
                </c:pt>
                <c:pt idx="856">
                  <c:v>-81</c:v>
                </c:pt>
                <c:pt idx="857">
                  <c:v>-77</c:v>
                </c:pt>
                <c:pt idx="858">
                  <c:v>-80.999999999999957</c:v>
                </c:pt>
                <c:pt idx="859">
                  <c:v>-76.999999999999957</c:v>
                </c:pt>
                <c:pt idx="860">
                  <c:v>-78.999999999999957</c:v>
                </c:pt>
                <c:pt idx="861">
                  <c:v>-83.999999999999986</c:v>
                </c:pt>
                <c:pt idx="862">
                  <c:v>-81.999999999999986</c:v>
                </c:pt>
                <c:pt idx="863">
                  <c:v>-83</c:v>
                </c:pt>
                <c:pt idx="864">
                  <c:v>-91.000000000000014</c:v>
                </c:pt>
                <c:pt idx="865">
                  <c:v>-89.999999999999986</c:v>
                </c:pt>
                <c:pt idx="866">
                  <c:v>-93.000000000000014</c:v>
                </c:pt>
                <c:pt idx="867">
                  <c:v>-93.999999999999943</c:v>
                </c:pt>
                <c:pt idx="868">
                  <c:v>-95.999999999999957</c:v>
                </c:pt>
                <c:pt idx="869">
                  <c:v>-96.999999999999972</c:v>
                </c:pt>
                <c:pt idx="870">
                  <c:v>-96.999999999999972</c:v>
                </c:pt>
                <c:pt idx="871">
                  <c:v>-93.000000000000014</c:v>
                </c:pt>
                <c:pt idx="872">
                  <c:v>-97.000000000000014</c:v>
                </c:pt>
                <c:pt idx="873">
                  <c:v>-100</c:v>
                </c:pt>
                <c:pt idx="874">
                  <c:v>-102</c:v>
                </c:pt>
                <c:pt idx="875">
                  <c:v>-106</c:v>
                </c:pt>
                <c:pt idx="876">
                  <c:v>-108.00000000000006</c:v>
                </c:pt>
                <c:pt idx="877">
                  <c:v>-99.000000000000028</c:v>
                </c:pt>
                <c:pt idx="878">
                  <c:v>-94.000000000000043</c:v>
                </c:pt>
                <c:pt idx="879">
                  <c:v>-88.000000000000085</c:v>
                </c:pt>
                <c:pt idx="880">
                  <c:v>-83.999999999999986</c:v>
                </c:pt>
                <c:pt idx="881">
                  <c:v>-88.999999999999972</c:v>
                </c:pt>
                <c:pt idx="882">
                  <c:v>-85.999999999999986</c:v>
                </c:pt>
                <c:pt idx="883">
                  <c:v>-83</c:v>
                </c:pt>
                <c:pt idx="884">
                  <c:v>-91.000000000000014</c:v>
                </c:pt>
                <c:pt idx="885">
                  <c:v>-93.000000000000014</c:v>
                </c:pt>
                <c:pt idx="886">
                  <c:v>-94.000000000000043</c:v>
                </c:pt>
                <c:pt idx="887">
                  <c:v>-99.000000000000028</c:v>
                </c:pt>
                <c:pt idx="888">
                  <c:v>-94.999999999999972</c:v>
                </c:pt>
                <c:pt idx="889">
                  <c:v>-98.000000000000043</c:v>
                </c:pt>
                <c:pt idx="890">
                  <c:v>-94.999999999999972</c:v>
                </c:pt>
                <c:pt idx="891">
                  <c:v>-93.999999999999943</c:v>
                </c:pt>
                <c:pt idx="892">
                  <c:v>-96.000000000000043</c:v>
                </c:pt>
                <c:pt idx="893">
                  <c:v>-90.000000000000028</c:v>
                </c:pt>
                <c:pt idx="894">
                  <c:v>-91.000000000000014</c:v>
                </c:pt>
                <c:pt idx="895">
                  <c:v>-90.999999999999972</c:v>
                </c:pt>
                <c:pt idx="896">
                  <c:v>-87.000000000000014</c:v>
                </c:pt>
                <c:pt idx="897">
                  <c:v>-79.999999999999986</c:v>
                </c:pt>
                <c:pt idx="898">
                  <c:v>-70.000000000000014</c:v>
                </c:pt>
                <c:pt idx="899">
                  <c:v>-73.000000000000043</c:v>
                </c:pt>
                <c:pt idx="900">
                  <c:v>-67</c:v>
                </c:pt>
                <c:pt idx="901">
                  <c:v>-72.000000000000057</c:v>
                </c:pt>
                <c:pt idx="902">
                  <c:v>-79</c:v>
                </c:pt>
                <c:pt idx="903">
                  <c:v>-73.000000000000043</c:v>
                </c:pt>
                <c:pt idx="904">
                  <c:v>-72.999999999999957</c:v>
                </c:pt>
                <c:pt idx="905">
                  <c:v>-76.999999999999957</c:v>
                </c:pt>
                <c:pt idx="906">
                  <c:v>-71</c:v>
                </c:pt>
                <c:pt idx="907">
                  <c:v>-68.999999999999943</c:v>
                </c:pt>
                <c:pt idx="908">
                  <c:v>-64.000000000000057</c:v>
                </c:pt>
                <c:pt idx="909">
                  <c:v>-66.000000000000014</c:v>
                </c:pt>
                <c:pt idx="910">
                  <c:v>-62.999999999999986</c:v>
                </c:pt>
                <c:pt idx="911">
                  <c:v>-67.999999999999972</c:v>
                </c:pt>
                <c:pt idx="912">
                  <c:v>-75.999999999999972</c:v>
                </c:pt>
                <c:pt idx="913">
                  <c:v>-75</c:v>
                </c:pt>
                <c:pt idx="914">
                  <c:v>-78.000000000000028</c:v>
                </c:pt>
                <c:pt idx="915">
                  <c:v>-78.000000000000028</c:v>
                </c:pt>
                <c:pt idx="916">
                  <c:v>-75</c:v>
                </c:pt>
                <c:pt idx="917">
                  <c:v>-78.000000000000028</c:v>
                </c:pt>
                <c:pt idx="918">
                  <c:v>-75.999999999999972</c:v>
                </c:pt>
                <c:pt idx="919">
                  <c:v>-69.000000000000043</c:v>
                </c:pt>
                <c:pt idx="920">
                  <c:v>-67.000000000000085</c:v>
                </c:pt>
                <c:pt idx="921">
                  <c:v>-71</c:v>
                </c:pt>
                <c:pt idx="922">
                  <c:v>-67.000000000000085</c:v>
                </c:pt>
                <c:pt idx="923">
                  <c:v>-72.000000000000057</c:v>
                </c:pt>
                <c:pt idx="924">
                  <c:v>-67.999999999999972</c:v>
                </c:pt>
                <c:pt idx="925">
                  <c:v>-71.000000000000085</c:v>
                </c:pt>
                <c:pt idx="926">
                  <c:v>-71</c:v>
                </c:pt>
                <c:pt idx="927">
                  <c:v>-71</c:v>
                </c:pt>
                <c:pt idx="928">
                  <c:v>-68.999999999999943</c:v>
                </c:pt>
                <c:pt idx="929">
                  <c:v>-72.999999999999957</c:v>
                </c:pt>
                <c:pt idx="930">
                  <c:v>-71</c:v>
                </c:pt>
                <c:pt idx="931">
                  <c:v>-77.000000000000043</c:v>
                </c:pt>
                <c:pt idx="932">
                  <c:v>-62.999999999999986</c:v>
                </c:pt>
                <c:pt idx="933">
                  <c:v>-65.999999999999929</c:v>
                </c:pt>
                <c:pt idx="934">
                  <c:v>-54</c:v>
                </c:pt>
                <c:pt idx="935">
                  <c:v>-48.000000000000043</c:v>
                </c:pt>
                <c:pt idx="936">
                  <c:v>-48.999999999999929</c:v>
                </c:pt>
                <c:pt idx="937">
                  <c:v>-45.000000000000014</c:v>
                </c:pt>
                <c:pt idx="938">
                  <c:v>-44.000000000000043</c:v>
                </c:pt>
                <c:pt idx="939">
                  <c:v>-42.999999999999972</c:v>
                </c:pt>
                <c:pt idx="940">
                  <c:v>-34.000000000000071</c:v>
                </c:pt>
                <c:pt idx="941">
                  <c:v>-31.99999999999994</c:v>
                </c:pt>
                <c:pt idx="942">
                  <c:v>-31.00000000000005</c:v>
                </c:pt>
                <c:pt idx="943">
                  <c:v>-29.999999999999982</c:v>
                </c:pt>
                <c:pt idx="944">
                  <c:v>-29.999999999999982</c:v>
                </c:pt>
                <c:pt idx="945">
                  <c:v>-41.000000000000014</c:v>
                </c:pt>
                <c:pt idx="946">
                  <c:v>-35.999999999999943</c:v>
                </c:pt>
                <c:pt idx="947">
                  <c:v>-41.000000000000014</c:v>
                </c:pt>
                <c:pt idx="948">
                  <c:v>-37.999999999999986</c:v>
                </c:pt>
                <c:pt idx="949">
                  <c:v>-36.000000000000028</c:v>
                </c:pt>
                <c:pt idx="950">
                  <c:v>-28.000000000000025</c:v>
                </c:pt>
                <c:pt idx="951">
                  <c:v>-15.999999999999925</c:v>
                </c:pt>
                <c:pt idx="952">
                  <c:v>-14.000000000000057</c:v>
                </c:pt>
                <c:pt idx="953">
                  <c:v>-18.99999999999995</c:v>
                </c:pt>
                <c:pt idx="954">
                  <c:v>-18.99999999999995</c:v>
                </c:pt>
                <c:pt idx="955">
                  <c:v>-12.999999999999989</c:v>
                </c:pt>
                <c:pt idx="956">
                  <c:v>-15.999999999999925</c:v>
                </c:pt>
                <c:pt idx="957">
                  <c:v>-15.000000000000036</c:v>
                </c:pt>
                <c:pt idx="958">
                  <c:v>-15.000000000000036</c:v>
                </c:pt>
                <c:pt idx="959">
                  <c:v>-19.000000000000039</c:v>
                </c:pt>
                <c:pt idx="960">
                  <c:v>-18.00000000000006</c:v>
                </c:pt>
                <c:pt idx="961">
                  <c:v>-31.00000000000005</c:v>
                </c:pt>
                <c:pt idx="962">
                  <c:v>-25.999999999999979</c:v>
                </c:pt>
                <c:pt idx="963">
                  <c:v>-25.999999999999979</c:v>
                </c:pt>
                <c:pt idx="964">
                  <c:v>-33.000000000000007</c:v>
                </c:pt>
                <c:pt idx="965">
                  <c:v>-43.99999999999995</c:v>
                </c:pt>
                <c:pt idx="966">
                  <c:v>-41.000000000000014</c:v>
                </c:pt>
                <c:pt idx="967">
                  <c:v>-42.999999999999972</c:v>
                </c:pt>
                <c:pt idx="968">
                  <c:v>-38.999999999999972</c:v>
                </c:pt>
                <c:pt idx="969">
                  <c:v>-35.999999999999943</c:v>
                </c:pt>
                <c:pt idx="970">
                  <c:v>-37.000000000000014</c:v>
                </c:pt>
                <c:pt idx="971">
                  <c:v>-37.999999999999986</c:v>
                </c:pt>
                <c:pt idx="972">
                  <c:v>-43.99999999999995</c:v>
                </c:pt>
                <c:pt idx="973">
                  <c:v>-46.999999999999972</c:v>
                </c:pt>
                <c:pt idx="974">
                  <c:v>-45.000000000000014</c:v>
                </c:pt>
                <c:pt idx="975">
                  <c:v>-46.999999999999972</c:v>
                </c:pt>
                <c:pt idx="976">
                  <c:v>-45.000000000000014</c:v>
                </c:pt>
                <c:pt idx="977">
                  <c:v>-45.000000000000014</c:v>
                </c:pt>
                <c:pt idx="978">
                  <c:v>-39.000000000000057</c:v>
                </c:pt>
                <c:pt idx="979">
                  <c:v>-37.000000000000014</c:v>
                </c:pt>
                <c:pt idx="980">
                  <c:v>-36.000000000000028</c:v>
                </c:pt>
                <c:pt idx="981">
                  <c:v>-33.999999999999986</c:v>
                </c:pt>
                <c:pt idx="982">
                  <c:v>-35.999999999999943</c:v>
                </c:pt>
                <c:pt idx="983">
                  <c:v>-39.000000000000057</c:v>
                </c:pt>
                <c:pt idx="984">
                  <c:v>-47.999999999999957</c:v>
                </c:pt>
                <c:pt idx="985">
                  <c:v>-44.000000000000043</c:v>
                </c:pt>
                <c:pt idx="986">
                  <c:v>-47.999999999999957</c:v>
                </c:pt>
                <c:pt idx="987">
                  <c:v>-47.999999999999957</c:v>
                </c:pt>
                <c:pt idx="988">
                  <c:v>-53.000000000000028</c:v>
                </c:pt>
                <c:pt idx="989">
                  <c:v>-41.999999999999993</c:v>
                </c:pt>
                <c:pt idx="990">
                  <c:v>-45.000000000000014</c:v>
                </c:pt>
                <c:pt idx="991">
                  <c:v>-53.000000000000028</c:v>
                </c:pt>
                <c:pt idx="992">
                  <c:v>-47.999999999999957</c:v>
                </c:pt>
                <c:pt idx="993">
                  <c:v>-48</c:v>
                </c:pt>
                <c:pt idx="994">
                  <c:v>-48</c:v>
                </c:pt>
                <c:pt idx="995">
                  <c:v>-43.999999999999993</c:v>
                </c:pt>
                <c:pt idx="996">
                  <c:v>-40.999999999999972</c:v>
                </c:pt>
                <c:pt idx="997">
                  <c:v>-36.999999999999964</c:v>
                </c:pt>
                <c:pt idx="998">
                  <c:v>-41.000000000000014</c:v>
                </c:pt>
                <c:pt idx="999">
                  <c:v>-41.999999999999993</c:v>
                </c:pt>
                <c:pt idx="1000">
                  <c:v>-35.000000000000057</c:v>
                </c:pt>
                <c:pt idx="1001">
                  <c:v>-37.999999999999986</c:v>
                </c:pt>
                <c:pt idx="1002">
                  <c:v>-41.999999999999993</c:v>
                </c:pt>
                <c:pt idx="1003">
                  <c:v>-38.999999999999972</c:v>
                </c:pt>
                <c:pt idx="1004">
                  <c:v>-35.000000000000057</c:v>
                </c:pt>
                <c:pt idx="1005">
                  <c:v>-35.000000000000057</c:v>
                </c:pt>
                <c:pt idx="1006">
                  <c:v>-34.000000000000071</c:v>
                </c:pt>
                <c:pt idx="1007">
                  <c:v>-33.000000000000007</c:v>
                </c:pt>
                <c:pt idx="1008">
                  <c:v>-27.999999999999979</c:v>
                </c:pt>
                <c:pt idx="1009">
                  <c:v>-17.999999999999972</c:v>
                </c:pt>
                <c:pt idx="1010">
                  <c:v>-14.999999999999947</c:v>
                </c:pt>
                <c:pt idx="1011">
                  <c:v>-24.000000000000021</c:v>
                </c:pt>
                <c:pt idx="1012">
                  <c:v>-20.000000000000018</c:v>
                </c:pt>
                <c:pt idx="1013">
                  <c:v>-23.999999999999932</c:v>
                </c:pt>
                <c:pt idx="1014">
                  <c:v>-25.999999999999979</c:v>
                </c:pt>
                <c:pt idx="1015">
                  <c:v>-16.999999999999993</c:v>
                </c:pt>
                <c:pt idx="1016">
                  <c:v>-16.000000000000014</c:v>
                </c:pt>
                <c:pt idx="1017">
                  <c:v>-14.000000000000057</c:v>
                </c:pt>
                <c:pt idx="1018">
                  <c:v>-18.99999999999995</c:v>
                </c:pt>
                <c:pt idx="1019">
                  <c:v>-20.999999999999996</c:v>
                </c:pt>
                <c:pt idx="1020">
                  <c:v>-30.000000000000071</c:v>
                </c:pt>
                <c:pt idx="1021">
                  <c:v>-27.999999999999936</c:v>
                </c:pt>
                <c:pt idx="1022">
                  <c:v>-33.000000000000007</c:v>
                </c:pt>
                <c:pt idx="1023">
                  <c:v>-33.000000000000007</c:v>
                </c:pt>
                <c:pt idx="1024">
                  <c:v>-29.000000000000004</c:v>
                </c:pt>
                <c:pt idx="1025">
                  <c:v>-29.999999999999982</c:v>
                </c:pt>
                <c:pt idx="1026">
                  <c:v>-32.000000000000028</c:v>
                </c:pt>
                <c:pt idx="1027">
                  <c:v>-30.999999999999961</c:v>
                </c:pt>
                <c:pt idx="1028">
                  <c:v>-31.00000000000005</c:v>
                </c:pt>
                <c:pt idx="1029">
                  <c:v>-29.000000000000004</c:v>
                </c:pt>
                <c:pt idx="1030">
                  <c:v>-33.000000000000007</c:v>
                </c:pt>
                <c:pt idx="1031">
                  <c:v>-29.000000000000004</c:v>
                </c:pt>
                <c:pt idx="1032">
                  <c:v>-31.99999999999994</c:v>
                </c:pt>
                <c:pt idx="1033">
                  <c:v>-33.999999999999986</c:v>
                </c:pt>
                <c:pt idx="1034">
                  <c:v>-32.000000000000028</c:v>
                </c:pt>
                <c:pt idx="1035">
                  <c:v>-31.99999999999994</c:v>
                </c:pt>
                <c:pt idx="1036">
                  <c:v>-36.000000000000028</c:v>
                </c:pt>
                <c:pt idx="1037">
                  <c:v>-41.000000000000014</c:v>
                </c:pt>
                <c:pt idx="1038">
                  <c:v>-41.000000000000014</c:v>
                </c:pt>
                <c:pt idx="1039">
                  <c:v>-39.000000000000057</c:v>
                </c:pt>
                <c:pt idx="1040">
                  <c:v>-37.000000000000014</c:v>
                </c:pt>
                <c:pt idx="1041">
                  <c:v>-38.999999999999972</c:v>
                </c:pt>
                <c:pt idx="1042">
                  <c:v>-34.999999999999964</c:v>
                </c:pt>
                <c:pt idx="1043">
                  <c:v>-39.000000000000057</c:v>
                </c:pt>
                <c:pt idx="1044">
                  <c:v>-41.000000000000014</c:v>
                </c:pt>
                <c:pt idx="1045">
                  <c:v>-43.99999999999995</c:v>
                </c:pt>
                <c:pt idx="1046">
                  <c:v>-41.000000000000014</c:v>
                </c:pt>
                <c:pt idx="1047">
                  <c:v>-39.000000000000057</c:v>
                </c:pt>
                <c:pt idx="1048">
                  <c:v>-41.000000000000014</c:v>
                </c:pt>
                <c:pt idx="1049">
                  <c:v>-41.999999999999993</c:v>
                </c:pt>
                <c:pt idx="1050">
                  <c:v>-41.999999999999993</c:v>
                </c:pt>
                <c:pt idx="1051">
                  <c:v>-38.999999999999972</c:v>
                </c:pt>
                <c:pt idx="1052">
                  <c:v>-41.000000000000014</c:v>
                </c:pt>
                <c:pt idx="1053">
                  <c:v>-39.000000000000057</c:v>
                </c:pt>
                <c:pt idx="1054">
                  <c:v>-37.999999999999986</c:v>
                </c:pt>
                <c:pt idx="1055">
                  <c:v>-32.000000000000028</c:v>
                </c:pt>
                <c:pt idx="1056">
                  <c:v>-35.000000000000057</c:v>
                </c:pt>
                <c:pt idx="1057">
                  <c:v>-37.000000000000014</c:v>
                </c:pt>
                <c:pt idx="1058">
                  <c:v>-29.000000000000004</c:v>
                </c:pt>
                <c:pt idx="1059">
                  <c:v>-31.99999999999994</c:v>
                </c:pt>
                <c:pt idx="1060">
                  <c:v>-33.999999999999986</c:v>
                </c:pt>
                <c:pt idx="1061">
                  <c:v>-38.999999999999972</c:v>
                </c:pt>
                <c:pt idx="1062">
                  <c:v>-38.999999999999972</c:v>
                </c:pt>
                <c:pt idx="1063">
                  <c:v>-33.999999999999986</c:v>
                </c:pt>
                <c:pt idx="1064">
                  <c:v>-31.99999999999994</c:v>
                </c:pt>
                <c:pt idx="1065">
                  <c:v>-34.000000000000071</c:v>
                </c:pt>
                <c:pt idx="1066">
                  <c:v>-34.000000000000071</c:v>
                </c:pt>
                <c:pt idx="1067">
                  <c:v>-36.000000000000028</c:v>
                </c:pt>
                <c:pt idx="1068">
                  <c:v>-37.999999999999986</c:v>
                </c:pt>
                <c:pt idx="1069">
                  <c:v>-41.999999999999993</c:v>
                </c:pt>
                <c:pt idx="1070">
                  <c:v>-37.000000000000014</c:v>
                </c:pt>
                <c:pt idx="1071">
                  <c:v>-37.999999999999986</c:v>
                </c:pt>
                <c:pt idx="1072">
                  <c:v>-29.999999999999982</c:v>
                </c:pt>
                <c:pt idx="1073">
                  <c:v>-29.999999999999982</c:v>
                </c:pt>
                <c:pt idx="1074">
                  <c:v>-33.999999999999986</c:v>
                </c:pt>
                <c:pt idx="1075">
                  <c:v>-34.000000000000071</c:v>
                </c:pt>
                <c:pt idx="1076">
                  <c:v>-34.999999999999964</c:v>
                </c:pt>
                <c:pt idx="1077">
                  <c:v>-34.999999999999964</c:v>
                </c:pt>
                <c:pt idx="1078">
                  <c:v>-25</c:v>
                </c:pt>
                <c:pt idx="1079">
                  <c:v>-23.999999999999932</c:v>
                </c:pt>
                <c:pt idx="1080">
                  <c:v>-25.999999999999979</c:v>
                </c:pt>
                <c:pt idx="1081">
                  <c:v>-29.000000000000004</c:v>
                </c:pt>
                <c:pt idx="1082">
                  <c:v>-33.999999999999986</c:v>
                </c:pt>
                <c:pt idx="1083">
                  <c:v>-34.999999999999964</c:v>
                </c:pt>
                <c:pt idx="1084">
                  <c:v>-33.000000000000007</c:v>
                </c:pt>
                <c:pt idx="1085">
                  <c:v>-29.000000000000004</c:v>
                </c:pt>
                <c:pt idx="1086">
                  <c:v>-30.999999999999961</c:v>
                </c:pt>
                <c:pt idx="1087">
                  <c:v>-33.000000000000007</c:v>
                </c:pt>
                <c:pt idx="1088">
                  <c:v>-35.000000000000057</c:v>
                </c:pt>
                <c:pt idx="1089">
                  <c:v>-35.999999999999943</c:v>
                </c:pt>
                <c:pt idx="1090">
                  <c:v>-34.999999999999964</c:v>
                </c:pt>
                <c:pt idx="1091">
                  <c:v>-37.000000000000014</c:v>
                </c:pt>
                <c:pt idx="1092">
                  <c:v>-36.999999999999922</c:v>
                </c:pt>
                <c:pt idx="1093">
                  <c:v>-35.999999999999943</c:v>
                </c:pt>
                <c:pt idx="1094">
                  <c:v>-37.000000000000014</c:v>
                </c:pt>
                <c:pt idx="1095">
                  <c:v>-40.000000000000036</c:v>
                </c:pt>
                <c:pt idx="1096">
                  <c:v>-41.000000000000014</c:v>
                </c:pt>
                <c:pt idx="1097">
                  <c:v>-37.999999999999986</c:v>
                </c:pt>
                <c:pt idx="1098">
                  <c:v>-41.000000000000014</c:v>
                </c:pt>
                <c:pt idx="1099">
                  <c:v>-43.000000000000057</c:v>
                </c:pt>
                <c:pt idx="1100">
                  <c:v>-44.000000000000043</c:v>
                </c:pt>
                <c:pt idx="1101">
                  <c:v>-46.999999999999972</c:v>
                </c:pt>
                <c:pt idx="1102">
                  <c:v>-40.000000000000036</c:v>
                </c:pt>
                <c:pt idx="1103">
                  <c:v>-34.999999999999964</c:v>
                </c:pt>
                <c:pt idx="1104">
                  <c:v>-37.000000000000014</c:v>
                </c:pt>
                <c:pt idx="1105">
                  <c:v>-37.999999999999986</c:v>
                </c:pt>
                <c:pt idx="1106">
                  <c:v>-41.000000000000014</c:v>
                </c:pt>
                <c:pt idx="1107">
                  <c:v>-43.99999999999995</c:v>
                </c:pt>
                <c:pt idx="1108">
                  <c:v>-42.999999999999972</c:v>
                </c:pt>
                <c:pt idx="1109">
                  <c:v>-43.99999999999995</c:v>
                </c:pt>
                <c:pt idx="1110">
                  <c:v>-44.000000000000043</c:v>
                </c:pt>
                <c:pt idx="1111">
                  <c:v>-40.000000000000036</c:v>
                </c:pt>
                <c:pt idx="1112">
                  <c:v>-41.999999999999993</c:v>
                </c:pt>
                <c:pt idx="1113">
                  <c:v>-44.000000000000043</c:v>
                </c:pt>
                <c:pt idx="1114">
                  <c:v>-43.99999999999995</c:v>
                </c:pt>
                <c:pt idx="1115">
                  <c:v>-46.999999999999972</c:v>
                </c:pt>
                <c:pt idx="1116">
                  <c:v>-46.999999999999972</c:v>
                </c:pt>
                <c:pt idx="1117">
                  <c:v>-47.000000000000064</c:v>
                </c:pt>
                <c:pt idx="1118">
                  <c:v>-45.000000000000014</c:v>
                </c:pt>
                <c:pt idx="1119">
                  <c:v>-45.000000000000014</c:v>
                </c:pt>
                <c:pt idx="1120">
                  <c:v>-46</c:v>
                </c:pt>
                <c:pt idx="1121">
                  <c:v>-41.999999999999993</c:v>
                </c:pt>
                <c:pt idx="1122">
                  <c:v>-38.999999999999972</c:v>
                </c:pt>
                <c:pt idx="1123">
                  <c:v>-41.000000000000014</c:v>
                </c:pt>
                <c:pt idx="1124">
                  <c:v>-34.999999999999964</c:v>
                </c:pt>
                <c:pt idx="1125">
                  <c:v>-28.999999999999915</c:v>
                </c:pt>
                <c:pt idx="1126">
                  <c:v>-31.00000000000005</c:v>
                </c:pt>
                <c:pt idx="1127">
                  <c:v>-34.999999999999964</c:v>
                </c:pt>
                <c:pt idx="1128">
                  <c:v>-31.99999999999994</c:v>
                </c:pt>
                <c:pt idx="1129">
                  <c:v>-33.999999999999986</c:v>
                </c:pt>
                <c:pt idx="1130">
                  <c:v>-32.000000000000028</c:v>
                </c:pt>
                <c:pt idx="1131">
                  <c:v>-33.999999999999986</c:v>
                </c:pt>
                <c:pt idx="1132">
                  <c:v>-29.999999999999982</c:v>
                </c:pt>
                <c:pt idx="1133">
                  <c:v>-27.000000000000046</c:v>
                </c:pt>
                <c:pt idx="1134">
                  <c:v>-20.999999999999996</c:v>
                </c:pt>
                <c:pt idx="1135">
                  <c:v>-25.999999999999979</c:v>
                </c:pt>
                <c:pt idx="1136">
                  <c:v>-25.999999999999979</c:v>
                </c:pt>
                <c:pt idx="1137">
                  <c:v>-25.999999999999979</c:v>
                </c:pt>
                <c:pt idx="1138">
                  <c:v>-24.000000000000021</c:v>
                </c:pt>
                <c:pt idx="1139">
                  <c:v>-24.000000000000021</c:v>
                </c:pt>
                <c:pt idx="1140">
                  <c:v>-15.000000000000036</c:v>
                </c:pt>
                <c:pt idx="1141">
                  <c:v>-8.9999999999999858</c:v>
                </c:pt>
                <c:pt idx="1142">
                  <c:v>-14.000000000000057</c:v>
                </c:pt>
                <c:pt idx="1143">
                  <c:v>-16.000000000000014</c:v>
                </c:pt>
                <c:pt idx="1144">
                  <c:v>-19.000000000000039</c:v>
                </c:pt>
                <c:pt idx="1145">
                  <c:v>-19.999999999999929</c:v>
                </c:pt>
                <c:pt idx="1146">
                  <c:v>-20.000000000000018</c:v>
                </c:pt>
                <c:pt idx="1147">
                  <c:v>-16.999999999999993</c:v>
                </c:pt>
                <c:pt idx="1148">
                  <c:v>-8.0000000000000071</c:v>
                </c:pt>
                <c:pt idx="1149">
                  <c:v>-11.000000000000032</c:v>
                </c:pt>
                <c:pt idx="1150">
                  <c:v>-9.0000000000000302</c:v>
                </c:pt>
                <c:pt idx="1151">
                  <c:v>-4.0000000000000036</c:v>
                </c:pt>
                <c:pt idx="1152">
                  <c:v>-4.9999999999999822</c:v>
                </c:pt>
                <c:pt idx="1153">
                  <c:v>-10.999999999999988</c:v>
                </c:pt>
                <c:pt idx="1154">
                  <c:v>-10.999999999999988</c:v>
                </c:pt>
                <c:pt idx="1155">
                  <c:v>-8.0000000000000071</c:v>
                </c:pt>
                <c:pt idx="1156">
                  <c:v>-10.999999999999988</c:v>
                </c:pt>
                <c:pt idx="1157">
                  <c:v>-16.000000000000014</c:v>
                </c:pt>
                <c:pt idx="1158">
                  <c:v>-16.99999999999995</c:v>
                </c:pt>
                <c:pt idx="1159">
                  <c:v>-19.999999999999972</c:v>
                </c:pt>
                <c:pt idx="1160">
                  <c:v>-17.000000000000036</c:v>
                </c:pt>
                <c:pt idx="1161">
                  <c:v>-12.999999999999989</c:v>
                </c:pt>
                <c:pt idx="1162">
                  <c:v>-13.000000000000034</c:v>
                </c:pt>
                <c:pt idx="1163">
                  <c:v>-8.9999999999999858</c:v>
                </c:pt>
                <c:pt idx="1164">
                  <c:v>-9.0000000000000302</c:v>
                </c:pt>
                <c:pt idx="1165">
                  <c:v>0</c:v>
                </c:pt>
                <c:pt idx="1166">
                  <c:v>0.99999999999997868</c:v>
                </c:pt>
                <c:pt idx="1167">
                  <c:v>0</c:v>
                </c:pt>
                <c:pt idx="1168">
                  <c:v>0</c:v>
                </c:pt>
                <c:pt idx="1169">
                  <c:v>-4.0000000000000036</c:v>
                </c:pt>
                <c:pt idx="1170">
                  <c:v>1.0000000000000231</c:v>
                </c:pt>
                <c:pt idx="1171">
                  <c:v>-2.0000000000000018</c:v>
                </c:pt>
                <c:pt idx="1172">
                  <c:v>6.0000000000000053</c:v>
                </c:pt>
                <c:pt idx="1173">
                  <c:v>2.0000000000000018</c:v>
                </c:pt>
                <c:pt idx="1174">
                  <c:v>6.0000000000000053</c:v>
                </c:pt>
                <c:pt idx="1175">
                  <c:v>2.9999999999999805</c:v>
                </c:pt>
                <c:pt idx="1176">
                  <c:v>4.0000000000000036</c:v>
                </c:pt>
                <c:pt idx="1177">
                  <c:v>9.0000000000000302</c:v>
                </c:pt>
                <c:pt idx="1178">
                  <c:v>6.999999999999984</c:v>
                </c:pt>
                <c:pt idx="1179">
                  <c:v>6.0000000000000053</c:v>
                </c:pt>
                <c:pt idx="1180">
                  <c:v>9.0000000000000302</c:v>
                </c:pt>
                <c:pt idx="1181">
                  <c:v>14.000000000000012</c:v>
                </c:pt>
                <c:pt idx="1182">
                  <c:v>18.000000000000014</c:v>
                </c:pt>
                <c:pt idx="1183">
                  <c:v>18.000000000000014</c:v>
                </c:pt>
                <c:pt idx="1184">
                  <c:v>25</c:v>
                </c:pt>
                <c:pt idx="1185">
                  <c:v>26.000000000000021</c:v>
                </c:pt>
                <c:pt idx="1186">
                  <c:v>18.999999999999993</c:v>
                </c:pt>
                <c:pt idx="1187">
                  <c:v>20.000000000000018</c:v>
                </c:pt>
                <c:pt idx="1188">
                  <c:v>14.999999999999991</c:v>
                </c:pt>
                <c:pt idx="1189">
                  <c:v>13.000000000000034</c:v>
                </c:pt>
                <c:pt idx="1190">
                  <c:v>16.000000000000014</c:v>
                </c:pt>
                <c:pt idx="1191">
                  <c:v>14.999999999999991</c:v>
                </c:pt>
                <c:pt idx="1192">
                  <c:v>4.9999999999999822</c:v>
                </c:pt>
                <c:pt idx="1193">
                  <c:v>4.0000000000000036</c:v>
                </c:pt>
                <c:pt idx="1194">
                  <c:v>6.0000000000000053</c:v>
                </c:pt>
                <c:pt idx="1195">
                  <c:v>6.9999999999999396</c:v>
                </c:pt>
                <c:pt idx="1196">
                  <c:v>10.999999999999988</c:v>
                </c:pt>
                <c:pt idx="1197">
                  <c:v>12.999999999999989</c:v>
                </c:pt>
                <c:pt idx="1198">
                  <c:v>8.0000000000000071</c:v>
                </c:pt>
                <c:pt idx="1199">
                  <c:v>8.9999999999999414</c:v>
                </c:pt>
                <c:pt idx="1200">
                  <c:v>12.999999999999989</c:v>
                </c:pt>
                <c:pt idx="1201">
                  <c:v>12.999999999999989</c:v>
                </c:pt>
                <c:pt idx="1202">
                  <c:v>17.000000000000082</c:v>
                </c:pt>
                <c:pt idx="1203">
                  <c:v>16.999999999999993</c:v>
                </c:pt>
                <c:pt idx="1204">
                  <c:v>16.999999999999993</c:v>
                </c:pt>
                <c:pt idx="1205">
                  <c:v>13.999999999999968</c:v>
                </c:pt>
                <c:pt idx="1206">
                  <c:v>13.999999999999968</c:v>
                </c:pt>
                <c:pt idx="1207">
                  <c:v>16.000000000000014</c:v>
                </c:pt>
                <c:pt idx="1208">
                  <c:v>16.999999999999993</c:v>
                </c:pt>
                <c:pt idx="1209">
                  <c:v>13.999999999999968</c:v>
                </c:pt>
                <c:pt idx="1210">
                  <c:v>12.000000000000011</c:v>
                </c:pt>
                <c:pt idx="1211">
                  <c:v>16.000000000000014</c:v>
                </c:pt>
                <c:pt idx="1212">
                  <c:v>13.999999999999968</c:v>
                </c:pt>
                <c:pt idx="1213">
                  <c:v>6.9999999999999396</c:v>
                </c:pt>
                <c:pt idx="1214">
                  <c:v>15.000000000000036</c:v>
                </c:pt>
                <c:pt idx="1215">
                  <c:v>9.9999999999999645</c:v>
                </c:pt>
                <c:pt idx="1216">
                  <c:v>4.0000000000000036</c:v>
                </c:pt>
                <c:pt idx="1217">
                  <c:v>8.9999999999999858</c:v>
                </c:pt>
                <c:pt idx="1218">
                  <c:v>17.000000000000082</c:v>
                </c:pt>
                <c:pt idx="1219">
                  <c:v>8.9999999999999858</c:v>
                </c:pt>
                <c:pt idx="1220">
                  <c:v>12.000000000000011</c:v>
                </c:pt>
                <c:pt idx="1221">
                  <c:v>12.999999999999989</c:v>
                </c:pt>
                <c:pt idx="1222">
                  <c:v>12.000000000000011</c:v>
                </c:pt>
                <c:pt idx="1223">
                  <c:v>10.000000000000053</c:v>
                </c:pt>
                <c:pt idx="1224">
                  <c:v>8.9999999999999858</c:v>
                </c:pt>
                <c:pt idx="1225">
                  <c:v>4.0000000000000036</c:v>
                </c:pt>
                <c:pt idx="1226">
                  <c:v>5.9999999999999609</c:v>
                </c:pt>
                <c:pt idx="1227">
                  <c:v>8.9999999999999858</c:v>
                </c:pt>
                <c:pt idx="1228">
                  <c:v>5.9999999999999609</c:v>
                </c:pt>
                <c:pt idx="1229">
                  <c:v>4.9999999999999822</c:v>
                </c:pt>
                <c:pt idx="1230">
                  <c:v>2.0000000000000462</c:v>
                </c:pt>
                <c:pt idx="1231">
                  <c:v>6.0000000000000497</c:v>
                </c:pt>
                <c:pt idx="1232">
                  <c:v>6.0000000000000497</c:v>
                </c:pt>
                <c:pt idx="1233">
                  <c:v>1.9999999999999574</c:v>
                </c:pt>
                <c:pt idx="1234">
                  <c:v>5.0000000000000711</c:v>
                </c:pt>
                <c:pt idx="1235">
                  <c:v>7.0000000000000284</c:v>
                </c:pt>
                <c:pt idx="1236">
                  <c:v>6.9999999999999396</c:v>
                </c:pt>
                <c:pt idx="1237">
                  <c:v>10.999999999999943</c:v>
                </c:pt>
                <c:pt idx="1238">
                  <c:v>14.000000000000057</c:v>
                </c:pt>
                <c:pt idx="1239">
                  <c:v>15.000000000000036</c:v>
                </c:pt>
                <c:pt idx="1240">
                  <c:v>13.999999999999968</c:v>
                </c:pt>
                <c:pt idx="1241">
                  <c:v>15.000000000000036</c:v>
                </c:pt>
                <c:pt idx="1242">
                  <c:v>15.000000000000036</c:v>
                </c:pt>
                <c:pt idx="1243">
                  <c:v>25</c:v>
                </c:pt>
                <c:pt idx="1244">
                  <c:v>21.999999999999975</c:v>
                </c:pt>
                <c:pt idx="1245">
                  <c:v>29.000000000000004</c:v>
                </c:pt>
                <c:pt idx="1246">
                  <c:v>29.999999999999982</c:v>
                </c:pt>
                <c:pt idx="1247">
                  <c:v>28.000000000000025</c:v>
                </c:pt>
                <c:pt idx="1248">
                  <c:v>31.00000000000005</c:v>
                </c:pt>
                <c:pt idx="1249">
                  <c:v>30.999999999999961</c:v>
                </c:pt>
                <c:pt idx="1250">
                  <c:v>33.000000000000007</c:v>
                </c:pt>
                <c:pt idx="1251">
                  <c:v>32.000000000000028</c:v>
                </c:pt>
                <c:pt idx="1252">
                  <c:v>31.99999999999994</c:v>
                </c:pt>
                <c:pt idx="1253">
                  <c:v>33.999999999999986</c:v>
                </c:pt>
                <c:pt idx="1254">
                  <c:v>37.000000000000014</c:v>
                </c:pt>
                <c:pt idx="1255">
                  <c:v>38.999999999999972</c:v>
                </c:pt>
                <c:pt idx="1256">
                  <c:v>41.000000000000014</c:v>
                </c:pt>
                <c:pt idx="1257">
                  <c:v>36.999999999999922</c:v>
                </c:pt>
                <c:pt idx="1258">
                  <c:v>38.999999999999972</c:v>
                </c:pt>
                <c:pt idx="1259">
                  <c:v>41.000000000000014</c:v>
                </c:pt>
                <c:pt idx="1260">
                  <c:v>39.000000000000057</c:v>
                </c:pt>
                <c:pt idx="1261">
                  <c:v>37.999999999999986</c:v>
                </c:pt>
                <c:pt idx="1262">
                  <c:v>34.000000000000071</c:v>
                </c:pt>
              </c:numCache>
            </c:numRef>
          </c:val>
          <c:extLst xmlns:c16r2="http://schemas.microsoft.com/office/drawing/2015/06/chart">
            <c:ext xmlns:c16="http://schemas.microsoft.com/office/drawing/2014/chart" uri="{C3380CC4-5D6E-409C-BE32-E72D297353CC}">
              <c16:uniqueId val="{00000000-77D9-463B-AADD-FCDE662ADDBE}"/>
            </c:ext>
          </c:extLst>
        </c:ser>
        <c:dLbls>
          <c:showLegendKey val="0"/>
          <c:showVal val="0"/>
          <c:showCatName val="0"/>
          <c:showSerName val="0"/>
          <c:showPercent val="0"/>
          <c:showBubbleSize val="0"/>
        </c:dLbls>
        <c:axId val="2083475904"/>
        <c:axId val="2083487328"/>
      </c:areaChart>
      <c:lineChart>
        <c:grouping val="standard"/>
        <c:varyColors val="0"/>
        <c:ser>
          <c:idx val="0"/>
          <c:order val="0"/>
          <c:tx>
            <c:strRef>
              <c:f>美债收益率!$E$3</c:f>
              <c:strCache>
                <c:ptCount val="1"/>
                <c:pt idx="0">
                  <c:v>美国:国债收益率:2年</c:v>
                </c:pt>
              </c:strCache>
            </c:strRef>
          </c:tx>
          <c:spPr>
            <a:ln w="28575" cap="rnd">
              <a:solidFill>
                <a:schemeClr val="accent1"/>
              </a:solidFill>
              <a:round/>
            </a:ln>
            <a:effectLst/>
          </c:spPr>
          <c:marker>
            <c:symbol val="none"/>
          </c:marker>
          <c:cat>
            <c:numRef>
              <c:f>美债收益率!$A$1004:$A$2266</c:f>
              <c:numCache>
                <c:formatCode>yyyy\-mm\-dd</c:formatCode>
                <c:ptCount val="1263"/>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pt idx="1240">
                  <c:v>45642</c:v>
                </c:pt>
                <c:pt idx="1241">
                  <c:v>45643</c:v>
                </c:pt>
                <c:pt idx="1242">
                  <c:v>45644</c:v>
                </c:pt>
                <c:pt idx="1243">
                  <c:v>45645</c:v>
                </c:pt>
                <c:pt idx="1244">
                  <c:v>45646</c:v>
                </c:pt>
                <c:pt idx="1245">
                  <c:v>45649</c:v>
                </c:pt>
                <c:pt idx="1246">
                  <c:v>45650</c:v>
                </c:pt>
                <c:pt idx="1247">
                  <c:v>45652</c:v>
                </c:pt>
                <c:pt idx="1248">
                  <c:v>45653</c:v>
                </c:pt>
                <c:pt idx="1249">
                  <c:v>45656</c:v>
                </c:pt>
                <c:pt idx="1250">
                  <c:v>45657</c:v>
                </c:pt>
                <c:pt idx="1251">
                  <c:v>45659</c:v>
                </c:pt>
                <c:pt idx="1252">
                  <c:v>45660</c:v>
                </c:pt>
                <c:pt idx="1253">
                  <c:v>45663</c:v>
                </c:pt>
                <c:pt idx="1254">
                  <c:v>45664</c:v>
                </c:pt>
                <c:pt idx="1255">
                  <c:v>45665</c:v>
                </c:pt>
                <c:pt idx="1256">
                  <c:v>45666</c:v>
                </c:pt>
                <c:pt idx="1257">
                  <c:v>45667</c:v>
                </c:pt>
                <c:pt idx="1258">
                  <c:v>45670</c:v>
                </c:pt>
                <c:pt idx="1259">
                  <c:v>45671</c:v>
                </c:pt>
                <c:pt idx="1260">
                  <c:v>45672</c:v>
                </c:pt>
                <c:pt idx="1261">
                  <c:v>45673</c:v>
                </c:pt>
                <c:pt idx="1262">
                  <c:v>45674</c:v>
                </c:pt>
              </c:numCache>
            </c:numRef>
          </c:cat>
          <c:val>
            <c:numRef>
              <c:f>美债收益率!$E$1004:$E$2215</c:f>
              <c:numCache>
                <c:formatCode>0.0000</c:formatCode>
                <c:ptCount val="1212"/>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1.1599999999999999</c:v>
                </c:pt>
                <c:pt idx="38">
                  <c:v>1.1100000000000001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0.28000000000000003</c:v>
                </c:pt>
                <c:pt idx="56">
                  <c:v>0.38</c:v>
                </c:pt>
                <c:pt idx="57">
                  <c:v>0.34</c:v>
                </c:pt>
                <c:pt idx="58">
                  <c:v>0.3</c:v>
                </c:pt>
                <c:pt idx="59">
                  <c:v>0.25</c:v>
                </c:pt>
                <c:pt idx="60">
                  <c:v>0.23</c:v>
                </c:pt>
                <c:pt idx="61">
                  <c:v>0.23</c:v>
                </c:pt>
                <c:pt idx="62">
                  <c:v>0.23</c:v>
                </c:pt>
                <c:pt idx="63">
                  <c:v>0.23</c:v>
                </c:pt>
                <c:pt idx="64">
                  <c:v>0.23</c:v>
                </c:pt>
                <c:pt idx="65">
                  <c:v>0.27</c:v>
                </c:pt>
                <c:pt idx="66">
                  <c:v>0.28000000000000003</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0.14000000000000001</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0.14000000000000001</c:v>
                </c:pt>
                <c:pt idx="134">
                  <c:v>0.16</c:v>
                </c:pt>
                <c:pt idx="135">
                  <c:v>0.16</c:v>
                </c:pt>
                <c:pt idx="136">
                  <c:v>0.14000000000000001</c:v>
                </c:pt>
                <c:pt idx="137">
                  <c:v>0.16</c:v>
                </c:pt>
                <c:pt idx="138">
                  <c:v>0.14000000000000001</c:v>
                </c:pt>
                <c:pt idx="139">
                  <c:v>0.14000000000000001</c:v>
                </c:pt>
                <c:pt idx="140">
                  <c:v>0.16</c:v>
                </c:pt>
                <c:pt idx="141">
                  <c:v>0.14000000000000001</c:v>
                </c:pt>
                <c:pt idx="142">
                  <c:v>0.15</c:v>
                </c:pt>
                <c:pt idx="143">
                  <c:v>0.14000000000000001</c:v>
                </c:pt>
                <c:pt idx="144">
                  <c:v>0.12</c:v>
                </c:pt>
                <c:pt idx="145">
                  <c:v>0.11</c:v>
                </c:pt>
                <c:pt idx="146">
                  <c:v>0.11</c:v>
                </c:pt>
                <c:pt idx="147">
                  <c:v>0.11</c:v>
                </c:pt>
                <c:pt idx="148">
                  <c:v>0.11</c:v>
                </c:pt>
                <c:pt idx="149">
                  <c:v>0.11</c:v>
                </c:pt>
                <c:pt idx="150">
                  <c:v>0.11</c:v>
                </c:pt>
                <c:pt idx="151">
                  <c:v>0.13</c:v>
                </c:pt>
                <c:pt idx="152">
                  <c:v>0.14000000000000001</c:v>
                </c:pt>
                <c:pt idx="153">
                  <c:v>0.16</c:v>
                </c:pt>
                <c:pt idx="154">
                  <c:v>0.16</c:v>
                </c:pt>
                <c:pt idx="155">
                  <c:v>0.16</c:v>
                </c:pt>
                <c:pt idx="156">
                  <c:v>0.14000000000000001</c:v>
                </c:pt>
                <c:pt idx="157">
                  <c:v>0.14000000000000001</c:v>
                </c:pt>
                <c:pt idx="158">
                  <c:v>0.14000000000000001</c:v>
                </c:pt>
                <c:pt idx="159">
                  <c:v>0.14000000000000001</c:v>
                </c:pt>
                <c:pt idx="160">
                  <c:v>0.13</c:v>
                </c:pt>
                <c:pt idx="161">
                  <c:v>0.16</c:v>
                </c:pt>
                <c:pt idx="162">
                  <c:v>0.14000000000000001</c:v>
                </c:pt>
                <c:pt idx="163">
                  <c:v>0.15</c:v>
                </c:pt>
                <c:pt idx="164">
                  <c:v>0.16</c:v>
                </c:pt>
                <c:pt idx="165">
                  <c:v>0.16</c:v>
                </c:pt>
                <c:pt idx="166">
                  <c:v>0.14000000000000001</c:v>
                </c:pt>
                <c:pt idx="167">
                  <c:v>0.14000000000000001</c:v>
                </c:pt>
                <c:pt idx="168">
                  <c:v>0.13</c:v>
                </c:pt>
                <c:pt idx="169">
                  <c:v>0.14000000000000001</c:v>
                </c:pt>
                <c:pt idx="170">
                  <c:v>0.13</c:v>
                </c:pt>
                <c:pt idx="171">
                  <c:v>0.14000000000000001</c:v>
                </c:pt>
                <c:pt idx="172">
                  <c:v>0.14000000000000001</c:v>
                </c:pt>
                <c:pt idx="173">
                  <c:v>0.14000000000000001</c:v>
                </c:pt>
                <c:pt idx="174">
                  <c:v>0.14000000000000001</c:v>
                </c:pt>
                <c:pt idx="175">
                  <c:v>0.13</c:v>
                </c:pt>
                <c:pt idx="176">
                  <c:v>0.14000000000000001</c:v>
                </c:pt>
                <c:pt idx="177">
                  <c:v>0.14000000000000001</c:v>
                </c:pt>
                <c:pt idx="178">
                  <c:v>0.14000000000000001</c:v>
                </c:pt>
                <c:pt idx="179">
                  <c:v>0.13</c:v>
                </c:pt>
                <c:pt idx="180">
                  <c:v>0.14000000000000001</c:v>
                </c:pt>
                <c:pt idx="181">
                  <c:v>0.14000000000000001</c:v>
                </c:pt>
                <c:pt idx="182">
                  <c:v>0.13</c:v>
                </c:pt>
                <c:pt idx="183">
                  <c:v>0.14000000000000001</c:v>
                </c:pt>
                <c:pt idx="184">
                  <c:v>0.14000000000000001</c:v>
                </c:pt>
                <c:pt idx="185">
                  <c:v>0.12</c:v>
                </c:pt>
                <c:pt idx="186">
                  <c:v>0.14000000000000001</c:v>
                </c:pt>
                <c:pt idx="187">
                  <c:v>0.11</c:v>
                </c:pt>
                <c:pt idx="188">
                  <c:v>0.13</c:v>
                </c:pt>
                <c:pt idx="189">
                  <c:v>0.14000000000000001</c:v>
                </c:pt>
                <c:pt idx="190">
                  <c:v>0.13</c:v>
                </c:pt>
                <c:pt idx="191">
                  <c:v>0.14000000000000001</c:v>
                </c:pt>
                <c:pt idx="192">
                  <c:v>0.14000000000000001</c:v>
                </c:pt>
                <c:pt idx="193">
                  <c:v>0.16</c:v>
                </c:pt>
                <c:pt idx="194">
                  <c:v>0.13</c:v>
                </c:pt>
                <c:pt idx="195">
                  <c:v>0.16</c:v>
                </c:pt>
                <c:pt idx="196">
                  <c:v>0.16</c:v>
                </c:pt>
                <c:pt idx="197">
                  <c:v>0.14000000000000001</c:v>
                </c:pt>
                <c:pt idx="198">
                  <c:v>0.14000000000000001</c:v>
                </c:pt>
                <c:pt idx="199">
                  <c:v>0.14000000000000001</c:v>
                </c:pt>
                <c:pt idx="200">
                  <c:v>0.16</c:v>
                </c:pt>
                <c:pt idx="201">
                  <c:v>0.14000000000000001</c:v>
                </c:pt>
                <c:pt idx="202">
                  <c:v>0.14000000000000001</c:v>
                </c:pt>
                <c:pt idx="203">
                  <c:v>0.16</c:v>
                </c:pt>
                <c:pt idx="204">
                  <c:v>0.18</c:v>
                </c:pt>
                <c:pt idx="205">
                  <c:v>0.16</c:v>
                </c:pt>
                <c:pt idx="206">
                  <c:v>0.16</c:v>
                </c:pt>
                <c:pt idx="207">
                  <c:v>0.16</c:v>
                </c:pt>
                <c:pt idx="208">
                  <c:v>0.16</c:v>
                </c:pt>
                <c:pt idx="209">
                  <c:v>0.14000000000000001</c:v>
                </c:pt>
                <c:pt idx="210">
                  <c:v>0.16</c:v>
                </c:pt>
                <c:pt idx="211">
                  <c:v>0.17</c:v>
                </c:pt>
                <c:pt idx="212">
                  <c:v>0.14000000000000001</c:v>
                </c:pt>
                <c:pt idx="213">
                  <c:v>0.14000000000000001</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0.14000000000000001</c:v>
                </c:pt>
                <c:pt idx="234">
                  <c:v>0.14000000000000001</c:v>
                </c:pt>
                <c:pt idx="235">
                  <c:v>0.16</c:v>
                </c:pt>
                <c:pt idx="236">
                  <c:v>0.14000000000000001</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0.14000000000000001</c:v>
                </c:pt>
                <c:pt idx="254">
                  <c:v>0.14000000000000001</c:v>
                </c:pt>
                <c:pt idx="255">
                  <c:v>0.14000000000000001</c:v>
                </c:pt>
                <c:pt idx="256">
                  <c:v>0.14000000000000001</c:v>
                </c:pt>
                <c:pt idx="257">
                  <c:v>0.14000000000000001</c:v>
                </c:pt>
                <c:pt idx="258">
                  <c:v>0.14000000000000001</c:v>
                </c:pt>
                <c:pt idx="259">
                  <c:v>0.16</c:v>
                </c:pt>
                <c:pt idx="260">
                  <c:v>0.13</c:v>
                </c:pt>
                <c:pt idx="261">
                  <c:v>0.14000000000000001</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0.14000000000000001</c:v>
                </c:pt>
                <c:pt idx="289">
                  <c:v>0.13</c:v>
                </c:pt>
                <c:pt idx="290">
                  <c:v>0.13</c:v>
                </c:pt>
                <c:pt idx="291">
                  <c:v>0.14000000000000001</c:v>
                </c:pt>
                <c:pt idx="292">
                  <c:v>0.14000000000000001</c:v>
                </c:pt>
                <c:pt idx="293">
                  <c:v>0.14000000000000001</c:v>
                </c:pt>
                <c:pt idx="294">
                  <c:v>0.17</c:v>
                </c:pt>
                <c:pt idx="295">
                  <c:v>0.17</c:v>
                </c:pt>
                <c:pt idx="296">
                  <c:v>0.16</c:v>
                </c:pt>
                <c:pt idx="297">
                  <c:v>0.14000000000000001</c:v>
                </c:pt>
                <c:pt idx="298">
                  <c:v>0.14000000000000001</c:v>
                </c:pt>
                <c:pt idx="299">
                  <c:v>0.14000000000000001</c:v>
                </c:pt>
                <c:pt idx="300">
                  <c:v>0.15</c:v>
                </c:pt>
                <c:pt idx="301">
                  <c:v>0.13</c:v>
                </c:pt>
                <c:pt idx="302">
                  <c:v>0.16</c:v>
                </c:pt>
                <c:pt idx="303">
                  <c:v>0.16</c:v>
                </c:pt>
                <c:pt idx="304">
                  <c:v>0.15</c:v>
                </c:pt>
                <c:pt idx="305">
                  <c:v>0.15</c:v>
                </c:pt>
                <c:pt idx="306">
                  <c:v>0.14000000000000001</c:v>
                </c:pt>
                <c:pt idx="307">
                  <c:v>0.14000000000000001</c:v>
                </c:pt>
                <c:pt idx="308">
                  <c:v>0.14000000000000001</c:v>
                </c:pt>
                <c:pt idx="309">
                  <c:v>0.14000000000000001</c:v>
                </c:pt>
                <c:pt idx="310">
                  <c:v>0.16</c:v>
                </c:pt>
                <c:pt idx="311">
                  <c:v>0.16</c:v>
                </c:pt>
                <c:pt idx="312">
                  <c:v>0.17</c:v>
                </c:pt>
                <c:pt idx="313">
                  <c:v>0.19</c:v>
                </c:pt>
                <c:pt idx="314">
                  <c:v>0.17</c:v>
                </c:pt>
                <c:pt idx="315">
                  <c:v>0.16</c:v>
                </c:pt>
                <c:pt idx="316">
                  <c:v>0.16</c:v>
                </c:pt>
                <c:pt idx="317">
                  <c:v>0.14000000000000001</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0.14000000000000001</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0.14000000000000001</c:v>
                </c:pt>
                <c:pt idx="352">
                  <c:v>0.14000000000000001</c:v>
                </c:pt>
                <c:pt idx="353">
                  <c:v>0.14000000000000001</c:v>
                </c:pt>
                <c:pt idx="354">
                  <c:v>0.16</c:v>
                </c:pt>
                <c:pt idx="355">
                  <c:v>0.13</c:v>
                </c:pt>
                <c:pt idx="356">
                  <c:v>0.16</c:v>
                </c:pt>
                <c:pt idx="357">
                  <c:v>0.14000000000000001</c:v>
                </c:pt>
                <c:pt idx="358">
                  <c:v>0.16</c:v>
                </c:pt>
                <c:pt idx="359">
                  <c:v>0.14000000000000001</c:v>
                </c:pt>
                <c:pt idx="360">
                  <c:v>0.16</c:v>
                </c:pt>
                <c:pt idx="361">
                  <c:v>0.14000000000000001</c:v>
                </c:pt>
                <c:pt idx="362">
                  <c:v>0.16</c:v>
                </c:pt>
                <c:pt idx="363">
                  <c:v>0.16</c:v>
                </c:pt>
                <c:pt idx="364">
                  <c:v>0.16</c:v>
                </c:pt>
                <c:pt idx="365">
                  <c:v>0.21</c:v>
                </c:pt>
                <c:pt idx="366">
                  <c:v>0.23</c:v>
                </c:pt>
                <c:pt idx="367">
                  <c:v>0.26</c:v>
                </c:pt>
                <c:pt idx="368">
                  <c:v>0.27</c:v>
                </c:pt>
                <c:pt idx="369">
                  <c:v>0.25</c:v>
                </c:pt>
                <c:pt idx="370">
                  <c:v>0.26</c:v>
                </c:pt>
                <c:pt idx="371">
                  <c:v>0.26</c:v>
                </c:pt>
                <c:pt idx="372">
                  <c:v>0.28000000000000003</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0.28999999999999998</c:v>
                </c:pt>
                <c:pt idx="436">
                  <c:v>0.31</c:v>
                </c:pt>
                <c:pt idx="437">
                  <c:v>0.31</c:v>
                </c:pt>
                <c:pt idx="438">
                  <c:v>0.3</c:v>
                </c:pt>
                <c:pt idx="439">
                  <c:v>0.28000000000000003</c:v>
                </c:pt>
                <c:pt idx="440">
                  <c:v>0.27</c:v>
                </c:pt>
                <c:pt idx="441">
                  <c:v>0.27</c:v>
                </c:pt>
                <c:pt idx="442">
                  <c:v>0.28000000000000003</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0.56000000000000005</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1.1299999999999999</c:v>
                </c:pt>
                <c:pt idx="519">
                  <c:v>1.18</c:v>
                </c:pt>
                <c:pt idx="520">
                  <c:v>1.1499999999999999</c:v>
                </c:pt>
                <c:pt idx="521">
                  <c:v>1.18</c:v>
                </c:pt>
                <c:pt idx="522">
                  <c:v>1.18</c:v>
                </c:pt>
                <c:pt idx="523">
                  <c:v>1.1599999999999999</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2.1800000000000002</c:v>
                </c:pt>
                <c:pt idx="557">
                  <c:v>2.13</c:v>
                </c:pt>
                <c:pt idx="558">
                  <c:v>2.13</c:v>
                </c:pt>
                <c:pt idx="559">
                  <c:v>2.2999999999999998</c:v>
                </c:pt>
                <c:pt idx="560">
                  <c:v>2.35</c:v>
                </c:pt>
                <c:pt idx="561">
                  <c:v>2.35</c:v>
                </c:pt>
                <c:pt idx="562">
                  <c:v>2.31</c:v>
                </c:pt>
                <c:pt idx="563">
                  <c:v>2.2799999999999998</c:v>
                </c:pt>
                <c:pt idx="564">
                  <c:v>2.44</c:v>
                </c:pt>
                <c:pt idx="565">
                  <c:v>2.4300000000000002</c:v>
                </c:pt>
                <c:pt idx="566">
                  <c:v>2.5099999999999998</c:v>
                </c:pt>
                <c:pt idx="567">
                  <c:v>2.5</c:v>
                </c:pt>
                <c:pt idx="568">
                  <c:v>2.4700000000000002</c:v>
                </c:pt>
                <c:pt idx="569">
                  <c:v>2.5299999999999998</c:v>
                </c:pt>
                <c:pt idx="570">
                  <c:v>2.5</c:v>
                </c:pt>
                <c:pt idx="571">
                  <c:v>2.39</c:v>
                </c:pt>
                <c:pt idx="572">
                  <c:v>2.37</c:v>
                </c:pt>
                <c:pt idx="573">
                  <c:v>2.4700000000000002</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2.4700000000000002</c:v>
                </c:pt>
                <c:pt idx="604">
                  <c:v>2.5299999999999998</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4.0199999999999996</c:v>
                </c:pt>
                <c:pt idx="683">
                  <c:v>4.1100000000000003</c:v>
                </c:pt>
                <c:pt idx="684">
                  <c:v>4.2</c:v>
                </c:pt>
                <c:pt idx="685">
                  <c:v>4.2699999999999996</c:v>
                </c:pt>
                <c:pt idx="686">
                  <c:v>4.3</c:v>
                </c:pt>
                <c:pt idx="687">
                  <c:v>4.07</c:v>
                </c:pt>
                <c:pt idx="688">
                  <c:v>4.16</c:v>
                </c:pt>
                <c:pt idx="689">
                  <c:v>4.22</c:v>
                </c:pt>
                <c:pt idx="690">
                  <c:v>4.12</c:v>
                </c:pt>
                <c:pt idx="691">
                  <c:v>4.0999999999999996</c:v>
                </c:pt>
                <c:pt idx="692">
                  <c:v>4.1500000000000004</c:v>
                </c:pt>
                <c:pt idx="693">
                  <c:v>4.2300000000000004</c:v>
                </c:pt>
                <c:pt idx="694">
                  <c:v>4.3</c:v>
                </c:pt>
                <c:pt idx="695">
                  <c:v>4.3</c:v>
                </c:pt>
                <c:pt idx="696">
                  <c:v>4.28</c:v>
                </c:pt>
                <c:pt idx="697">
                  <c:v>4.47</c:v>
                </c:pt>
                <c:pt idx="698">
                  <c:v>4.4800000000000004</c:v>
                </c:pt>
                <c:pt idx="699">
                  <c:v>4.45</c:v>
                </c:pt>
                <c:pt idx="700">
                  <c:v>4.43</c:v>
                </c:pt>
                <c:pt idx="701">
                  <c:v>4.55</c:v>
                </c:pt>
                <c:pt idx="702">
                  <c:v>4.62</c:v>
                </c:pt>
                <c:pt idx="703">
                  <c:v>4.49</c:v>
                </c:pt>
                <c:pt idx="704">
                  <c:v>4.5</c:v>
                </c:pt>
                <c:pt idx="705">
                  <c:v>4.42</c:v>
                </c:pt>
                <c:pt idx="706">
                  <c:v>4.3899999999999997</c:v>
                </c:pt>
                <c:pt idx="707">
                  <c:v>4.3</c:v>
                </c:pt>
                <c:pt idx="708">
                  <c:v>4.41</c:v>
                </c:pt>
                <c:pt idx="709">
                  <c:v>4.51</c:v>
                </c:pt>
                <c:pt idx="710">
                  <c:v>4.54</c:v>
                </c:pt>
                <c:pt idx="711">
                  <c:v>4.6100000000000003</c:v>
                </c:pt>
                <c:pt idx="712">
                  <c:v>4.71</c:v>
                </c:pt>
                <c:pt idx="713">
                  <c:v>4.66</c:v>
                </c:pt>
                <c:pt idx="714">
                  <c:v>4.72</c:v>
                </c:pt>
                <c:pt idx="715">
                  <c:v>4.67</c:v>
                </c:pt>
                <c:pt idx="716">
                  <c:v>4.6100000000000003</c:v>
                </c:pt>
                <c:pt idx="717">
                  <c:v>4.34</c:v>
                </c:pt>
                <c:pt idx="718">
                  <c:v>4.4000000000000004</c:v>
                </c:pt>
                <c:pt idx="719">
                  <c:v>4.37</c:v>
                </c:pt>
                <c:pt idx="720">
                  <c:v>4.3499999999999996</c:v>
                </c:pt>
                <c:pt idx="721">
                  <c:v>4.43</c:v>
                </c:pt>
                <c:pt idx="722">
                  <c:v>4.51</c:v>
                </c:pt>
                <c:pt idx="723">
                  <c:v>4.4800000000000004</c:v>
                </c:pt>
                <c:pt idx="724">
                  <c:v>4.47</c:v>
                </c:pt>
                <c:pt idx="725">
                  <c:v>4.46</c:v>
                </c:pt>
                <c:pt idx="726">
                  <c:v>4.42</c:v>
                </c:pt>
                <c:pt idx="727">
                  <c:v>4.46</c:v>
                </c:pt>
                <c:pt idx="728">
                  <c:v>4.4800000000000004</c:v>
                </c:pt>
                <c:pt idx="729">
                  <c:v>4.38</c:v>
                </c:pt>
                <c:pt idx="730">
                  <c:v>4.25</c:v>
                </c:pt>
                <c:pt idx="731">
                  <c:v>4.28</c:v>
                </c:pt>
                <c:pt idx="732">
                  <c:v>4.41</c:v>
                </c:pt>
                <c:pt idx="733">
                  <c:v>4.34</c:v>
                </c:pt>
                <c:pt idx="734">
                  <c:v>4.26</c:v>
                </c:pt>
                <c:pt idx="735">
                  <c:v>4.3099999999999996</c:v>
                </c:pt>
                <c:pt idx="736">
                  <c:v>4.33</c:v>
                </c:pt>
                <c:pt idx="737">
                  <c:v>4.3899999999999997</c:v>
                </c:pt>
                <c:pt idx="738">
                  <c:v>4.22</c:v>
                </c:pt>
                <c:pt idx="739">
                  <c:v>4.2300000000000004</c:v>
                </c:pt>
                <c:pt idx="740">
                  <c:v>4.2300000000000004</c:v>
                </c:pt>
                <c:pt idx="741">
                  <c:v>4.17</c:v>
                </c:pt>
                <c:pt idx="742">
                  <c:v>4.25</c:v>
                </c:pt>
                <c:pt idx="743">
                  <c:v>4.25</c:v>
                </c:pt>
                <c:pt idx="744">
                  <c:v>4.21</c:v>
                </c:pt>
                <c:pt idx="745">
                  <c:v>4.24</c:v>
                </c:pt>
                <c:pt idx="746">
                  <c:v>4.3099999999999996</c:v>
                </c:pt>
                <c:pt idx="747">
                  <c:v>4.32</c:v>
                </c:pt>
                <c:pt idx="748">
                  <c:v>4.3099999999999996</c:v>
                </c:pt>
                <c:pt idx="749">
                  <c:v>4.34</c:v>
                </c:pt>
                <c:pt idx="750">
                  <c:v>4.41</c:v>
                </c:pt>
                <c:pt idx="751">
                  <c:v>4.4000000000000004</c:v>
                </c:pt>
                <c:pt idx="752">
                  <c:v>4.3600000000000003</c:v>
                </c:pt>
                <c:pt idx="753">
                  <c:v>4.45</c:v>
                </c:pt>
                <c:pt idx="754">
                  <c:v>4.24</c:v>
                </c:pt>
                <c:pt idx="755">
                  <c:v>4.1900000000000004</c:v>
                </c:pt>
                <c:pt idx="756">
                  <c:v>4.24</c:v>
                </c:pt>
                <c:pt idx="757">
                  <c:v>4.2</c:v>
                </c:pt>
                <c:pt idx="758">
                  <c:v>4.12</c:v>
                </c:pt>
                <c:pt idx="759">
                  <c:v>4.22</c:v>
                </c:pt>
                <c:pt idx="760">
                  <c:v>4.18</c:v>
                </c:pt>
                <c:pt idx="761">
                  <c:v>4.0599999999999996</c:v>
                </c:pt>
                <c:pt idx="762">
                  <c:v>4.09</c:v>
                </c:pt>
                <c:pt idx="763">
                  <c:v>4.1399999999999997</c:v>
                </c:pt>
                <c:pt idx="764">
                  <c:v>4.21</c:v>
                </c:pt>
                <c:pt idx="765">
                  <c:v>4.12</c:v>
                </c:pt>
                <c:pt idx="766">
                  <c:v>4.1100000000000003</c:v>
                </c:pt>
                <c:pt idx="767">
                  <c:v>4.17</c:v>
                </c:pt>
                <c:pt idx="768">
                  <c:v>4.1900000000000004</c:v>
                </c:pt>
                <c:pt idx="769">
                  <c:v>4.25</c:v>
                </c:pt>
                <c:pt idx="770">
                  <c:v>4.21</c:v>
                </c:pt>
                <c:pt idx="771">
                  <c:v>4.09</c:v>
                </c:pt>
                <c:pt idx="772">
                  <c:v>4.09</c:v>
                </c:pt>
                <c:pt idx="773">
                  <c:v>4.3</c:v>
                </c:pt>
                <c:pt idx="774">
                  <c:v>4.4400000000000004</c:v>
                </c:pt>
                <c:pt idx="775">
                  <c:v>4.47</c:v>
                </c:pt>
                <c:pt idx="776">
                  <c:v>4.45</c:v>
                </c:pt>
                <c:pt idx="777">
                  <c:v>4.4800000000000004</c:v>
                </c:pt>
                <c:pt idx="778">
                  <c:v>4.5</c:v>
                </c:pt>
                <c:pt idx="779">
                  <c:v>4.5199999999999996</c:v>
                </c:pt>
                <c:pt idx="780">
                  <c:v>4.5999999999999996</c:v>
                </c:pt>
                <c:pt idx="781">
                  <c:v>4.62</c:v>
                </c:pt>
                <c:pt idx="782">
                  <c:v>4.62</c:v>
                </c:pt>
                <c:pt idx="783">
                  <c:v>4.5999999999999996</c:v>
                </c:pt>
                <c:pt idx="784">
                  <c:v>4.67</c:v>
                </c:pt>
                <c:pt idx="785">
                  <c:v>4.66</c:v>
                </c:pt>
                <c:pt idx="786">
                  <c:v>4.66</c:v>
                </c:pt>
                <c:pt idx="787">
                  <c:v>4.78</c:v>
                </c:pt>
                <c:pt idx="788">
                  <c:v>4.78</c:v>
                </c:pt>
                <c:pt idx="789">
                  <c:v>4.8099999999999996</c:v>
                </c:pt>
                <c:pt idx="790">
                  <c:v>4.8899999999999997</c:v>
                </c:pt>
                <c:pt idx="791">
                  <c:v>4.8899999999999997</c:v>
                </c:pt>
                <c:pt idx="792">
                  <c:v>4.8600000000000003</c:v>
                </c:pt>
                <c:pt idx="793">
                  <c:v>4.8899999999999997</c:v>
                </c:pt>
                <c:pt idx="794">
                  <c:v>5</c:v>
                </c:pt>
                <c:pt idx="795">
                  <c:v>5.05</c:v>
                </c:pt>
                <c:pt idx="796">
                  <c:v>4.9000000000000004</c:v>
                </c:pt>
                <c:pt idx="797">
                  <c:v>4.5999999999999996</c:v>
                </c:pt>
                <c:pt idx="798">
                  <c:v>4.03</c:v>
                </c:pt>
                <c:pt idx="799">
                  <c:v>4.2</c:v>
                </c:pt>
                <c:pt idx="800">
                  <c:v>3.93</c:v>
                </c:pt>
                <c:pt idx="801">
                  <c:v>4.1399999999999997</c:v>
                </c:pt>
                <c:pt idx="802">
                  <c:v>3.81</c:v>
                </c:pt>
                <c:pt idx="803">
                  <c:v>3.92</c:v>
                </c:pt>
                <c:pt idx="804">
                  <c:v>4.17</c:v>
                </c:pt>
                <c:pt idx="805">
                  <c:v>3.96</c:v>
                </c:pt>
                <c:pt idx="806">
                  <c:v>3.76</c:v>
                </c:pt>
                <c:pt idx="807">
                  <c:v>3.76</c:v>
                </c:pt>
                <c:pt idx="808">
                  <c:v>3.94</c:v>
                </c:pt>
                <c:pt idx="809">
                  <c:v>4.0199999999999996</c:v>
                </c:pt>
                <c:pt idx="810">
                  <c:v>4.08</c:v>
                </c:pt>
                <c:pt idx="811">
                  <c:v>4.0999999999999996</c:v>
                </c:pt>
                <c:pt idx="812">
                  <c:v>4.0599999999999996</c:v>
                </c:pt>
                <c:pt idx="813">
                  <c:v>3.97</c:v>
                </c:pt>
                <c:pt idx="814">
                  <c:v>3.84</c:v>
                </c:pt>
                <c:pt idx="815">
                  <c:v>3.79</c:v>
                </c:pt>
                <c:pt idx="816">
                  <c:v>3.82</c:v>
                </c:pt>
                <c:pt idx="817">
                  <c:v>3.97</c:v>
                </c:pt>
                <c:pt idx="818">
                  <c:v>4</c:v>
                </c:pt>
                <c:pt idx="819">
                  <c:v>4.03</c:v>
                </c:pt>
                <c:pt idx="820">
                  <c:v>3.95</c:v>
                </c:pt>
                <c:pt idx="821">
                  <c:v>3.96</c:v>
                </c:pt>
                <c:pt idx="822">
                  <c:v>4.08</c:v>
                </c:pt>
                <c:pt idx="823">
                  <c:v>4.18</c:v>
                </c:pt>
                <c:pt idx="824">
                  <c:v>4.1900000000000004</c:v>
                </c:pt>
                <c:pt idx="825">
                  <c:v>4.24</c:v>
                </c:pt>
                <c:pt idx="826">
                  <c:v>4.1399999999999997</c:v>
                </c:pt>
                <c:pt idx="827">
                  <c:v>4.17</c:v>
                </c:pt>
                <c:pt idx="828">
                  <c:v>4.12</c:v>
                </c:pt>
                <c:pt idx="829">
                  <c:v>3.86</c:v>
                </c:pt>
                <c:pt idx="830">
                  <c:v>3.9</c:v>
                </c:pt>
                <c:pt idx="831">
                  <c:v>4.07</c:v>
                </c:pt>
                <c:pt idx="832">
                  <c:v>4.04</c:v>
                </c:pt>
                <c:pt idx="833">
                  <c:v>4.1399999999999997</c:v>
                </c:pt>
                <c:pt idx="834">
                  <c:v>3.97</c:v>
                </c:pt>
                <c:pt idx="835">
                  <c:v>3.89</c:v>
                </c:pt>
                <c:pt idx="836">
                  <c:v>3.75</c:v>
                </c:pt>
                <c:pt idx="837">
                  <c:v>3.92</c:v>
                </c:pt>
                <c:pt idx="838">
                  <c:v>4</c:v>
                </c:pt>
                <c:pt idx="839">
                  <c:v>4.01</c:v>
                </c:pt>
                <c:pt idx="840">
                  <c:v>3.9</c:v>
                </c:pt>
                <c:pt idx="841">
                  <c:v>3.89</c:v>
                </c:pt>
                <c:pt idx="842">
                  <c:v>3.98</c:v>
                </c:pt>
                <c:pt idx="843">
                  <c:v>3.99</c:v>
                </c:pt>
                <c:pt idx="844">
                  <c:v>4.0599999999999996</c:v>
                </c:pt>
                <c:pt idx="845">
                  <c:v>4.12</c:v>
                </c:pt>
                <c:pt idx="846">
                  <c:v>4.24</c:v>
                </c:pt>
                <c:pt idx="847">
                  <c:v>4.28</c:v>
                </c:pt>
                <c:pt idx="848">
                  <c:v>4.29</c:v>
                </c:pt>
                <c:pt idx="849">
                  <c:v>4.26</c:v>
                </c:pt>
                <c:pt idx="850">
                  <c:v>4.3099999999999996</c:v>
                </c:pt>
                <c:pt idx="851">
                  <c:v>4.5</c:v>
                </c:pt>
                <c:pt idx="852">
                  <c:v>4.54</c:v>
                </c:pt>
                <c:pt idx="853">
                  <c:v>4.46</c:v>
                </c:pt>
                <c:pt idx="854">
                  <c:v>4.4000000000000004</c:v>
                </c:pt>
                <c:pt idx="855">
                  <c:v>4.33</c:v>
                </c:pt>
                <c:pt idx="856">
                  <c:v>4.5</c:v>
                </c:pt>
                <c:pt idx="857">
                  <c:v>4.46</c:v>
                </c:pt>
                <c:pt idx="858">
                  <c:v>4.51</c:v>
                </c:pt>
                <c:pt idx="859">
                  <c:v>4.5599999999999996</c:v>
                </c:pt>
                <c:pt idx="860">
                  <c:v>4.5199999999999996</c:v>
                </c:pt>
                <c:pt idx="861">
                  <c:v>4.59</c:v>
                </c:pt>
                <c:pt idx="862">
                  <c:v>4.55</c:v>
                </c:pt>
                <c:pt idx="863">
                  <c:v>4.67</c:v>
                </c:pt>
                <c:pt idx="864">
                  <c:v>4.74</c:v>
                </c:pt>
                <c:pt idx="865">
                  <c:v>4.62</c:v>
                </c:pt>
                <c:pt idx="866">
                  <c:v>4.7</c:v>
                </c:pt>
                <c:pt idx="867">
                  <c:v>4.68</c:v>
                </c:pt>
                <c:pt idx="868">
                  <c:v>4.68</c:v>
                </c:pt>
                <c:pt idx="869">
                  <c:v>4.7699999999999996</c:v>
                </c:pt>
                <c:pt idx="870">
                  <c:v>4.71</c:v>
                </c:pt>
                <c:pt idx="871">
                  <c:v>4.6500000000000004</c:v>
                </c:pt>
                <c:pt idx="872">
                  <c:v>4.74</c:v>
                </c:pt>
                <c:pt idx="873">
                  <c:v>4.71</c:v>
                </c:pt>
                <c:pt idx="874">
                  <c:v>4.87</c:v>
                </c:pt>
                <c:pt idx="875">
                  <c:v>4.87</c:v>
                </c:pt>
                <c:pt idx="876">
                  <c:v>4.9400000000000004</c:v>
                </c:pt>
                <c:pt idx="877">
                  <c:v>4.9400000000000004</c:v>
                </c:pt>
                <c:pt idx="878">
                  <c:v>4.99</c:v>
                </c:pt>
                <c:pt idx="879">
                  <c:v>4.9400000000000004</c:v>
                </c:pt>
                <c:pt idx="880">
                  <c:v>4.8499999999999996</c:v>
                </c:pt>
                <c:pt idx="881">
                  <c:v>4.88</c:v>
                </c:pt>
                <c:pt idx="882">
                  <c:v>4.72</c:v>
                </c:pt>
                <c:pt idx="883">
                  <c:v>4.59</c:v>
                </c:pt>
                <c:pt idx="884">
                  <c:v>4.74</c:v>
                </c:pt>
                <c:pt idx="885">
                  <c:v>4.74</c:v>
                </c:pt>
                <c:pt idx="886">
                  <c:v>4.74</c:v>
                </c:pt>
                <c:pt idx="887">
                  <c:v>4.74</c:v>
                </c:pt>
                <c:pt idx="888">
                  <c:v>4.8</c:v>
                </c:pt>
                <c:pt idx="889">
                  <c:v>4.82</c:v>
                </c:pt>
                <c:pt idx="890">
                  <c:v>4.8099999999999996</c:v>
                </c:pt>
                <c:pt idx="891">
                  <c:v>4.8499999999999996</c:v>
                </c:pt>
                <c:pt idx="892">
                  <c:v>4.82</c:v>
                </c:pt>
                <c:pt idx="893">
                  <c:v>4.91</c:v>
                </c:pt>
                <c:pt idx="894">
                  <c:v>4.87</c:v>
                </c:pt>
                <c:pt idx="895">
                  <c:v>4.88</c:v>
                </c:pt>
                <c:pt idx="896">
                  <c:v>4.92</c:v>
                </c:pt>
                <c:pt idx="897">
                  <c:v>4.88</c:v>
                </c:pt>
                <c:pt idx="898">
                  <c:v>4.9000000000000004</c:v>
                </c:pt>
                <c:pt idx="899">
                  <c:v>4.78</c:v>
                </c:pt>
                <c:pt idx="900">
                  <c:v>4.76</c:v>
                </c:pt>
                <c:pt idx="901">
                  <c:v>4.74</c:v>
                </c:pt>
                <c:pt idx="902">
                  <c:v>4.79</c:v>
                </c:pt>
                <c:pt idx="903">
                  <c:v>4.82</c:v>
                </c:pt>
                <c:pt idx="904">
                  <c:v>4.8899999999999997</c:v>
                </c:pt>
                <c:pt idx="905">
                  <c:v>4.96</c:v>
                </c:pt>
                <c:pt idx="906">
                  <c:v>4.92</c:v>
                </c:pt>
                <c:pt idx="907">
                  <c:v>4.97</c:v>
                </c:pt>
                <c:pt idx="908">
                  <c:v>4.9400000000000004</c:v>
                </c:pt>
                <c:pt idx="909">
                  <c:v>4.92</c:v>
                </c:pt>
                <c:pt idx="910">
                  <c:v>4.97</c:v>
                </c:pt>
                <c:pt idx="911">
                  <c:v>5.0199999999999996</c:v>
                </c:pt>
                <c:pt idx="912">
                  <c:v>4.95</c:v>
                </c:pt>
                <c:pt idx="913">
                  <c:v>4.9800000000000004</c:v>
                </c:pt>
                <c:pt idx="914">
                  <c:v>5.03</c:v>
                </c:pt>
                <c:pt idx="915">
                  <c:v>4.9800000000000004</c:v>
                </c:pt>
                <c:pt idx="916">
                  <c:v>4.87</c:v>
                </c:pt>
                <c:pt idx="917">
                  <c:v>4.9000000000000004</c:v>
                </c:pt>
                <c:pt idx="918">
                  <c:v>4.8499999999999996</c:v>
                </c:pt>
                <c:pt idx="919">
                  <c:v>4.87</c:v>
                </c:pt>
                <c:pt idx="920">
                  <c:v>4.9400000000000004</c:v>
                </c:pt>
                <c:pt idx="921">
                  <c:v>5.01</c:v>
                </c:pt>
                <c:pt idx="922">
                  <c:v>4.9400000000000004</c:v>
                </c:pt>
                <c:pt idx="923">
                  <c:v>4.9800000000000004</c:v>
                </c:pt>
                <c:pt idx="924">
                  <c:v>4.97</c:v>
                </c:pt>
                <c:pt idx="925">
                  <c:v>4.9800000000000004</c:v>
                </c:pt>
                <c:pt idx="926">
                  <c:v>4.96</c:v>
                </c:pt>
                <c:pt idx="927">
                  <c:v>5</c:v>
                </c:pt>
                <c:pt idx="928">
                  <c:v>5.0199999999999996</c:v>
                </c:pt>
                <c:pt idx="929">
                  <c:v>5.05</c:v>
                </c:pt>
                <c:pt idx="930">
                  <c:v>5.08</c:v>
                </c:pt>
                <c:pt idx="931">
                  <c:v>5.12</c:v>
                </c:pt>
                <c:pt idx="932">
                  <c:v>5.12</c:v>
                </c:pt>
                <c:pt idx="933">
                  <c:v>5.0999999999999996</c:v>
                </c:pt>
                <c:pt idx="934">
                  <c:v>5.09</c:v>
                </c:pt>
                <c:pt idx="935">
                  <c:v>5.04</c:v>
                </c:pt>
                <c:pt idx="936">
                  <c:v>5.0999999999999996</c:v>
                </c:pt>
                <c:pt idx="937">
                  <c:v>5.04</c:v>
                </c:pt>
                <c:pt idx="938">
                  <c:v>5.03</c:v>
                </c:pt>
                <c:pt idx="939">
                  <c:v>5.12</c:v>
                </c:pt>
                <c:pt idx="940">
                  <c:v>5.15</c:v>
                </c:pt>
                <c:pt idx="941">
                  <c:v>5.05</c:v>
                </c:pt>
                <c:pt idx="942">
                  <c:v>5.03</c:v>
                </c:pt>
                <c:pt idx="943">
                  <c:v>5.08</c:v>
                </c:pt>
                <c:pt idx="944">
                  <c:v>4.96</c:v>
                </c:pt>
                <c:pt idx="945">
                  <c:v>4.99</c:v>
                </c:pt>
                <c:pt idx="946">
                  <c:v>5.0599999999999996</c:v>
                </c:pt>
                <c:pt idx="947">
                  <c:v>5.04</c:v>
                </c:pt>
                <c:pt idx="948">
                  <c:v>5.09</c:v>
                </c:pt>
                <c:pt idx="949">
                  <c:v>5.19</c:v>
                </c:pt>
                <c:pt idx="950">
                  <c:v>5.19</c:v>
                </c:pt>
                <c:pt idx="951">
                  <c:v>5.14</c:v>
                </c:pt>
                <c:pt idx="952">
                  <c:v>5.07</c:v>
                </c:pt>
                <c:pt idx="953">
                  <c:v>5.05</c:v>
                </c:pt>
                <c:pt idx="954">
                  <c:v>5.0199999999999996</c:v>
                </c:pt>
                <c:pt idx="955">
                  <c:v>5.08</c:v>
                </c:pt>
                <c:pt idx="956">
                  <c:v>5.0199999999999996</c:v>
                </c:pt>
                <c:pt idx="957">
                  <c:v>4.99</c:v>
                </c:pt>
                <c:pt idx="958">
                  <c:v>5.03</c:v>
                </c:pt>
                <c:pt idx="959">
                  <c:v>5.07</c:v>
                </c:pt>
                <c:pt idx="960">
                  <c:v>4.95</c:v>
                </c:pt>
                <c:pt idx="961">
                  <c:v>4.9800000000000004</c:v>
                </c:pt>
                <c:pt idx="962">
                  <c:v>4.83</c:v>
                </c:pt>
                <c:pt idx="963">
                  <c:v>4.93</c:v>
                </c:pt>
                <c:pt idx="964">
                  <c:v>4.91</c:v>
                </c:pt>
                <c:pt idx="965">
                  <c:v>4.93</c:v>
                </c:pt>
                <c:pt idx="966">
                  <c:v>5.03</c:v>
                </c:pt>
                <c:pt idx="967">
                  <c:v>5.04</c:v>
                </c:pt>
                <c:pt idx="968">
                  <c:v>5.0199999999999996</c:v>
                </c:pt>
                <c:pt idx="969">
                  <c:v>4.8</c:v>
                </c:pt>
                <c:pt idx="970">
                  <c:v>4.9000000000000004</c:v>
                </c:pt>
                <c:pt idx="971">
                  <c:v>4.83</c:v>
                </c:pt>
                <c:pt idx="972">
                  <c:v>4.88</c:v>
                </c:pt>
                <c:pt idx="973">
                  <c:v>4.8899999999999997</c:v>
                </c:pt>
                <c:pt idx="974">
                  <c:v>4.8600000000000003</c:v>
                </c:pt>
                <c:pt idx="975">
                  <c:v>4.8899999999999997</c:v>
                </c:pt>
                <c:pt idx="976">
                  <c:v>4.92</c:v>
                </c:pt>
                <c:pt idx="977">
                  <c:v>4.84</c:v>
                </c:pt>
                <c:pt idx="978">
                  <c:v>4.7300000000000004</c:v>
                </c:pt>
                <c:pt idx="979">
                  <c:v>4.6399999999999997</c:v>
                </c:pt>
                <c:pt idx="980">
                  <c:v>4.7300000000000004</c:v>
                </c:pt>
                <c:pt idx="981">
                  <c:v>4.5599999999999996</c:v>
                </c:pt>
                <c:pt idx="982">
                  <c:v>4.6399999999999997</c:v>
                </c:pt>
                <c:pt idx="983">
                  <c:v>4.57</c:v>
                </c:pt>
                <c:pt idx="984">
                  <c:v>4.5999999999999996</c:v>
                </c:pt>
                <c:pt idx="985">
                  <c:v>4.58</c:v>
                </c:pt>
                <c:pt idx="986">
                  <c:v>4.71</c:v>
                </c:pt>
                <c:pt idx="987">
                  <c:v>4.71</c:v>
                </c:pt>
                <c:pt idx="988">
                  <c:v>4.7300000000000004</c:v>
                </c:pt>
                <c:pt idx="989">
                  <c:v>4.46</c:v>
                </c:pt>
                <c:pt idx="990">
                  <c:v>4.37</c:v>
                </c:pt>
                <c:pt idx="991">
                  <c:v>4.4400000000000004</c:v>
                </c:pt>
                <c:pt idx="992">
                  <c:v>4.43</c:v>
                </c:pt>
                <c:pt idx="993">
                  <c:v>4.41</c:v>
                </c:pt>
                <c:pt idx="994">
                  <c:v>4.34</c:v>
                </c:pt>
                <c:pt idx="995">
                  <c:v>4.33</c:v>
                </c:pt>
                <c:pt idx="996">
                  <c:v>4.3099999999999996</c:v>
                </c:pt>
                <c:pt idx="997">
                  <c:v>4.26</c:v>
                </c:pt>
                <c:pt idx="998">
                  <c:v>4.2</c:v>
                </c:pt>
                <c:pt idx="999">
                  <c:v>4.26</c:v>
                </c:pt>
                <c:pt idx="1000">
                  <c:v>4.2300000000000004</c:v>
                </c:pt>
                <c:pt idx="1001">
                  <c:v>4.33</c:v>
                </c:pt>
                <c:pt idx="1002">
                  <c:v>4.33</c:v>
                </c:pt>
                <c:pt idx="1003">
                  <c:v>4.38</c:v>
                </c:pt>
                <c:pt idx="1004">
                  <c:v>4.4000000000000004</c:v>
                </c:pt>
                <c:pt idx="1005">
                  <c:v>4.3600000000000003</c:v>
                </c:pt>
                <c:pt idx="1006">
                  <c:v>4.3600000000000003</c:v>
                </c:pt>
                <c:pt idx="1007">
                  <c:v>4.37</c:v>
                </c:pt>
                <c:pt idx="1008">
                  <c:v>4.26</c:v>
                </c:pt>
                <c:pt idx="1009">
                  <c:v>4.1399999999999997</c:v>
                </c:pt>
                <c:pt idx="1010">
                  <c:v>4.22</c:v>
                </c:pt>
                <c:pt idx="1011">
                  <c:v>4.34</c:v>
                </c:pt>
                <c:pt idx="1012">
                  <c:v>4.34</c:v>
                </c:pt>
                <c:pt idx="1013">
                  <c:v>4.3899999999999997</c:v>
                </c:pt>
                <c:pt idx="1014">
                  <c:v>4.37</c:v>
                </c:pt>
                <c:pt idx="1015">
                  <c:v>4.3099999999999996</c:v>
                </c:pt>
                <c:pt idx="1016">
                  <c:v>4.34</c:v>
                </c:pt>
                <c:pt idx="1017">
                  <c:v>4.28</c:v>
                </c:pt>
                <c:pt idx="1018">
                  <c:v>4.34</c:v>
                </c:pt>
                <c:pt idx="1019">
                  <c:v>4.29</c:v>
                </c:pt>
                <c:pt idx="1020">
                  <c:v>4.3600000000000003</c:v>
                </c:pt>
                <c:pt idx="1021">
                  <c:v>4.2699999999999996</c:v>
                </c:pt>
                <c:pt idx="1022">
                  <c:v>4.2</c:v>
                </c:pt>
                <c:pt idx="1023">
                  <c:v>4.3600000000000003</c:v>
                </c:pt>
                <c:pt idx="1024">
                  <c:v>4.46</c:v>
                </c:pt>
                <c:pt idx="1025">
                  <c:v>4.3899999999999997</c:v>
                </c:pt>
                <c:pt idx="1026">
                  <c:v>4.41</c:v>
                </c:pt>
                <c:pt idx="1027">
                  <c:v>4.46</c:v>
                </c:pt>
                <c:pt idx="1028">
                  <c:v>4.4800000000000004</c:v>
                </c:pt>
                <c:pt idx="1029">
                  <c:v>4.46</c:v>
                </c:pt>
                <c:pt idx="1030">
                  <c:v>4.6399999999999997</c:v>
                </c:pt>
                <c:pt idx="1031">
                  <c:v>4.5599999999999996</c:v>
                </c:pt>
                <c:pt idx="1032">
                  <c:v>4.5599999999999996</c:v>
                </c:pt>
                <c:pt idx="1033">
                  <c:v>4.6399999999999997</c:v>
                </c:pt>
                <c:pt idx="1034">
                  <c:v>4.59</c:v>
                </c:pt>
                <c:pt idx="1035">
                  <c:v>4.6399999999999997</c:v>
                </c:pt>
                <c:pt idx="1036">
                  <c:v>4.6900000000000004</c:v>
                </c:pt>
                <c:pt idx="1037">
                  <c:v>4.67</c:v>
                </c:pt>
                <c:pt idx="1038">
                  <c:v>4.6900000000000004</c:v>
                </c:pt>
                <c:pt idx="1039">
                  <c:v>4.7</c:v>
                </c:pt>
                <c:pt idx="1040">
                  <c:v>4.6399999999999997</c:v>
                </c:pt>
                <c:pt idx="1041">
                  <c:v>4.6399999999999997</c:v>
                </c:pt>
                <c:pt idx="1042">
                  <c:v>4.54</c:v>
                </c:pt>
                <c:pt idx="1043">
                  <c:v>4.6100000000000003</c:v>
                </c:pt>
                <c:pt idx="1044">
                  <c:v>4.54</c:v>
                </c:pt>
                <c:pt idx="1045">
                  <c:v>4.55</c:v>
                </c:pt>
                <c:pt idx="1046">
                  <c:v>4.5</c:v>
                </c:pt>
                <c:pt idx="1047">
                  <c:v>4.4800000000000004</c:v>
                </c:pt>
                <c:pt idx="1048">
                  <c:v>4.51</c:v>
                </c:pt>
                <c:pt idx="1049">
                  <c:v>4.58</c:v>
                </c:pt>
                <c:pt idx="1050">
                  <c:v>4.6100000000000003</c:v>
                </c:pt>
                <c:pt idx="1051">
                  <c:v>4.68</c:v>
                </c:pt>
                <c:pt idx="1052">
                  <c:v>4.72</c:v>
                </c:pt>
                <c:pt idx="1053">
                  <c:v>4.7300000000000004</c:v>
                </c:pt>
                <c:pt idx="1054">
                  <c:v>4.68</c:v>
                </c:pt>
                <c:pt idx="1055">
                  <c:v>4.59</c:v>
                </c:pt>
                <c:pt idx="1056">
                  <c:v>4.62</c:v>
                </c:pt>
                <c:pt idx="1057">
                  <c:v>4.59</c:v>
                </c:pt>
                <c:pt idx="1058">
                  <c:v>4.54</c:v>
                </c:pt>
                <c:pt idx="1059">
                  <c:v>4.5599999999999996</c:v>
                </c:pt>
                <c:pt idx="1060">
                  <c:v>4.54</c:v>
                </c:pt>
                <c:pt idx="1061">
                  <c:v>4.59</c:v>
                </c:pt>
                <c:pt idx="1062">
                  <c:v>4.72</c:v>
                </c:pt>
                <c:pt idx="1063">
                  <c:v>4.7</c:v>
                </c:pt>
                <c:pt idx="1064">
                  <c:v>4.68</c:v>
                </c:pt>
                <c:pt idx="1065">
                  <c:v>4.6500000000000004</c:v>
                </c:pt>
                <c:pt idx="1066">
                  <c:v>4.7300000000000004</c:v>
                </c:pt>
                <c:pt idx="1067">
                  <c:v>4.78</c:v>
                </c:pt>
                <c:pt idx="1068">
                  <c:v>4.74</c:v>
                </c:pt>
                <c:pt idx="1069">
                  <c:v>4.97</c:v>
                </c:pt>
                <c:pt idx="1070">
                  <c:v>4.93</c:v>
                </c:pt>
                <c:pt idx="1071">
                  <c:v>4.88</c:v>
                </c:pt>
                <c:pt idx="1072">
                  <c:v>4.93</c:v>
                </c:pt>
                <c:pt idx="1073">
                  <c:v>4.97</c:v>
                </c:pt>
                <c:pt idx="1074">
                  <c:v>4.93</c:v>
                </c:pt>
                <c:pt idx="1075">
                  <c:v>4.9800000000000004</c:v>
                </c:pt>
                <c:pt idx="1076">
                  <c:v>4.97</c:v>
                </c:pt>
                <c:pt idx="1077">
                  <c:v>4.97</c:v>
                </c:pt>
                <c:pt idx="1078">
                  <c:v>4.8600000000000003</c:v>
                </c:pt>
                <c:pt idx="1079">
                  <c:v>4.8899999999999997</c:v>
                </c:pt>
                <c:pt idx="1080">
                  <c:v>4.96</c:v>
                </c:pt>
                <c:pt idx="1081">
                  <c:v>4.96</c:v>
                </c:pt>
                <c:pt idx="1082">
                  <c:v>4.97</c:v>
                </c:pt>
                <c:pt idx="1083">
                  <c:v>5.04</c:v>
                </c:pt>
                <c:pt idx="1084">
                  <c:v>4.96</c:v>
                </c:pt>
                <c:pt idx="1085">
                  <c:v>4.87</c:v>
                </c:pt>
                <c:pt idx="1086">
                  <c:v>4.8099999999999996</c:v>
                </c:pt>
                <c:pt idx="1087">
                  <c:v>4.82</c:v>
                </c:pt>
                <c:pt idx="1088">
                  <c:v>4.82</c:v>
                </c:pt>
                <c:pt idx="1089">
                  <c:v>4.84</c:v>
                </c:pt>
                <c:pt idx="1090">
                  <c:v>4.8</c:v>
                </c:pt>
                <c:pt idx="1091">
                  <c:v>4.87</c:v>
                </c:pt>
                <c:pt idx="1092">
                  <c:v>4.8499999999999996</c:v>
                </c:pt>
                <c:pt idx="1093">
                  <c:v>4.8099999999999996</c:v>
                </c:pt>
                <c:pt idx="1094">
                  <c:v>4.7300000000000004</c:v>
                </c:pt>
                <c:pt idx="1095">
                  <c:v>4.78</c:v>
                </c:pt>
                <c:pt idx="1096">
                  <c:v>4.83</c:v>
                </c:pt>
                <c:pt idx="1097">
                  <c:v>4.82</c:v>
                </c:pt>
                <c:pt idx="1098">
                  <c:v>4.82</c:v>
                </c:pt>
                <c:pt idx="1099">
                  <c:v>4.8600000000000003</c:v>
                </c:pt>
                <c:pt idx="1100">
                  <c:v>4.91</c:v>
                </c:pt>
                <c:pt idx="1101">
                  <c:v>4.93</c:v>
                </c:pt>
                <c:pt idx="1102">
                  <c:v>4.9400000000000004</c:v>
                </c:pt>
                <c:pt idx="1103">
                  <c:v>4.96</c:v>
                </c:pt>
                <c:pt idx="1104">
                  <c:v>4.92</c:v>
                </c:pt>
                <c:pt idx="1105">
                  <c:v>4.8899999999999997</c:v>
                </c:pt>
                <c:pt idx="1106">
                  <c:v>4.82</c:v>
                </c:pt>
                <c:pt idx="1107">
                  <c:v>4.7699999999999996</c:v>
                </c:pt>
                <c:pt idx="1108">
                  <c:v>4.72</c:v>
                </c:pt>
                <c:pt idx="1109">
                  <c:v>4.72</c:v>
                </c:pt>
                <c:pt idx="1110">
                  <c:v>4.87</c:v>
                </c:pt>
                <c:pt idx="1111">
                  <c:v>4.87</c:v>
                </c:pt>
                <c:pt idx="1112">
                  <c:v>4.8099999999999996</c:v>
                </c:pt>
                <c:pt idx="1113">
                  <c:v>4.75</c:v>
                </c:pt>
                <c:pt idx="1114">
                  <c:v>4.68</c:v>
                </c:pt>
                <c:pt idx="1115">
                  <c:v>4.67</c:v>
                </c:pt>
                <c:pt idx="1116">
                  <c:v>4.75</c:v>
                </c:pt>
                <c:pt idx="1117">
                  <c:v>4.6900000000000004</c:v>
                </c:pt>
                <c:pt idx="1118">
                  <c:v>4.7</c:v>
                </c:pt>
                <c:pt idx="1119">
                  <c:v>4.7</c:v>
                </c:pt>
                <c:pt idx="1120">
                  <c:v>4.71</c:v>
                </c:pt>
                <c:pt idx="1121">
                  <c:v>4.6500000000000004</c:v>
                </c:pt>
                <c:pt idx="1122">
                  <c:v>4.71</c:v>
                </c:pt>
                <c:pt idx="1123">
                  <c:v>4.7</c:v>
                </c:pt>
                <c:pt idx="1124">
                  <c:v>4.71</c:v>
                </c:pt>
                <c:pt idx="1125">
                  <c:v>4.7699999999999996</c:v>
                </c:pt>
                <c:pt idx="1126">
                  <c:v>4.74</c:v>
                </c:pt>
                <c:pt idx="1127">
                  <c:v>4.71</c:v>
                </c:pt>
                <c:pt idx="1128">
                  <c:v>4.5999999999999996</c:v>
                </c:pt>
                <c:pt idx="1129">
                  <c:v>4.62</c:v>
                </c:pt>
                <c:pt idx="1130">
                  <c:v>4.62</c:v>
                </c:pt>
                <c:pt idx="1131">
                  <c:v>4.62</c:v>
                </c:pt>
                <c:pt idx="1132">
                  <c:v>4.5</c:v>
                </c:pt>
                <c:pt idx="1133">
                  <c:v>4.45</c:v>
                </c:pt>
                <c:pt idx="1134">
                  <c:v>4.4400000000000004</c:v>
                </c:pt>
                <c:pt idx="1135">
                  <c:v>4.43</c:v>
                </c:pt>
                <c:pt idx="1136">
                  <c:v>4.42</c:v>
                </c:pt>
                <c:pt idx="1137">
                  <c:v>4.46</c:v>
                </c:pt>
                <c:pt idx="1138">
                  <c:v>4.49</c:v>
                </c:pt>
                <c:pt idx="1139">
                  <c:v>4.5</c:v>
                </c:pt>
                <c:pt idx="1140">
                  <c:v>4.4000000000000004</c:v>
                </c:pt>
                <c:pt idx="1141">
                  <c:v>4.37</c:v>
                </c:pt>
                <c:pt idx="1142">
                  <c:v>4.41</c:v>
                </c:pt>
                <c:pt idx="1143">
                  <c:v>4.3600000000000003</c:v>
                </c:pt>
                <c:pt idx="1144">
                  <c:v>4.3600000000000003</c:v>
                </c:pt>
                <c:pt idx="1145">
                  <c:v>4.3499999999999996</c:v>
                </c:pt>
                <c:pt idx="1146">
                  <c:v>4.29</c:v>
                </c:pt>
                <c:pt idx="1147">
                  <c:v>4.16</c:v>
                </c:pt>
                <c:pt idx="1148">
                  <c:v>3.88</c:v>
                </c:pt>
                <c:pt idx="1149">
                  <c:v>3.89</c:v>
                </c:pt>
                <c:pt idx="1150">
                  <c:v>3.99</c:v>
                </c:pt>
                <c:pt idx="1151">
                  <c:v>4</c:v>
                </c:pt>
                <c:pt idx="1152">
                  <c:v>4.04</c:v>
                </c:pt>
                <c:pt idx="1153">
                  <c:v>4.05</c:v>
                </c:pt>
                <c:pt idx="1154">
                  <c:v>4.01</c:v>
                </c:pt>
                <c:pt idx="1155">
                  <c:v>3.93</c:v>
                </c:pt>
                <c:pt idx="1156">
                  <c:v>3.94</c:v>
                </c:pt>
                <c:pt idx="1157">
                  <c:v>4.08</c:v>
                </c:pt>
                <c:pt idx="1158">
                  <c:v>4.0599999999999996</c:v>
                </c:pt>
                <c:pt idx="1159">
                  <c:v>4.0599999999999996</c:v>
                </c:pt>
                <c:pt idx="1160">
                  <c:v>3.99</c:v>
                </c:pt>
                <c:pt idx="1161">
                  <c:v>3.92</c:v>
                </c:pt>
                <c:pt idx="1162">
                  <c:v>3.99</c:v>
                </c:pt>
                <c:pt idx="1163">
                  <c:v>3.9</c:v>
                </c:pt>
                <c:pt idx="1164">
                  <c:v>3.91</c:v>
                </c:pt>
                <c:pt idx="1165">
                  <c:v>3.83</c:v>
                </c:pt>
                <c:pt idx="1166">
                  <c:v>3.83</c:v>
                </c:pt>
                <c:pt idx="1167">
                  <c:v>3.87</c:v>
                </c:pt>
                <c:pt idx="1168">
                  <c:v>3.91</c:v>
                </c:pt>
                <c:pt idx="1169">
                  <c:v>3.88</c:v>
                </c:pt>
                <c:pt idx="1170">
                  <c:v>3.76</c:v>
                </c:pt>
                <c:pt idx="1171">
                  <c:v>3.75</c:v>
                </c:pt>
                <c:pt idx="1172">
                  <c:v>3.66</c:v>
                </c:pt>
                <c:pt idx="1173">
                  <c:v>3.68</c:v>
                </c:pt>
                <c:pt idx="1174">
                  <c:v>3.59</c:v>
                </c:pt>
                <c:pt idx="1175">
                  <c:v>3.62</c:v>
                </c:pt>
                <c:pt idx="1176">
                  <c:v>3.64</c:v>
                </c:pt>
                <c:pt idx="1177">
                  <c:v>3.57</c:v>
                </c:pt>
                <c:pt idx="1178">
                  <c:v>3.56</c:v>
                </c:pt>
                <c:pt idx="1179">
                  <c:v>3.59</c:v>
                </c:pt>
                <c:pt idx="1180">
                  <c:v>3.61</c:v>
                </c:pt>
                <c:pt idx="1181">
                  <c:v>3.59</c:v>
                </c:pt>
                <c:pt idx="1182">
                  <c:v>3.55</c:v>
                </c:pt>
                <c:pt idx="1183">
                  <c:v>3.57</c:v>
                </c:pt>
                <c:pt idx="1184">
                  <c:v>3.49</c:v>
                </c:pt>
                <c:pt idx="1185">
                  <c:v>3.53</c:v>
                </c:pt>
                <c:pt idx="1186">
                  <c:v>3.6</c:v>
                </c:pt>
                <c:pt idx="1187">
                  <c:v>3.55</c:v>
                </c:pt>
                <c:pt idx="1188">
                  <c:v>3.66</c:v>
                </c:pt>
                <c:pt idx="1189">
                  <c:v>3.61</c:v>
                </c:pt>
                <c:pt idx="1190">
                  <c:v>3.63</c:v>
                </c:pt>
                <c:pt idx="1191">
                  <c:v>3.7</c:v>
                </c:pt>
                <c:pt idx="1192">
                  <c:v>3.93</c:v>
                </c:pt>
                <c:pt idx="1193">
                  <c:v>3.99</c:v>
                </c:pt>
                <c:pt idx="1194">
                  <c:v>3.98</c:v>
                </c:pt>
                <c:pt idx="1195">
                  <c:v>3.99</c:v>
                </c:pt>
                <c:pt idx="1196">
                  <c:v>3.98</c:v>
                </c:pt>
                <c:pt idx="1197">
                  <c:v>3.95</c:v>
                </c:pt>
                <c:pt idx="1198">
                  <c:v>3.95</c:v>
                </c:pt>
                <c:pt idx="1199">
                  <c:v>3.93</c:v>
                </c:pt>
                <c:pt idx="1200">
                  <c:v>3.96</c:v>
                </c:pt>
                <c:pt idx="1201">
                  <c:v>3.95</c:v>
                </c:pt>
                <c:pt idx="1202">
                  <c:v>4.0199999999999996</c:v>
                </c:pt>
                <c:pt idx="1203">
                  <c:v>4.03</c:v>
                </c:pt>
                <c:pt idx="1204">
                  <c:v>4.07</c:v>
                </c:pt>
                <c:pt idx="1205">
                  <c:v>4.07</c:v>
                </c:pt>
                <c:pt idx="1206">
                  <c:v>4.1100000000000003</c:v>
                </c:pt>
                <c:pt idx="1207">
                  <c:v>4.12</c:v>
                </c:pt>
                <c:pt idx="1208">
                  <c:v>4.1100000000000003</c:v>
                </c:pt>
                <c:pt idx="1209">
                  <c:v>4.1500000000000004</c:v>
                </c:pt>
                <c:pt idx="1210">
                  <c:v>4.16</c:v>
                </c:pt>
                <c:pt idx="1211">
                  <c:v>4.21</c:v>
                </c:pt>
              </c:numCache>
            </c:numRef>
          </c:val>
          <c:smooth val="0"/>
          <c:extLst xmlns:c16r2="http://schemas.microsoft.com/office/drawing/2015/06/chart">
            <c:ext xmlns:c16="http://schemas.microsoft.com/office/drawing/2014/chart" uri="{C3380CC4-5D6E-409C-BE32-E72D297353CC}">
              <c16:uniqueId val="{00000001-77D9-463B-AADD-FCDE662ADDBE}"/>
            </c:ext>
          </c:extLst>
        </c:ser>
        <c:ser>
          <c:idx val="1"/>
          <c:order val="1"/>
          <c:tx>
            <c:strRef>
              <c:f>美债收益率!$I$3</c:f>
              <c:strCache>
                <c:ptCount val="1"/>
                <c:pt idx="0">
                  <c:v>美国:国债收益率:10年</c:v>
                </c:pt>
              </c:strCache>
            </c:strRef>
          </c:tx>
          <c:spPr>
            <a:ln w="28575" cap="rnd">
              <a:solidFill>
                <a:schemeClr val="accent2"/>
              </a:solidFill>
              <a:round/>
            </a:ln>
            <a:effectLst/>
          </c:spPr>
          <c:marker>
            <c:symbol val="none"/>
          </c:marker>
          <c:cat>
            <c:numRef>
              <c:f>美债收益率!$A$1004:$A$2266</c:f>
              <c:numCache>
                <c:formatCode>yyyy\-mm\-dd</c:formatCode>
                <c:ptCount val="1263"/>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pt idx="1240">
                  <c:v>45642</c:v>
                </c:pt>
                <c:pt idx="1241">
                  <c:v>45643</c:v>
                </c:pt>
                <c:pt idx="1242">
                  <c:v>45644</c:v>
                </c:pt>
                <c:pt idx="1243">
                  <c:v>45645</c:v>
                </c:pt>
                <c:pt idx="1244">
                  <c:v>45646</c:v>
                </c:pt>
                <c:pt idx="1245">
                  <c:v>45649</c:v>
                </c:pt>
                <c:pt idx="1246">
                  <c:v>45650</c:v>
                </c:pt>
                <c:pt idx="1247">
                  <c:v>45652</c:v>
                </c:pt>
                <c:pt idx="1248">
                  <c:v>45653</c:v>
                </c:pt>
                <c:pt idx="1249">
                  <c:v>45656</c:v>
                </c:pt>
                <c:pt idx="1250">
                  <c:v>45657</c:v>
                </c:pt>
                <c:pt idx="1251">
                  <c:v>45659</c:v>
                </c:pt>
                <c:pt idx="1252">
                  <c:v>45660</c:v>
                </c:pt>
                <c:pt idx="1253">
                  <c:v>45663</c:v>
                </c:pt>
                <c:pt idx="1254">
                  <c:v>45664</c:v>
                </c:pt>
                <c:pt idx="1255">
                  <c:v>45665</c:v>
                </c:pt>
                <c:pt idx="1256">
                  <c:v>45666</c:v>
                </c:pt>
                <c:pt idx="1257">
                  <c:v>45667</c:v>
                </c:pt>
                <c:pt idx="1258">
                  <c:v>45670</c:v>
                </c:pt>
                <c:pt idx="1259">
                  <c:v>45671</c:v>
                </c:pt>
                <c:pt idx="1260">
                  <c:v>45672</c:v>
                </c:pt>
                <c:pt idx="1261">
                  <c:v>45673</c:v>
                </c:pt>
                <c:pt idx="1262">
                  <c:v>45674</c:v>
                </c:pt>
              </c:numCache>
            </c:numRef>
          </c:cat>
          <c:val>
            <c:numRef>
              <c:f>美债收益率!$I$1004:$I$2266</c:f>
              <c:numCache>
                <c:formatCode>0.0000</c:formatCode>
                <c:ptCount val="1263"/>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1.1299999999999999</c:v>
                </c:pt>
                <c:pt idx="40">
                  <c:v>1.1000000000000001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1.1200000000000001</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0.57999999999999996</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0.57999999999999996</c:v>
                </c:pt>
                <c:pt idx="145">
                  <c:v>0.55000000000000004</c:v>
                </c:pt>
                <c:pt idx="146">
                  <c:v>0.55000000000000004</c:v>
                </c:pt>
                <c:pt idx="147">
                  <c:v>0.56000000000000005</c:v>
                </c:pt>
                <c:pt idx="148">
                  <c:v>0.52</c:v>
                </c:pt>
                <c:pt idx="149">
                  <c:v>0.55000000000000004</c:v>
                </c:pt>
                <c:pt idx="150">
                  <c:v>0.55000000000000004</c:v>
                </c:pt>
                <c:pt idx="151">
                  <c:v>0.56999999999999995</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1.1299999999999999</c:v>
                </c:pt>
                <c:pt idx="256">
                  <c:v>1.1499999999999999</c:v>
                </c:pt>
                <c:pt idx="257">
                  <c:v>1.1499999999999999</c:v>
                </c:pt>
                <c:pt idx="258">
                  <c:v>1.1000000000000001</c:v>
                </c:pt>
                <c:pt idx="259">
                  <c:v>1.1499999999999999</c:v>
                </c:pt>
                <c:pt idx="260">
                  <c:v>1.1100000000000001</c:v>
                </c:pt>
                <c:pt idx="261">
                  <c:v>1.1000000000000001</c:v>
                </c:pt>
                <c:pt idx="262">
                  <c:v>1.1000000000000001</c:v>
                </c:pt>
                <c:pt idx="263">
                  <c:v>1.1200000000000001</c:v>
                </c:pt>
                <c:pt idx="264">
                  <c:v>1.1000000000000001</c:v>
                </c:pt>
                <c:pt idx="265">
                  <c:v>1.05</c:v>
                </c:pt>
                <c:pt idx="266">
                  <c:v>1.05</c:v>
                </c:pt>
                <c:pt idx="267">
                  <c:v>1.04</c:v>
                </c:pt>
                <c:pt idx="268">
                  <c:v>1.07</c:v>
                </c:pt>
                <c:pt idx="269">
                  <c:v>1.1100000000000001</c:v>
                </c:pt>
                <c:pt idx="270">
                  <c:v>1.0900000000000001</c:v>
                </c:pt>
                <c:pt idx="271">
                  <c:v>1.1200000000000001</c:v>
                </c:pt>
                <c:pt idx="272">
                  <c:v>1.1499999999999999</c:v>
                </c:pt>
                <c:pt idx="273">
                  <c:v>1.1499999999999999</c:v>
                </c:pt>
                <c:pt idx="274">
                  <c:v>1.19</c:v>
                </c:pt>
                <c:pt idx="275">
                  <c:v>1.19</c:v>
                </c:pt>
                <c:pt idx="276">
                  <c:v>1.18</c:v>
                </c:pt>
                <c:pt idx="277">
                  <c:v>1.1499999999999999</c:v>
                </c:pt>
                <c:pt idx="278">
                  <c:v>1.1599999999999999</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2.0299999999999998</c:v>
                </c:pt>
                <c:pt idx="530">
                  <c:v>1.92</c:v>
                </c:pt>
                <c:pt idx="531">
                  <c:v>1.98</c:v>
                </c:pt>
                <c:pt idx="532">
                  <c:v>2.0499999999999998</c:v>
                </c:pt>
                <c:pt idx="533">
                  <c:v>2.0299999999999998</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c:v>
                </c:pt>
                <c:pt idx="550">
                  <c:v>2.14</c:v>
                </c:pt>
                <c:pt idx="551">
                  <c:v>2.15</c:v>
                </c:pt>
                <c:pt idx="552">
                  <c:v>2.19</c:v>
                </c:pt>
                <c:pt idx="553">
                  <c:v>2.2000000000000002</c:v>
                </c:pt>
                <c:pt idx="554">
                  <c:v>2.14</c:v>
                </c:pt>
                <c:pt idx="555">
                  <c:v>2.3199999999999998</c:v>
                </c:pt>
                <c:pt idx="556">
                  <c:v>2.38</c:v>
                </c:pt>
                <c:pt idx="557">
                  <c:v>2.3199999999999998</c:v>
                </c:pt>
                <c:pt idx="558">
                  <c:v>2.34</c:v>
                </c:pt>
                <c:pt idx="559">
                  <c:v>2.48</c:v>
                </c:pt>
                <c:pt idx="560">
                  <c:v>2.46</c:v>
                </c:pt>
                <c:pt idx="561">
                  <c:v>2.41</c:v>
                </c:pt>
                <c:pt idx="562">
                  <c:v>2.35</c:v>
                </c:pt>
                <c:pt idx="563">
                  <c:v>2.3199999999999998</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c:v>
                </c:pt>
                <c:pt idx="699">
                  <c:v>4.0199999999999996</c:v>
                </c:pt>
                <c:pt idx="700">
                  <c:v>4.01</c:v>
                </c:pt>
                <c:pt idx="701">
                  <c:v>4.1399999999999997</c:v>
                </c:pt>
                <c:pt idx="702">
                  <c:v>4.24</c:v>
                </c:pt>
                <c:pt idx="703">
                  <c:v>4.21</c:v>
                </c:pt>
                <c:pt idx="704">
                  <c:v>4.25</c:v>
                </c:pt>
                <c:pt idx="705">
                  <c:v>4.0999999999999996</c:v>
                </c:pt>
                <c:pt idx="706">
                  <c:v>4.04</c:v>
                </c:pt>
                <c:pt idx="707">
                  <c:v>3.96</c:v>
                </c:pt>
                <c:pt idx="708">
                  <c:v>4.0199999999999996</c:v>
                </c:pt>
                <c:pt idx="709">
                  <c:v>4.0999999999999996</c:v>
                </c:pt>
                <c:pt idx="710">
                  <c:v>4.07</c:v>
                </c:pt>
                <c:pt idx="711">
                  <c:v>4.0999999999999996</c:v>
                </c:pt>
                <c:pt idx="712">
                  <c:v>4.1399999999999997</c:v>
                </c:pt>
                <c:pt idx="713">
                  <c:v>4.17</c:v>
                </c:pt>
                <c:pt idx="714">
                  <c:v>4.22</c:v>
                </c:pt>
                <c:pt idx="715">
                  <c:v>4.1399999999999997</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4.0599999999999996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4.0199999999999996</c:v>
                </c:pt>
                <c:pt idx="902">
                  <c:v>4</c:v>
                </c:pt>
                <c:pt idx="903">
                  <c:v>4.09</c:v>
                </c:pt>
                <c:pt idx="904">
                  <c:v>4.16</c:v>
                </c:pt>
                <c:pt idx="905">
                  <c:v>4.1900000000000004</c:v>
                </c:pt>
                <c:pt idx="906">
                  <c:v>4.21</c:v>
                </c:pt>
                <c:pt idx="907">
                  <c:v>4.28</c:v>
                </c:pt>
                <c:pt idx="908">
                  <c:v>4.3</c:v>
                </c:pt>
                <c:pt idx="909">
                  <c:v>4.26</c:v>
                </c:pt>
                <c:pt idx="910">
                  <c:v>4.34</c:v>
                </c:pt>
                <c:pt idx="911">
                  <c:v>4.34</c:v>
                </c:pt>
                <c:pt idx="912">
                  <c:v>4.1900000000000004</c:v>
                </c:pt>
                <c:pt idx="913">
                  <c:v>4.2300000000000004</c:v>
                </c:pt>
                <c:pt idx="914">
                  <c:v>4.25</c:v>
                </c:pt>
                <c:pt idx="915">
                  <c:v>4.2</c:v>
                </c:pt>
                <c:pt idx="916">
                  <c:v>4.12</c:v>
                </c:pt>
                <c:pt idx="917">
                  <c:v>4.12</c:v>
                </c:pt>
                <c:pt idx="918">
                  <c:v>4.09</c:v>
                </c:pt>
                <c:pt idx="919">
                  <c:v>4.18</c:v>
                </c:pt>
                <c:pt idx="920">
                  <c:v>4.2699999999999996</c:v>
                </c:pt>
                <c:pt idx="921">
                  <c:v>4.3</c:v>
                </c:pt>
                <c:pt idx="922">
                  <c:v>4.2699999999999996</c:v>
                </c:pt>
                <c:pt idx="923">
                  <c:v>4.26</c:v>
                </c:pt>
                <c:pt idx="924">
                  <c:v>4.29</c:v>
                </c:pt>
                <c:pt idx="925">
                  <c:v>4.2699999999999996</c:v>
                </c:pt>
                <c:pt idx="926">
                  <c:v>4.25</c:v>
                </c:pt>
                <c:pt idx="927">
                  <c:v>4.29</c:v>
                </c:pt>
                <c:pt idx="928">
                  <c:v>4.33</c:v>
                </c:pt>
                <c:pt idx="929">
                  <c:v>4.32</c:v>
                </c:pt>
                <c:pt idx="930">
                  <c:v>4.37</c:v>
                </c:pt>
                <c:pt idx="931">
                  <c:v>4.3499999999999996</c:v>
                </c:pt>
                <c:pt idx="932">
                  <c:v>4.49</c:v>
                </c:pt>
                <c:pt idx="933">
                  <c:v>4.4400000000000004</c:v>
                </c:pt>
                <c:pt idx="934">
                  <c:v>4.55</c:v>
                </c:pt>
                <c:pt idx="935">
                  <c:v>4.5599999999999996</c:v>
                </c:pt>
                <c:pt idx="936">
                  <c:v>4.6100000000000003</c:v>
                </c:pt>
                <c:pt idx="937">
                  <c:v>4.59</c:v>
                </c:pt>
                <c:pt idx="938">
                  <c:v>4.59</c:v>
                </c:pt>
                <c:pt idx="939">
                  <c:v>4.6900000000000004</c:v>
                </c:pt>
                <c:pt idx="940">
                  <c:v>4.8099999999999996</c:v>
                </c:pt>
                <c:pt idx="941">
                  <c:v>4.7300000000000004</c:v>
                </c:pt>
                <c:pt idx="942">
                  <c:v>4.72</c:v>
                </c:pt>
                <c:pt idx="943">
                  <c:v>4.78</c:v>
                </c:pt>
                <c:pt idx="944">
                  <c:v>4.66</c:v>
                </c:pt>
                <c:pt idx="945">
                  <c:v>4.58</c:v>
                </c:pt>
                <c:pt idx="946">
                  <c:v>4.7</c:v>
                </c:pt>
                <c:pt idx="947">
                  <c:v>4.63</c:v>
                </c:pt>
                <c:pt idx="948">
                  <c:v>4.71</c:v>
                </c:pt>
                <c:pt idx="949">
                  <c:v>4.83</c:v>
                </c:pt>
                <c:pt idx="950">
                  <c:v>4.91</c:v>
                </c:pt>
                <c:pt idx="951">
                  <c:v>4.9800000000000004</c:v>
                </c:pt>
                <c:pt idx="952">
                  <c:v>4.93</c:v>
                </c:pt>
                <c:pt idx="953">
                  <c:v>4.8600000000000003</c:v>
                </c:pt>
                <c:pt idx="954">
                  <c:v>4.83</c:v>
                </c:pt>
                <c:pt idx="955">
                  <c:v>4.95</c:v>
                </c:pt>
                <c:pt idx="956">
                  <c:v>4.8600000000000003</c:v>
                </c:pt>
                <c:pt idx="957">
                  <c:v>4.84</c:v>
                </c:pt>
                <c:pt idx="958">
                  <c:v>4.88</c:v>
                </c:pt>
                <c:pt idx="959">
                  <c:v>4.88</c:v>
                </c:pt>
                <c:pt idx="960">
                  <c:v>4.7699999999999996</c:v>
                </c:pt>
                <c:pt idx="961">
                  <c:v>4.67</c:v>
                </c:pt>
                <c:pt idx="962">
                  <c:v>4.57</c:v>
                </c:pt>
                <c:pt idx="963">
                  <c:v>4.67</c:v>
                </c:pt>
                <c:pt idx="964">
                  <c:v>4.58</c:v>
                </c:pt>
                <c:pt idx="965">
                  <c:v>4.49</c:v>
                </c:pt>
                <c:pt idx="966">
                  <c:v>4.62</c:v>
                </c:pt>
                <c:pt idx="967">
                  <c:v>4.6100000000000003</c:v>
                </c:pt>
                <c:pt idx="968">
                  <c:v>4.63</c:v>
                </c:pt>
                <c:pt idx="969">
                  <c:v>4.4400000000000004</c:v>
                </c:pt>
                <c:pt idx="970">
                  <c:v>4.53</c:v>
                </c:pt>
                <c:pt idx="971">
                  <c:v>4.45</c:v>
                </c:pt>
                <c:pt idx="972">
                  <c:v>4.4400000000000004</c:v>
                </c:pt>
                <c:pt idx="973">
                  <c:v>4.42</c:v>
                </c:pt>
                <c:pt idx="974">
                  <c:v>4.41</c:v>
                </c:pt>
                <c:pt idx="975">
                  <c:v>4.42</c:v>
                </c:pt>
                <c:pt idx="976">
                  <c:v>4.47</c:v>
                </c:pt>
                <c:pt idx="977">
                  <c:v>4.3899999999999997</c:v>
                </c:pt>
                <c:pt idx="978">
                  <c:v>4.34</c:v>
                </c:pt>
                <c:pt idx="979">
                  <c:v>4.2699999999999996</c:v>
                </c:pt>
                <c:pt idx="980">
                  <c:v>4.37</c:v>
                </c:pt>
                <c:pt idx="981">
                  <c:v>4.22</c:v>
                </c:pt>
                <c:pt idx="982">
                  <c:v>4.28</c:v>
                </c:pt>
                <c:pt idx="983">
                  <c:v>4.18</c:v>
                </c:pt>
                <c:pt idx="984">
                  <c:v>4.12</c:v>
                </c:pt>
                <c:pt idx="985">
                  <c:v>4.1399999999999997</c:v>
                </c:pt>
                <c:pt idx="986">
                  <c:v>4.2300000000000004</c:v>
                </c:pt>
                <c:pt idx="987">
                  <c:v>4.2300000000000004</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4.0199999999999996</c:v>
                </c:pt>
                <c:pt idx="1007">
                  <c:v>4.04</c:v>
                </c:pt>
                <c:pt idx="1008">
                  <c:v>3.98</c:v>
                </c:pt>
                <c:pt idx="1009">
                  <c:v>3.96</c:v>
                </c:pt>
                <c:pt idx="1010">
                  <c:v>4.07</c:v>
                </c:pt>
                <c:pt idx="1011">
                  <c:v>4.0999999999999996</c:v>
                </c:pt>
                <c:pt idx="1012">
                  <c:v>4.1399999999999997</c:v>
                </c:pt>
                <c:pt idx="1013">
                  <c:v>4.1500000000000004</c:v>
                </c:pt>
                <c:pt idx="1014">
                  <c:v>4.1100000000000003</c:v>
                </c:pt>
                <c:pt idx="1015">
                  <c:v>4.1399999999999997</c:v>
                </c:pt>
                <c:pt idx="1016">
                  <c:v>4.18</c:v>
                </c:pt>
                <c:pt idx="1017">
                  <c:v>4.1399999999999997</c:v>
                </c:pt>
                <c:pt idx="1018">
                  <c:v>4.1500000000000004</c:v>
                </c:pt>
                <c:pt idx="1019">
                  <c:v>4.08</c:v>
                </c:pt>
                <c:pt idx="1020">
                  <c:v>4.0599999999999996</c:v>
                </c:pt>
                <c:pt idx="1021">
                  <c:v>3.99</c:v>
                </c:pt>
                <c:pt idx="1022">
                  <c:v>3.87</c:v>
                </c:pt>
                <c:pt idx="1023">
                  <c:v>4.03</c:v>
                </c:pt>
                <c:pt idx="1024">
                  <c:v>4.17</c:v>
                </c:pt>
                <c:pt idx="1025">
                  <c:v>4.09</c:v>
                </c:pt>
                <c:pt idx="1026">
                  <c:v>4.09</c:v>
                </c:pt>
                <c:pt idx="1027">
                  <c:v>4.1500000000000004</c:v>
                </c:pt>
                <c:pt idx="1028">
                  <c:v>4.17</c:v>
                </c:pt>
                <c:pt idx="1029">
                  <c:v>4.17</c:v>
                </c:pt>
                <c:pt idx="1030">
                  <c:v>4.3099999999999996</c:v>
                </c:pt>
                <c:pt idx="1031">
                  <c:v>4.2699999999999996</c:v>
                </c:pt>
                <c:pt idx="1032">
                  <c:v>4.24</c:v>
                </c:pt>
                <c:pt idx="1033">
                  <c:v>4.3</c:v>
                </c:pt>
                <c:pt idx="1034">
                  <c:v>4.2699999999999996</c:v>
                </c:pt>
                <c:pt idx="1035">
                  <c:v>4.32</c:v>
                </c:pt>
                <c:pt idx="1036">
                  <c:v>4.33</c:v>
                </c:pt>
                <c:pt idx="1037">
                  <c:v>4.26</c:v>
                </c:pt>
                <c:pt idx="1038">
                  <c:v>4.28</c:v>
                </c:pt>
                <c:pt idx="1039">
                  <c:v>4.3099999999999996</c:v>
                </c:pt>
                <c:pt idx="1040">
                  <c:v>4.2699999999999996</c:v>
                </c:pt>
                <c:pt idx="1041">
                  <c:v>4.25</c:v>
                </c:pt>
                <c:pt idx="1042">
                  <c:v>4.1900000000000004</c:v>
                </c:pt>
                <c:pt idx="1043">
                  <c:v>4.22</c:v>
                </c:pt>
                <c:pt idx="1044">
                  <c:v>4.13</c:v>
                </c:pt>
                <c:pt idx="1045">
                  <c:v>4.1100000000000003</c:v>
                </c:pt>
                <c:pt idx="1046">
                  <c:v>4.09</c:v>
                </c:pt>
                <c:pt idx="1047">
                  <c:v>4.09</c:v>
                </c:pt>
                <c:pt idx="1048">
                  <c:v>4.0999999999999996</c:v>
                </c:pt>
                <c:pt idx="1049">
                  <c:v>4.16</c:v>
                </c:pt>
                <c:pt idx="1050">
                  <c:v>4.1900000000000004</c:v>
                </c:pt>
                <c:pt idx="1051">
                  <c:v>4.29</c:v>
                </c:pt>
                <c:pt idx="1052">
                  <c:v>4.3099999999999996</c:v>
                </c:pt>
                <c:pt idx="1053">
                  <c:v>4.34</c:v>
                </c:pt>
                <c:pt idx="1054">
                  <c:v>4.3</c:v>
                </c:pt>
                <c:pt idx="1055">
                  <c:v>4.2699999999999996</c:v>
                </c:pt>
                <c:pt idx="1056">
                  <c:v>4.2699999999999996</c:v>
                </c:pt>
                <c:pt idx="1057">
                  <c:v>4.22</c:v>
                </c:pt>
                <c:pt idx="1058">
                  <c:v>4.25</c:v>
                </c:pt>
                <c:pt idx="1059">
                  <c:v>4.24</c:v>
                </c:pt>
                <c:pt idx="1060">
                  <c:v>4.2</c:v>
                </c:pt>
                <c:pt idx="1061">
                  <c:v>4.2</c:v>
                </c:pt>
                <c:pt idx="1062">
                  <c:v>4.33</c:v>
                </c:pt>
                <c:pt idx="1063">
                  <c:v>4.3600000000000003</c:v>
                </c:pt>
                <c:pt idx="1064">
                  <c:v>4.3600000000000003</c:v>
                </c:pt>
                <c:pt idx="1065">
                  <c:v>4.3099999999999996</c:v>
                </c:pt>
                <c:pt idx="1066">
                  <c:v>4.3899999999999997</c:v>
                </c:pt>
                <c:pt idx="1067">
                  <c:v>4.42</c:v>
                </c:pt>
                <c:pt idx="1068">
                  <c:v>4.3600000000000003</c:v>
                </c:pt>
                <c:pt idx="1069">
                  <c:v>4.55</c:v>
                </c:pt>
                <c:pt idx="1070">
                  <c:v>4.5599999999999996</c:v>
                </c:pt>
                <c:pt idx="1071">
                  <c:v>4.5</c:v>
                </c:pt>
                <c:pt idx="1072">
                  <c:v>4.63</c:v>
                </c:pt>
                <c:pt idx="1073">
                  <c:v>4.67</c:v>
                </c:pt>
                <c:pt idx="1074">
                  <c:v>4.59</c:v>
                </c:pt>
                <c:pt idx="1075">
                  <c:v>4.6399999999999997</c:v>
                </c:pt>
                <c:pt idx="1076">
                  <c:v>4.62</c:v>
                </c:pt>
                <c:pt idx="1077">
                  <c:v>4.62</c:v>
                </c:pt>
                <c:pt idx="1078">
                  <c:v>4.6100000000000003</c:v>
                </c:pt>
                <c:pt idx="1079">
                  <c:v>4.6500000000000004</c:v>
                </c:pt>
                <c:pt idx="1080">
                  <c:v>4.7</c:v>
                </c:pt>
                <c:pt idx="1081">
                  <c:v>4.67</c:v>
                </c:pt>
                <c:pt idx="1082">
                  <c:v>4.63</c:v>
                </c:pt>
                <c:pt idx="1083">
                  <c:v>4.6900000000000004</c:v>
                </c:pt>
                <c:pt idx="1084">
                  <c:v>4.63</c:v>
                </c:pt>
                <c:pt idx="1085">
                  <c:v>4.58</c:v>
                </c:pt>
                <c:pt idx="1086">
                  <c:v>4.5</c:v>
                </c:pt>
                <c:pt idx="1087">
                  <c:v>4.49</c:v>
                </c:pt>
                <c:pt idx="1088">
                  <c:v>4.47</c:v>
                </c:pt>
                <c:pt idx="1089">
                  <c:v>4.4800000000000004</c:v>
                </c:pt>
                <c:pt idx="1090">
                  <c:v>4.45</c:v>
                </c:pt>
                <c:pt idx="1091">
                  <c:v>4.5</c:v>
                </c:pt>
                <c:pt idx="1092">
                  <c:v>4.4800000000000004</c:v>
                </c:pt>
                <c:pt idx="1093">
                  <c:v>4.45</c:v>
                </c:pt>
                <c:pt idx="1094">
                  <c:v>4.3600000000000003</c:v>
                </c:pt>
                <c:pt idx="1095">
                  <c:v>4.38</c:v>
                </c:pt>
                <c:pt idx="1096">
                  <c:v>4.42</c:v>
                </c:pt>
                <c:pt idx="1097">
                  <c:v>4.4400000000000004</c:v>
                </c:pt>
                <c:pt idx="1098">
                  <c:v>4.41</c:v>
                </c:pt>
                <c:pt idx="1099">
                  <c:v>4.43</c:v>
                </c:pt>
                <c:pt idx="1100">
                  <c:v>4.47</c:v>
                </c:pt>
                <c:pt idx="1101">
                  <c:v>4.46</c:v>
                </c:pt>
                <c:pt idx="1102">
                  <c:v>4.54</c:v>
                </c:pt>
                <c:pt idx="1103">
                  <c:v>4.6100000000000003</c:v>
                </c:pt>
                <c:pt idx="1104">
                  <c:v>4.55</c:v>
                </c:pt>
                <c:pt idx="1105">
                  <c:v>4.51</c:v>
                </c:pt>
                <c:pt idx="1106">
                  <c:v>4.41</c:v>
                </c:pt>
                <c:pt idx="1107">
                  <c:v>4.33</c:v>
                </c:pt>
                <c:pt idx="1108">
                  <c:v>4.29</c:v>
                </c:pt>
                <c:pt idx="1109">
                  <c:v>4.28</c:v>
                </c:pt>
                <c:pt idx="1110">
                  <c:v>4.43</c:v>
                </c:pt>
                <c:pt idx="1111">
                  <c:v>4.47</c:v>
                </c:pt>
                <c:pt idx="1112">
                  <c:v>4.3899999999999997</c:v>
                </c:pt>
                <c:pt idx="1113">
                  <c:v>4.3099999999999996</c:v>
                </c:pt>
                <c:pt idx="1114">
                  <c:v>4.24</c:v>
                </c:pt>
                <c:pt idx="1115">
                  <c:v>4.2</c:v>
                </c:pt>
                <c:pt idx="1116">
                  <c:v>4.28</c:v>
                </c:pt>
                <c:pt idx="1117">
                  <c:v>4.22</c:v>
                </c:pt>
                <c:pt idx="1118">
                  <c:v>4.25</c:v>
                </c:pt>
                <c:pt idx="1119">
                  <c:v>4.25</c:v>
                </c:pt>
                <c:pt idx="1120">
                  <c:v>4.25</c:v>
                </c:pt>
                <c:pt idx="1121">
                  <c:v>4.2300000000000004</c:v>
                </c:pt>
                <c:pt idx="1122">
                  <c:v>4.32</c:v>
                </c:pt>
                <c:pt idx="1123">
                  <c:v>4.29</c:v>
                </c:pt>
                <c:pt idx="1124">
                  <c:v>4.3600000000000003</c:v>
                </c:pt>
                <c:pt idx="1125">
                  <c:v>4.4800000000000004</c:v>
                </c:pt>
                <c:pt idx="1126">
                  <c:v>4.43</c:v>
                </c:pt>
                <c:pt idx="1127">
                  <c:v>4.3600000000000003</c:v>
                </c:pt>
                <c:pt idx="1128">
                  <c:v>4.28</c:v>
                </c:pt>
                <c:pt idx="1129">
                  <c:v>4.28</c:v>
                </c:pt>
                <c:pt idx="1130">
                  <c:v>4.3</c:v>
                </c:pt>
                <c:pt idx="1131">
                  <c:v>4.28</c:v>
                </c:pt>
                <c:pt idx="1132">
                  <c:v>4.2</c:v>
                </c:pt>
                <c:pt idx="1133">
                  <c:v>4.18</c:v>
                </c:pt>
                <c:pt idx="1134">
                  <c:v>4.2300000000000004</c:v>
                </c:pt>
                <c:pt idx="1135">
                  <c:v>4.17</c:v>
                </c:pt>
                <c:pt idx="1136">
                  <c:v>4.16</c:v>
                </c:pt>
                <c:pt idx="1137">
                  <c:v>4.2</c:v>
                </c:pt>
                <c:pt idx="1138">
                  <c:v>4.25</c:v>
                </c:pt>
                <c:pt idx="1139">
                  <c:v>4.26</c:v>
                </c:pt>
                <c:pt idx="1140">
                  <c:v>4.25</c:v>
                </c:pt>
                <c:pt idx="1141">
                  <c:v>4.28</c:v>
                </c:pt>
                <c:pt idx="1142">
                  <c:v>4.2699999999999996</c:v>
                </c:pt>
                <c:pt idx="1143">
                  <c:v>4.2</c:v>
                </c:pt>
                <c:pt idx="1144">
                  <c:v>4.17</c:v>
                </c:pt>
                <c:pt idx="1145">
                  <c:v>4.1500000000000004</c:v>
                </c:pt>
                <c:pt idx="1146">
                  <c:v>4.09</c:v>
                </c:pt>
                <c:pt idx="1147">
                  <c:v>3.99</c:v>
                </c:pt>
                <c:pt idx="1148">
                  <c:v>3.8</c:v>
                </c:pt>
                <c:pt idx="1149">
                  <c:v>3.78</c:v>
                </c:pt>
                <c:pt idx="1150">
                  <c:v>3.9</c:v>
                </c:pt>
                <c:pt idx="1151">
                  <c:v>3.96</c:v>
                </c:pt>
                <c:pt idx="1152">
                  <c:v>3.99</c:v>
                </c:pt>
                <c:pt idx="1153">
                  <c:v>3.94</c:v>
                </c:pt>
                <c:pt idx="1154">
                  <c:v>3.9</c:v>
                </c:pt>
                <c:pt idx="1155">
                  <c:v>3.85</c:v>
                </c:pt>
                <c:pt idx="1156">
                  <c:v>3.83</c:v>
                </c:pt>
                <c:pt idx="1157">
                  <c:v>3.92</c:v>
                </c:pt>
                <c:pt idx="1158">
                  <c:v>3.89</c:v>
                </c:pt>
                <c:pt idx="1159">
                  <c:v>3.86</c:v>
                </c:pt>
                <c:pt idx="1160">
                  <c:v>3.82</c:v>
                </c:pt>
                <c:pt idx="1161">
                  <c:v>3.79</c:v>
                </c:pt>
                <c:pt idx="1162">
                  <c:v>3.86</c:v>
                </c:pt>
                <c:pt idx="1163">
                  <c:v>3.81</c:v>
                </c:pt>
                <c:pt idx="1164">
                  <c:v>3.82</c:v>
                </c:pt>
                <c:pt idx="1165">
                  <c:v>3.83</c:v>
                </c:pt>
                <c:pt idx="1166">
                  <c:v>3.84</c:v>
                </c:pt>
                <c:pt idx="1167">
                  <c:v>3.87</c:v>
                </c:pt>
                <c:pt idx="1168">
                  <c:v>3.91</c:v>
                </c:pt>
                <c:pt idx="1169">
                  <c:v>3.84</c:v>
                </c:pt>
                <c:pt idx="1170">
                  <c:v>3.77</c:v>
                </c:pt>
                <c:pt idx="1171">
                  <c:v>3.73</c:v>
                </c:pt>
                <c:pt idx="1172">
                  <c:v>3.72</c:v>
                </c:pt>
                <c:pt idx="1173">
                  <c:v>3.7</c:v>
                </c:pt>
                <c:pt idx="1174">
                  <c:v>3.65</c:v>
                </c:pt>
                <c:pt idx="1175">
                  <c:v>3.65</c:v>
                </c:pt>
                <c:pt idx="1176">
                  <c:v>3.68</c:v>
                </c:pt>
                <c:pt idx="1177">
                  <c:v>3.66</c:v>
                </c:pt>
                <c:pt idx="1178">
                  <c:v>3.63</c:v>
                </c:pt>
                <c:pt idx="1179">
                  <c:v>3.65</c:v>
                </c:pt>
                <c:pt idx="1180">
                  <c:v>3.7</c:v>
                </c:pt>
                <c:pt idx="1181">
                  <c:v>3.73</c:v>
                </c:pt>
                <c:pt idx="1182">
                  <c:v>3.73</c:v>
                </c:pt>
                <c:pt idx="1183">
                  <c:v>3.75</c:v>
                </c:pt>
                <c:pt idx="1184">
                  <c:v>3.74</c:v>
                </c:pt>
                <c:pt idx="1185">
                  <c:v>3.79</c:v>
                </c:pt>
                <c:pt idx="1186">
                  <c:v>3.79</c:v>
                </c:pt>
                <c:pt idx="1187">
                  <c:v>3.75</c:v>
                </c:pt>
                <c:pt idx="1188">
                  <c:v>3.81</c:v>
                </c:pt>
                <c:pt idx="1189">
                  <c:v>3.74</c:v>
                </c:pt>
                <c:pt idx="1190">
                  <c:v>3.79</c:v>
                </c:pt>
                <c:pt idx="1191">
                  <c:v>3.85</c:v>
                </c:pt>
                <c:pt idx="1192">
                  <c:v>3.98</c:v>
                </c:pt>
                <c:pt idx="1193">
                  <c:v>4.03</c:v>
                </c:pt>
                <c:pt idx="1194">
                  <c:v>4.04</c:v>
                </c:pt>
                <c:pt idx="1195">
                  <c:v>4.0599999999999996</c:v>
                </c:pt>
                <c:pt idx="1196">
                  <c:v>4.09</c:v>
                </c:pt>
                <c:pt idx="1197">
                  <c:v>4.08</c:v>
                </c:pt>
                <c:pt idx="1198">
                  <c:v>4.03</c:v>
                </c:pt>
                <c:pt idx="1199">
                  <c:v>4.0199999999999996</c:v>
                </c:pt>
                <c:pt idx="1200">
                  <c:v>4.09</c:v>
                </c:pt>
                <c:pt idx="1201">
                  <c:v>4.08</c:v>
                </c:pt>
                <c:pt idx="1202">
                  <c:v>4.1900000000000004</c:v>
                </c:pt>
                <c:pt idx="1203">
                  <c:v>4.2</c:v>
                </c:pt>
                <c:pt idx="1204">
                  <c:v>4.24</c:v>
                </c:pt>
                <c:pt idx="1205">
                  <c:v>4.21</c:v>
                </c:pt>
                <c:pt idx="1206">
                  <c:v>4.25</c:v>
                </c:pt>
                <c:pt idx="1207">
                  <c:v>4.28</c:v>
                </c:pt>
                <c:pt idx="1208">
                  <c:v>4.28</c:v>
                </c:pt>
                <c:pt idx="1209">
                  <c:v>4.29</c:v>
                </c:pt>
                <c:pt idx="1210">
                  <c:v>4.28</c:v>
                </c:pt>
                <c:pt idx="1211">
                  <c:v>4.37</c:v>
                </c:pt>
                <c:pt idx="1212">
                  <c:v>4.3099999999999996</c:v>
                </c:pt>
                <c:pt idx="1213">
                  <c:v>4.26</c:v>
                </c:pt>
                <c:pt idx="1214">
                  <c:v>4.42</c:v>
                </c:pt>
                <c:pt idx="1215">
                  <c:v>4.3099999999999996</c:v>
                </c:pt>
                <c:pt idx="1216">
                  <c:v>4.3</c:v>
                </c:pt>
                <c:pt idx="1217">
                  <c:v>4.43</c:v>
                </c:pt>
                <c:pt idx="1218">
                  <c:v>4.4400000000000004</c:v>
                </c:pt>
                <c:pt idx="1219">
                  <c:v>4.43</c:v>
                </c:pt>
                <c:pt idx="1220">
                  <c:v>4.43</c:v>
                </c:pt>
                <c:pt idx="1221">
                  <c:v>4.42</c:v>
                </c:pt>
                <c:pt idx="1222">
                  <c:v>4.3899999999999997</c:v>
                </c:pt>
                <c:pt idx="1223">
                  <c:v>4.41</c:v>
                </c:pt>
                <c:pt idx="1224">
                  <c:v>4.43</c:v>
                </c:pt>
                <c:pt idx="1225">
                  <c:v>4.41</c:v>
                </c:pt>
                <c:pt idx="1226">
                  <c:v>4.2699999999999996</c:v>
                </c:pt>
                <c:pt idx="1227">
                  <c:v>4.3</c:v>
                </c:pt>
                <c:pt idx="1228">
                  <c:v>4.25</c:v>
                </c:pt>
                <c:pt idx="1229">
                  <c:v>4.18</c:v>
                </c:pt>
                <c:pt idx="1230">
                  <c:v>4.1900000000000004</c:v>
                </c:pt>
                <c:pt idx="1231">
                  <c:v>4.2300000000000004</c:v>
                </c:pt>
                <c:pt idx="1232">
                  <c:v>4.1900000000000004</c:v>
                </c:pt>
                <c:pt idx="1233">
                  <c:v>4.17</c:v>
                </c:pt>
                <c:pt idx="1234">
                  <c:v>4.1500000000000004</c:v>
                </c:pt>
                <c:pt idx="1235">
                  <c:v>4.2</c:v>
                </c:pt>
                <c:pt idx="1236">
                  <c:v>4.22</c:v>
                </c:pt>
                <c:pt idx="1237">
                  <c:v>4.26</c:v>
                </c:pt>
                <c:pt idx="1238">
                  <c:v>4.32</c:v>
                </c:pt>
                <c:pt idx="1239">
                  <c:v>4.4000000000000004</c:v>
                </c:pt>
                <c:pt idx="1240">
                  <c:v>4.3899999999999997</c:v>
                </c:pt>
                <c:pt idx="1241">
                  <c:v>4.4000000000000004</c:v>
                </c:pt>
                <c:pt idx="1242">
                  <c:v>4.5</c:v>
                </c:pt>
                <c:pt idx="1243">
                  <c:v>4.57</c:v>
                </c:pt>
                <c:pt idx="1244">
                  <c:v>4.5199999999999996</c:v>
                </c:pt>
                <c:pt idx="1245">
                  <c:v>4.59</c:v>
                </c:pt>
                <c:pt idx="1246">
                  <c:v>4.59</c:v>
                </c:pt>
                <c:pt idx="1247">
                  <c:v>4.58</c:v>
                </c:pt>
                <c:pt idx="1248">
                  <c:v>4.62</c:v>
                </c:pt>
                <c:pt idx="1249">
                  <c:v>4.55</c:v>
                </c:pt>
                <c:pt idx="1250">
                  <c:v>4.58</c:v>
                </c:pt>
                <c:pt idx="1251">
                  <c:v>4.57</c:v>
                </c:pt>
                <c:pt idx="1252">
                  <c:v>4.5999999999999996</c:v>
                </c:pt>
                <c:pt idx="1253">
                  <c:v>4.62</c:v>
                </c:pt>
                <c:pt idx="1254">
                  <c:v>4.67</c:v>
                </c:pt>
                <c:pt idx="1255">
                  <c:v>4.67</c:v>
                </c:pt>
                <c:pt idx="1256">
                  <c:v>4.68</c:v>
                </c:pt>
                <c:pt idx="1257">
                  <c:v>4.7699999999999996</c:v>
                </c:pt>
                <c:pt idx="1258">
                  <c:v>4.79</c:v>
                </c:pt>
                <c:pt idx="1259">
                  <c:v>4.78</c:v>
                </c:pt>
                <c:pt idx="1260">
                  <c:v>4.66</c:v>
                </c:pt>
                <c:pt idx="1261">
                  <c:v>4.6100000000000003</c:v>
                </c:pt>
                <c:pt idx="1262">
                  <c:v>4.6100000000000003</c:v>
                </c:pt>
              </c:numCache>
            </c:numRef>
          </c:val>
          <c:smooth val="0"/>
          <c:extLst xmlns:c16r2="http://schemas.microsoft.com/office/drawing/2015/06/chart">
            <c:ext xmlns:c16="http://schemas.microsoft.com/office/drawing/2014/chart" uri="{C3380CC4-5D6E-409C-BE32-E72D297353CC}">
              <c16:uniqueId val="{00000002-77D9-463B-AADD-FCDE662ADDBE}"/>
            </c:ext>
          </c:extLst>
        </c:ser>
        <c:dLbls>
          <c:showLegendKey val="0"/>
          <c:showVal val="0"/>
          <c:showCatName val="0"/>
          <c:showSerName val="0"/>
          <c:showPercent val="0"/>
          <c:showBubbleSize val="0"/>
        </c:dLbls>
        <c:marker val="1"/>
        <c:smooth val="0"/>
        <c:axId val="2083490048"/>
        <c:axId val="2083486240"/>
      </c:lineChart>
      <c:dateAx>
        <c:axId val="2083490048"/>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83486240"/>
        <c:crosses val="autoZero"/>
        <c:auto val="1"/>
        <c:lblOffset val="100"/>
        <c:baseTimeUnit val="days"/>
      </c:dateAx>
      <c:valAx>
        <c:axId val="2083486240"/>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83490048"/>
        <c:crosses val="autoZero"/>
        <c:crossBetween val="between"/>
      </c:valAx>
      <c:valAx>
        <c:axId val="208348732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83475904"/>
        <c:crosses val="max"/>
        <c:crossBetween val="between"/>
      </c:valAx>
      <c:dateAx>
        <c:axId val="2083475904"/>
        <c:scaling>
          <c:orientation val="minMax"/>
        </c:scaling>
        <c:delete val="1"/>
        <c:axPos val="b"/>
        <c:numFmt formatCode="yyyy\-mm\-dd" sourceLinked="1"/>
        <c:majorTickMark val="out"/>
        <c:minorTickMark val="none"/>
        <c:tickLblPos val="nextTo"/>
        <c:crossAx val="2083487328"/>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167</TotalTime>
  <Pages>13</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刘珊</cp:lastModifiedBy>
  <cp:revision>99</cp:revision>
  <cp:lastPrinted>2023-02-27T19:50:00Z</cp:lastPrinted>
  <dcterms:created xsi:type="dcterms:W3CDTF">2024-10-27T07:51:00Z</dcterms:created>
  <dcterms:modified xsi:type="dcterms:W3CDTF">2025-01-20T02:08:00Z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8618B5515F334A9CAA0E35F70610714C_13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