
<file path=[Content_Types].xml><?xml version="1.0" encoding="utf-8"?>
<Types xmlns="http://schemas.openxmlformats.org/package/2006/content-types">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1.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2.xml" ContentType="application/vnd.openxmlformats-officedocument.themeOverrid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C4BE19" w14:textId="01D2805E" w:rsidR="00E91DBA" w:rsidRPr="00F079EC" w:rsidRDefault="00EA2F32">
      <w:pPr>
        <w:ind w:firstLineChars="200" w:firstLine="643"/>
        <w:jc w:val="center"/>
        <w:rPr>
          <w:rFonts w:ascii="楷体" w:eastAsia="楷体" w:hAnsi="楷体" w:hint="eastAsia"/>
          <w:b/>
          <w:bCs/>
          <w:sz w:val="28"/>
          <w:szCs w:val="28"/>
        </w:rPr>
      </w:pPr>
      <w:r w:rsidRPr="00F079EC">
        <w:rPr>
          <w:rFonts w:ascii="楷体" w:eastAsia="楷体" w:hAnsi="楷体" w:hint="eastAsia"/>
          <w:b/>
          <w:bCs/>
          <w:sz w:val="32"/>
          <w:szCs w:val="32"/>
        </w:rPr>
        <w:t>中长期资金入市加速，权益市场量能成关键</w:t>
      </w:r>
      <w:r w:rsidR="00CA30B5" w:rsidRPr="00F079EC">
        <w:rPr>
          <w:rFonts w:ascii="楷体" w:eastAsia="楷体" w:hAnsi="楷体"/>
          <w:b/>
          <w:bCs/>
          <w:noProof/>
          <w:sz w:val="32"/>
          <w:szCs w:val="32"/>
        </w:rPr>
        <w:drawing>
          <wp:anchor distT="0" distB="0" distL="114300" distR="114300" simplePos="0" relativeHeight="251659264" behindDoc="1" locked="0" layoutInCell="1" allowOverlap="1" wp14:anchorId="56B3D0BA" wp14:editId="4B5B59F8">
            <wp:simplePos x="0" y="0"/>
            <wp:positionH relativeFrom="page">
              <wp:align>left</wp:align>
            </wp:positionH>
            <wp:positionV relativeFrom="paragraph">
              <wp:posOffset>-912495</wp:posOffset>
            </wp:positionV>
            <wp:extent cx="7530465" cy="2476500"/>
            <wp:effectExtent l="0" t="0" r="0" b="0"/>
            <wp:wrapNone/>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7530465" cy="2476500"/>
                    </a:xfrm>
                    <a:prstGeom prst="rect">
                      <a:avLst/>
                    </a:prstGeom>
                    <a:noFill/>
                    <a:ln>
                      <a:noFill/>
                    </a:ln>
                  </pic:spPr>
                </pic:pic>
              </a:graphicData>
            </a:graphic>
          </wp:anchor>
        </w:drawing>
      </w:r>
    </w:p>
    <w:p w14:paraId="40BD9A80" w14:textId="08BA656D" w:rsidR="00E91DBA" w:rsidRDefault="00000000">
      <w:pPr>
        <w:ind w:firstLineChars="200" w:firstLine="560"/>
        <w:jc w:val="right"/>
        <w:rPr>
          <w:rFonts w:ascii="仿宋" w:hAnsi="仿宋" w:hint="eastAsia"/>
          <w:sz w:val="28"/>
          <w:szCs w:val="28"/>
        </w:rPr>
      </w:pPr>
      <w:r>
        <w:rPr>
          <w:rFonts w:ascii="仿宋" w:hAnsi="仿宋" w:hint="eastAsia"/>
          <w:sz w:val="28"/>
          <w:szCs w:val="28"/>
        </w:rPr>
        <w:t>——</w:t>
      </w:r>
      <w:proofErr w:type="gramStart"/>
      <w:r>
        <w:rPr>
          <w:rFonts w:ascii="仿宋" w:hAnsi="仿宋" w:hint="eastAsia"/>
          <w:sz w:val="28"/>
          <w:szCs w:val="28"/>
        </w:rPr>
        <w:t>鑫</w:t>
      </w:r>
      <w:proofErr w:type="gramEnd"/>
      <w:r>
        <w:rPr>
          <w:rFonts w:ascii="仿宋" w:hAnsi="仿宋" w:hint="eastAsia"/>
          <w:sz w:val="28"/>
          <w:szCs w:val="28"/>
        </w:rPr>
        <w:t>元周观点（2</w:t>
      </w:r>
      <w:r>
        <w:rPr>
          <w:rFonts w:ascii="仿宋" w:hAnsi="仿宋"/>
          <w:sz w:val="28"/>
          <w:szCs w:val="28"/>
        </w:rPr>
        <w:t>02</w:t>
      </w:r>
      <w:r w:rsidR="00EF71C0">
        <w:rPr>
          <w:rFonts w:ascii="仿宋" w:hAnsi="仿宋" w:hint="eastAsia"/>
          <w:sz w:val="28"/>
          <w:szCs w:val="28"/>
        </w:rPr>
        <w:t>5.1.</w:t>
      </w:r>
      <w:r w:rsidR="00F90428">
        <w:rPr>
          <w:rFonts w:ascii="仿宋" w:hAnsi="仿宋" w:hint="eastAsia"/>
          <w:sz w:val="28"/>
          <w:szCs w:val="28"/>
        </w:rPr>
        <w:t>20</w:t>
      </w:r>
      <w:r>
        <w:rPr>
          <w:rFonts w:ascii="仿宋" w:hAnsi="仿宋"/>
          <w:sz w:val="28"/>
          <w:szCs w:val="28"/>
        </w:rPr>
        <w:t>-202</w:t>
      </w:r>
      <w:r w:rsidR="00EF71C0">
        <w:rPr>
          <w:rFonts w:ascii="仿宋" w:hAnsi="仿宋" w:hint="eastAsia"/>
          <w:sz w:val="28"/>
          <w:szCs w:val="28"/>
        </w:rPr>
        <w:t>5.1.</w:t>
      </w:r>
      <w:r w:rsidR="00F90428">
        <w:rPr>
          <w:rFonts w:ascii="仿宋" w:hAnsi="仿宋" w:hint="eastAsia"/>
          <w:sz w:val="28"/>
          <w:szCs w:val="28"/>
        </w:rPr>
        <w:t>26</w:t>
      </w:r>
      <w:r>
        <w:rPr>
          <w:rFonts w:ascii="仿宋" w:hAnsi="仿宋" w:hint="eastAsia"/>
          <w:sz w:val="28"/>
          <w:szCs w:val="28"/>
        </w:rPr>
        <w:t>）</w:t>
      </w:r>
    </w:p>
    <w:p w14:paraId="44DCFD09" w14:textId="77777777" w:rsidR="00E91DBA" w:rsidRDefault="00E91DBA">
      <w:pPr>
        <w:ind w:firstLineChars="200" w:firstLine="560"/>
        <w:rPr>
          <w:rFonts w:ascii="楷体" w:eastAsia="楷体" w:hAnsi="楷体" w:hint="eastAsia"/>
          <w:sz w:val="28"/>
          <w:szCs w:val="28"/>
          <w:highlight w:val="yellow"/>
        </w:rPr>
      </w:pPr>
    </w:p>
    <w:p w14:paraId="6CE4289F" w14:textId="77777777" w:rsidR="00E91DBA" w:rsidRDefault="00E91DBA">
      <w:pPr>
        <w:ind w:firstLineChars="200" w:firstLine="560"/>
        <w:rPr>
          <w:rFonts w:ascii="楷体" w:eastAsia="楷体" w:hAnsi="楷体" w:hint="eastAsia"/>
          <w:sz w:val="28"/>
          <w:szCs w:val="28"/>
          <w:highlight w:val="yellow"/>
        </w:rPr>
      </w:pPr>
    </w:p>
    <w:p w14:paraId="07F73A40" w14:textId="77777777" w:rsidR="00E91DBA" w:rsidRDefault="00000000">
      <w:pPr>
        <w:ind w:firstLineChars="200" w:firstLine="562"/>
        <w:rPr>
          <w:rFonts w:ascii="仿宋" w:hAnsi="仿宋" w:hint="eastAsia"/>
          <w:b/>
          <w:bCs/>
          <w:sz w:val="28"/>
          <w:szCs w:val="28"/>
        </w:rPr>
      </w:pPr>
      <w:r>
        <w:rPr>
          <w:rFonts w:ascii="仿宋" w:hAnsi="仿宋"/>
          <w:b/>
          <w:bCs/>
          <w:sz w:val="28"/>
          <w:szCs w:val="28"/>
        </w:rPr>
        <w:t>一</w:t>
      </w:r>
      <w:r>
        <w:rPr>
          <w:rFonts w:ascii="仿宋" w:hAnsi="仿宋" w:hint="eastAsia"/>
          <w:b/>
          <w:bCs/>
          <w:sz w:val="28"/>
          <w:szCs w:val="28"/>
        </w:rPr>
        <w:t>、</w:t>
      </w:r>
      <w:r>
        <w:rPr>
          <w:rFonts w:ascii="仿宋" w:hAnsi="仿宋"/>
          <w:b/>
          <w:bCs/>
          <w:sz w:val="28"/>
          <w:szCs w:val="28"/>
        </w:rPr>
        <w:t>核心观点</w:t>
      </w:r>
    </w:p>
    <w:p w14:paraId="4E76D9E1" w14:textId="069DF0D1" w:rsidR="00E91DBA" w:rsidRDefault="00000000" w:rsidP="009579B6">
      <w:pPr>
        <w:ind w:firstLineChars="200" w:firstLine="482"/>
        <w:rPr>
          <w:rFonts w:ascii="仿宋" w:hAnsi="仿宋" w:hint="eastAsia"/>
          <w:bCs/>
          <w:szCs w:val="24"/>
        </w:rPr>
      </w:pPr>
      <w:r>
        <w:rPr>
          <w:rFonts w:ascii="仿宋" w:hAnsi="仿宋" w:hint="eastAsia"/>
          <w:b/>
          <w:szCs w:val="24"/>
        </w:rPr>
        <w:t>宏观方面，</w:t>
      </w:r>
      <w:r w:rsidR="00F079EC" w:rsidRPr="00F079EC">
        <w:rPr>
          <w:rFonts w:ascii="仿宋" w:hAnsi="仿宋" w:hint="eastAsia"/>
          <w:bCs/>
          <w:szCs w:val="24"/>
        </w:rPr>
        <w:t>六部委联合发文推动中长期资金入市，并于1月23日举行新闻发布会，介绍大力推动中长期资金入市，促进资本市场高质量发展有关情况，明确了稳步提高中长期资金投资A股规模和比例。12月广义财政（一般公共预算+政府性基金）支出同比增速回升；一般公共预算同比加速上行、政府性基金收入增速转正。海外方面，</w:t>
      </w:r>
      <w:proofErr w:type="gramStart"/>
      <w:r w:rsidR="00F079EC" w:rsidRPr="00F079EC">
        <w:rPr>
          <w:rFonts w:ascii="仿宋" w:hAnsi="仿宋" w:hint="eastAsia"/>
          <w:bCs/>
          <w:szCs w:val="24"/>
        </w:rPr>
        <w:t>特朗普</w:t>
      </w:r>
      <w:proofErr w:type="gramEnd"/>
      <w:r w:rsidR="00F079EC" w:rsidRPr="00F079EC">
        <w:rPr>
          <w:rFonts w:ascii="仿宋" w:hAnsi="仿宋" w:hint="eastAsia"/>
          <w:bCs/>
          <w:szCs w:val="24"/>
        </w:rPr>
        <w:t>于1月20日正式宣誓就职美国总统，其就职演讲和发布的总统行政令显示大部分政策符合预期，但关税方面</w:t>
      </w:r>
      <w:proofErr w:type="gramStart"/>
      <w:r w:rsidR="00F079EC" w:rsidRPr="00F079EC">
        <w:rPr>
          <w:rFonts w:ascii="仿宋" w:hAnsi="仿宋" w:hint="eastAsia"/>
          <w:bCs/>
          <w:szCs w:val="24"/>
        </w:rPr>
        <w:t>表态较</w:t>
      </w:r>
      <w:proofErr w:type="gramEnd"/>
      <w:r w:rsidR="00F079EC" w:rsidRPr="00F079EC">
        <w:rPr>
          <w:rFonts w:ascii="仿宋" w:hAnsi="仿宋" w:hint="eastAsia"/>
          <w:bCs/>
          <w:szCs w:val="24"/>
        </w:rPr>
        <w:t>市场预计更为平和，全球资本市场风险偏好上行。</w:t>
      </w:r>
    </w:p>
    <w:p w14:paraId="76F330C4" w14:textId="5B2319A6" w:rsidR="00E91DBA" w:rsidRDefault="00000000" w:rsidP="00E577D9">
      <w:pPr>
        <w:ind w:firstLineChars="200" w:firstLine="482"/>
        <w:rPr>
          <w:rFonts w:ascii="仿宋" w:hAnsi="仿宋" w:hint="eastAsia"/>
        </w:rPr>
      </w:pPr>
      <w:r>
        <w:rPr>
          <w:rFonts w:ascii="仿宋" w:hAnsi="仿宋" w:hint="eastAsia"/>
          <w:b/>
          <w:bCs/>
        </w:rPr>
        <w:t>权益市场方面</w:t>
      </w:r>
      <w:r>
        <w:rPr>
          <w:rFonts w:ascii="仿宋" w:hAnsi="仿宋" w:hint="eastAsia"/>
        </w:rPr>
        <w:t>，</w:t>
      </w:r>
      <w:r w:rsidR="00E577D9" w:rsidRPr="00E577D9">
        <w:rPr>
          <w:rFonts w:ascii="仿宋" w:hAnsi="仿宋" w:hint="eastAsia"/>
        </w:rPr>
        <w:t>分母中期宽松逻辑不变，分子变化不大，量能影响短期走势，</w:t>
      </w:r>
      <w:r w:rsidR="006C7483">
        <w:rPr>
          <w:rFonts w:ascii="仿宋" w:hAnsi="仿宋" w:hint="eastAsia"/>
        </w:rPr>
        <w:t>上</w:t>
      </w:r>
      <w:r w:rsidR="00E577D9" w:rsidRPr="00E577D9">
        <w:rPr>
          <w:rFonts w:ascii="仿宋" w:hAnsi="仿宋" w:hint="eastAsia"/>
        </w:rPr>
        <w:t>周万得全A成交量多维持在1.2</w:t>
      </w:r>
      <w:proofErr w:type="gramStart"/>
      <w:r w:rsidR="00E577D9" w:rsidRPr="00E577D9">
        <w:rPr>
          <w:rFonts w:ascii="仿宋" w:hAnsi="仿宋" w:hint="eastAsia"/>
        </w:rPr>
        <w:t>万亿</w:t>
      </w:r>
      <w:proofErr w:type="gramEnd"/>
      <w:r w:rsidR="00E577D9" w:rsidRPr="00E577D9">
        <w:rPr>
          <w:rFonts w:ascii="仿宋" w:hAnsi="仿宋" w:hint="eastAsia"/>
        </w:rPr>
        <w:t>中枢附近，市场向上突破需量能达1.5</w:t>
      </w:r>
      <w:proofErr w:type="gramStart"/>
      <w:r w:rsidR="00E577D9" w:rsidRPr="00E577D9">
        <w:rPr>
          <w:rFonts w:ascii="仿宋" w:hAnsi="仿宋" w:hint="eastAsia"/>
        </w:rPr>
        <w:t>万亿</w:t>
      </w:r>
      <w:proofErr w:type="gramEnd"/>
      <w:r w:rsidR="00E577D9" w:rsidRPr="00E577D9">
        <w:rPr>
          <w:rFonts w:ascii="仿宋" w:hAnsi="仿宋" w:hint="eastAsia"/>
        </w:rPr>
        <w:t>左右，若量能缩减至1</w:t>
      </w:r>
      <w:proofErr w:type="gramStart"/>
      <w:r w:rsidR="00E577D9" w:rsidRPr="00E577D9">
        <w:rPr>
          <w:rFonts w:ascii="仿宋" w:hAnsi="仿宋" w:hint="eastAsia"/>
        </w:rPr>
        <w:t>万亿</w:t>
      </w:r>
      <w:proofErr w:type="gramEnd"/>
      <w:r w:rsidR="00E577D9" w:rsidRPr="00E577D9">
        <w:rPr>
          <w:rFonts w:ascii="仿宋" w:hAnsi="仿宋" w:hint="eastAsia"/>
        </w:rPr>
        <w:t>以下，市场或进入减量状态，春节假期后市场可能做出方向性选择。</w:t>
      </w:r>
      <w:r w:rsidR="003E674B">
        <w:rPr>
          <w:rFonts w:ascii="仿宋" w:hAnsi="仿宋" w:hint="eastAsia"/>
        </w:rPr>
        <w:t>上</w:t>
      </w:r>
      <w:r w:rsidR="00E577D9" w:rsidRPr="00E577D9">
        <w:rPr>
          <w:rFonts w:ascii="仿宋" w:hAnsi="仿宋" w:hint="eastAsia"/>
        </w:rPr>
        <w:t>周海外焦点在于特朗普就职后的行动，其政策着眼于美国优先，短期对中国政策涉及较少，现阶段美国经济软着陆概率较大，美元进入</w:t>
      </w:r>
      <w:proofErr w:type="gramStart"/>
      <w:r w:rsidR="00E577D9" w:rsidRPr="00E577D9">
        <w:rPr>
          <w:rFonts w:ascii="仿宋" w:hAnsi="仿宋" w:hint="eastAsia"/>
        </w:rPr>
        <w:t>中性震荡</w:t>
      </w:r>
      <w:proofErr w:type="gramEnd"/>
      <w:r w:rsidR="00E577D9" w:rsidRPr="00E577D9">
        <w:rPr>
          <w:rFonts w:ascii="仿宋" w:hAnsi="仿宋" w:hint="eastAsia"/>
        </w:rPr>
        <w:t>平台，</w:t>
      </w:r>
      <w:proofErr w:type="gramStart"/>
      <w:r w:rsidR="00E577D9" w:rsidRPr="00E577D9">
        <w:rPr>
          <w:rFonts w:ascii="仿宋" w:hAnsi="仿宋" w:hint="eastAsia"/>
        </w:rPr>
        <w:t>纳指修复</w:t>
      </w:r>
      <w:proofErr w:type="gramEnd"/>
      <w:r w:rsidR="00E577D9" w:rsidRPr="00E577D9">
        <w:rPr>
          <w:rFonts w:ascii="仿宋" w:hAnsi="仿宋" w:hint="eastAsia"/>
        </w:rPr>
        <w:t>分母紧缩预期，大宗商品</w:t>
      </w:r>
      <w:proofErr w:type="gramStart"/>
      <w:r w:rsidR="00E577D9" w:rsidRPr="00E577D9">
        <w:rPr>
          <w:rFonts w:ascii="仿宋" w:hAnsi="仿宋" w:hint="eastAsia"/>
        </w:rPr>
        <w:t>修复此前因强美元</w:t>
      </w:r>
      <w:proofErr w:type="gramEnd"/>
      <w:r w:rsidR="00E577D9" w:rsidRPr="00E577D9">
        <w:rPr>
          <w:rFonts w:ascii="仿宋" w:hAnsi="仿宋" w:hint="eastAsia"/>
        </w:rPr>
        <w:t>逻辑导致的下跌。</w:t>
      </w:r>
      <w:r w:rsidR="003E674B">
        <w:rPr>
          <w:rFonts w:ascii="仿宋" w:hAnsi="仿宋" w:hint="eastAsia"/>
        </w:rPr>
        <w:t>上</w:t>
      </w:r>
      <w:r w:rsidR="00E577D9" w:rsidRPr="00E577D9">
        <w:rPr>
          <w:rFonts w:ascii="仿宋" w:hAnsi="仿宋" w:hint="eastAsia"/>
        </w:rPr>
        <w:t>周人工智能板块受美国</w:t>
      </w:r>
      <w:proofErr w:type="gramStart"/>
      <w:r w:rsidR="00E577D9" w:rsidRPr="00E577D9">
        <w:rPr>
          <w:rFonts w:ascii="仿宋" w:hAnsi="仿宋" w:hint="eastAsia"/>
        </w:rPr>
        <w:t>重启星门</w:t>
      </w:r>
      <w:proofErr w:type="gramEnd"/>
      <w:r w:rsidR="00E577D9" w:rsidRPr="00E577D9">
        <w:rPr>
          <w:rFonts w:ascii="仿宋" w:hAnsi="仿宋" w:hint="eastAsia"/>
        </w:rPr>
        <w:t xml:space="preserve">计划、国内豆包模型进展、C </w:t>
      </w:r>
      <w:proofErr w:type="gramStart"/>
      <w:r w:rsidR="00E577D9" w:rsidRPr="00E577D9">
        <w:rPr>
          <w:rFonts w:ascii="仿宋" w:hAnsi="仿宋" w:hint="eastAsia"/>
        </w:rPr>
        <w:t>端产品</w:t>
      </w:r>
      <w:proofErr w:type="gramEnd"/>
      <w:r w:rsidR="00E577D9" w:rsidRPr="00E577D9">
        <w:rPr>
          <w:rFonts w:ascii="仿宋" w:hAnsi="仿宋" w:hint="eastAsia"/>
        </w:rPr>
        <w:t>加速落地等因素刺激持续上涨，维持 “人工智能领域的配置是当下重要方向” 的建议。同时，中长期资金加快入市会为红利资产带来增量资金，受追捧的红利资产应股息率高、分红稳定、主营业务增速稳健、产品价格波动小</w:t>
      </w:r>
      <w:proofErr w:type="gramStart"/>
      <w:r w:rsidR="00E577D9" w:rsidRPr="00E577D9">
        <w:rPr>
          <w:rFonts w:ascii="仿宋" w:hAnsi="仿宋" w:hint="eastAsia"/>
        </w:rPr>
        <w:t>且资本</w:t>
      </w:r>
      <w:proofErr w:type="gramEnd"/>
      <w:r w:rsidR="00E577D9" w:rsidRPr="00E577D9">
        <w:rPr>
          <w:rFonts w:ascii="仿宋" w:hAnsi="仿宋" w:hint="eastAsia"/>
        </w:rPr>
        <w:t>开支可控，其中更推荐银行</w:t>
      </w:r>
      <w:r w:rsidR="00F25841">
        <w:rPr>
          <w:rFonts w:ascii="仿宋" w:hAnsi="仿宋" w:hint="eastAsia"/>
        </w:rPr>
        <w:t>。</w:t>
      </w:r>
    </w:p>
    <w:p w14:paraId="6C603C03" w14:textId="75B058B9" w:rsidR="00E91DBA" w:rsidRDefault="00000000" w:rsidP="00C17285">
      <w:pPr>
        <w:ind w:firstLineChars="200" w:firstLine="482"/>
        <w:rPr>
          <w:rFonts w:ascii="仿宋" w:hAnsi="仿宋" w:cs="Times New Roman" w:hint="eastAsia"/>
          <w:szCs w:val="24"/>
        </w:rPr>
      </w:pPr>
      <w:r w:rsidRPr="00C17285">
        <w:rPr>
          <w:rFonts w:ascii="仿宋" w:hAnsi="仿宋" w:cs="Times New Roman"/>
          <w:b/>
          <w:szCs w:val="24"/>
        </w:rPr>
        <w:t>固收市场方面</w:t>
      </w:r>
      <w:r>
        <w:rPr>
          <w:rFonts w:ascii="仿宋" w:hAnsi="仿宋" w:cs="Times New Roman"/>
          <w:szCs w:val="24"/>
        </w:rPr>
        <w:t>，</w:t>
      </w:r>
      <w:r w:rsidR="00F629ED" w:rsidRPr="00F629ED">
        <w:rPr>
          <w:rFonts w:ascii="仿宋" w:hAnsi="仿宋" w:cs="Times New Roman" w:hint="eastAsia"/>
          <w:szCs w:val="24"/>
        </w:rPr>
        <w:t>过去一周海外靴子初步落地，关税担忧有所缓和，国内政策</w:t>
      </w:r>
      <w:proofErr w:type="gramStart"/>
      <w:r w:rsidR="00F629ED" w:rsidRPr="00F629ED">
        <w:rPr>
          <w:rFonts w:ascii="仿宋" w:hAnsi="仿宋" w:cs="Times New Roman" w:hint="eastAsia"/>
          <w:szCs w:val="24"/>
        </w:rPr>
        <w:t>端推动</w:t>
      </w:r>
      <w:proofErr w:type="gramEnd"/>
      <w:r w:rsidR="00F629ED" w:rsidRPr="00F629ED">
        <w:rPr>
          <w:rFonts w:ascii="仿宋" w:hAnsi="仿宋" w:cs="Times New Roman" w:hint="eastAsia"/>
          <w:szCs w:val="24"/>
        </w:rPr>
        <w:t>中长期资金入市节奏，市场风险偏好有所提升，资金面仍然偏紧，高频数据显示</w:t>
      </w:r>
      <w:proofErr w:type="gramStart"/>
      <w:r w:rsidR="00F629ED" w:rsidRPr="00F629ED">
        <w:rPr>
          <w:rFonts w:ascii="仿宋" w:hAnsi="仿宋" w:cs="Times New Roman" w:hint="eastAsia"/>
          <w:szCs w:val="24"/>
        </w:rPr>
        <w:t>对美抢出口</w:t>
      </w:r>
      <w:proofErr w:type="gramEnd"/>
      <w:r w:rsidR="00F629ED" w:rsidRPr="00F629ED">
        <w:rPr>
          <w:rFonts w:ascii="仿宋" w:hAnsi="仿宋" w:cs="Times New Roman" w:hint="eastAsia"/>
          <w:szCs w:val="24"/>
        </w:rPr>
        <w:t>支撑同比高景气，一线新房二手房成交仍然保持韧性，但1月EPMI超季节性回落，若订单如EPMI订单一样弱于季节性，则制造业PMI有回落到50%以下的风险，央行提前而非顺延操作MLF，虽然投标上下限均下移10bp，但中标利率不变、且仅仅操作2000亿元、当月净回笼7950亿元，</w:t>
      </w:r>
      <w:proofErr w:type="gramStart"/>
      <w:r w:rsidR="00F629ED" w:rsidRPr="00F629ED">
        <w:rPr>
          <w:rFonts w:ascii="仿宋" w:hAnsi="仿宋" w:cs="Times New Roman" w:hint="eastAsia"/>
          <w:szCs w:val="24"/>
        </w:rPr>
        <w:t>特朗普</w:t>
      </w:r>
      <w:proofErr w:type="gramEnd"/>
      <w:r w:rsidR="00F629ED" w:rsidRPr="00F629ED">
        <w:rPr>
          <w:rFonts w:ascii="仿宋" w:hAnsi="仿宋" w:cs="Times New Roman" w:hint="eastAsia"/>
          <w:szCs w:val="24"/>
        </w:rPr>
        <w:t>在达沃斯论坛</w:t>
      </w:r>
      <w:proofErr w:type="gramStart"/>
      <w:r w:rsidR="00F629ED" w:rsidRPr="00F629ED">
        <w:rPr>
          <w:rFonts w:ascii="仿宋" w:hAnsi="仿宋" w:cs="Times New Roman" w:hint="eastAsia"/>
          <w:szCs w:val="24"/>
        </w:rPr>
        <w:t>喊话美</w:t>
      </w:r>
      <w:proofErr w:type="gramEnd"/>
      <w:r w:rsidR="00F629ED" w:rsidRPr="00F629ED">
        <w:rPr>
          <w:rFonts w:ascii="仿宋" w:hAnsi="仿宋" w:cs="Times New Roman" w:hint="eastAsia"/>
          <w:szCs w:val="24"/>
        </w:rPr>
        <w:t>联储降息后美元迅速走弱，人民币汇率大幅走强，多只货币ETF基金午后拉升逼近涨停颇受市场关注，债券收益率在多空因素交织下仍维持窄幅震荡走</w:t>
      </w:r>
      <w:r w:rsidR="00F629ED" w:rsidRPr="00F629ED">
        <w:rPr>
          <w:rFonts w:ascii="仿宋" w:hAnsi="仿宋" w:cs="Times New Roman" w:hint="eastAsia"/>
          <w:szCs w:val="24"/>
        </w:rPr>
        <w:lastRenderedPageBreak/>
        <w:t>势</w:t>
      </w:r>
      <w:r>
        <w:rPr>
          <w:rFonts w:ascii="仿宋" w:hAnsi="仿宋" w:cs="Times New Roman" w:hint="eastAsia"/>
          <w:szCs w:val="24"/>
        </w:rPr>
        <w:t>。</w:t>
      </w:r>
    </w:p>
    <w:p w14:paraId="42EB39E6" w14:textId="77777777" w:rsidR="00E91DBA" w:rsidRDefault="00000000">
      <w:pPr>
        <w:ind w:firstLineChars="200" w:firstLine="562"/>
        <w:rPr>
          <w:rFonts w:ascii="仿宋" w:hAnsi="仿宋" w:hint="eastAsia"/>
          <w:b/>
          <w:bCs/>
          <w:sz w:val="28"/>
          <w:szCs w:val="28"/>
          <w:highlight w:val="yellow"/>
        </w:rPr>
      </w:pPr>
      <w:r>
        <w:rPr>
          <w:rFonts w:ascii="仿宋" w:hAnsi="仿宋"/>
          <w:b/>
          <w:bCs/>
          <w:sz w:val="28"/>
          <w:szCs w:val="28"/>
        </w:rPr>
        <w:t>二</w:t>
      </w:r>
      <w:r>
        <w:rPr>
          <w:rFonts w:ascii="仿宋" w:hAnsi="仿宋" w:hint="eastAsia"/>
          <w:b/>
          <w:bCs/>
          <w:sz w:val="28"/>
          <w:szCs w:val="28"/>
        </w:rPr>
        <w:t>、</w:t>
      </w:r>
      <w:r>
        <w:rPr>
          <w:rFonts w:ascii="仿宋" w:hAnsi="仿宋"/>
          <w:b/>
          <w:bCs/>
          <w:sz w:val="28"/>
          <w:szCs w:val="28"/>
        </w:rPr>
        <w:t>宏观动态</w:t>
      </w:r>
    </w:p>
    <w:p w14:paraId="5518FB4E" w14:textId="77777777" w:rsidR="00E91DBA" w:rsidRDefault="00000000">
      <w:pPr>
        <w:pStyle w:val="11"/>
        <w:widowControl w:val="0"/>
        <w:numPr>
          <w:ilvl w:val="0"/>
          <w:numId w:val="1"/>
        </w:numPr>
        <w:ind w:firstLineChars="0"/>
        <w:jc w:val="both"/>
        <w:rPr>
          <w:rFonts w:ascii="仿宋" w:eastAsia="仿宋" w:hAnsi="仿宋" w:hint="eastAsia"/>
          <w:b/>
        </w:rPr>
      </w:pPr>
      <w:r>
        <w:rPr>
          <w:rFonts w:ascii="仿宋" w:eastAsia="仿宋" w:hAnsi="仿宋" w:hint="eastAsia"/>
          <w:b/>
        </w:rPr>
        <w:t>国内宏观</w:t>
      </w:r>
    </w:p>
    <w:p w14:paraId="73489818" w14:textId="77777777" w:rsidR="00DD77C0" w:rsidRPr="00DD77C0" w:rsidRDefault="00DD77C0" w:rsidP="00DD77C0">
      <w:pPr>
        <w:ind w:firstLine="420"/>
        <w:rPr>
          <w:rFonts w:ascii="仿宋" w:hAnsi="仿宋" w:hint="eastAsia"/>
          <w:szCs w:val="24"/>
        </w:rPr>
      </w:pPr>
      <w:r w:rsidRPr="00DD77C0">
        <w:rPr>
          <w:rFonts w:ascii="仿宋" w:hAnsi="仿宋" w:hint="eastAsia"/>
          <w:b/>
          <w:szCs w:val="24"/>
        </w:rPr>
        <w:t>财政部：2024年全国一般公共预算收入21.97</w:t>
      </w:r>
      <w:proofErr w:type="gramStart"/>
      <w:r w:rsidRPr="00DD77C0">
        <w:rPr>
          <w:rFonts w:ascii="仿宋" w:hAnsi="仿宋" w:hint="eastAsia"/>
          <w:b/>
          <w:szCs w:val="24"/>
        </w:rPr>
        <w:t>万亿</w:t>
      </w:r>
      <w:proofErr w:type="gramEnd"/>
      <w:r w:rsidRPr="00DD77C0">
        <w:rPr>
          <w:rFonts w:ascii="仿宋" w:hAnsi="仿宋" w:hint="eastAsia"/>
          <w:b/>
          <w:szCs w:val="24"/>
        </w:rPr>
        <w:t>元，比上年增长1.3%。</w:t>
      </w:r>
      <w:r w:rsidRPr="00DD77C0">
        <w:rPr>
          <w:rFonts w:ascii="仿宋" w:hAnsi="仿宋" w:hint="eastAsia"/>
          <w:szCs w:val="24"/>
        </w:rPr>
        <w:t>2024年全国一般公共预算收入21.97</w:t>
      </w:r>
      <w:proofErr w:type="gramStart"/>
      <w:r w:rsidRPr="00DD77C0">
        <w:rPr>
          <w:rFonts w:ascii="仿宋" w:hAnsi="仿宋" w:hint="eastAsia"/>
          <w:szCs w:val="24"/>
        </w:rPr>
        <w:t>万亿</w:t>
      </w:r>
      <w:proofErr w:type="gramEnd"/>
      <w:r w:rsidRPr="00DD77C0">
        <w:rPr>
          <w:rFonts w:ascii="仿宋" w:hAnsi="仿宋" w:hint="eastAsia"/>
          <w:szCs w:val="24"/>
        </w:rPr>
        <w:t>元，同比增长1.3%，结束2024年以来月度累计收入持续负增长的态势，全年实现正增长。2024年与房地产和土地相关的收入依然是负增长。2024年契税收入5170亿元，同比下降12.5%，四季度房地产交易更趋活跃，但依然难改全年缩量的状态。另外，2024年</w:t>
      </w:r>
      <w:r w:rsidRPr="00DD77C0">
        <w:rPr>
          <w:rFonts w:ascii="仿宋" w:hAnsi="仿宋"/>
          <w:szCs w:val="24"/>
        </w:rPr>
        <w:t>国有土地使用权出让收入</w:t>
      </w:r>
      <w:r w:rsidRPr="00DD77C0">
        <w:rPr>
          <w:rFonts w:ascii="仿宋" w:hAnsi="仿宋" w:hint="eastAsia"/>
          <w:szCs w:val="24"/>
        </w:rPr>
        <w:t>4.87</w:t>
      </w:r>
      <w:proofErr w:type="gramStart"/>
      <w:r w:rsidRPr="00DD77C0">
        <w:rPr>
          <w:rFonts w:ascii="仿宋" w:hAnsi="仿宋" w:hint="eastAsia"/>
          <w:szCs w:val="24"/>
        </w:rPr>
        <w:t>万亿</w:t>
      </w:r>
      <w:proofErr w:type="gramEnd"/>
      <w:r w:rsidRPr="00DD77C0">
        <w:rPr>
          <w:rFonts w:ascii="仿宋" w:hAnsi="仿宋" w:hint="eastAsia"/>
          <w:szCs w:val="24"/>
        </w:rPr>
        <w:t>元，同比下降16%。</w:t>
      </w:r>
    </w:p>
    <w:p w14:paraId="4957255F" w14:textId="77777777" w:rsidR="00DD77C0" w:rsidRDefault="00DD77C0" w:rsidP="00DD77C0">
      <w:pPr>
        <w:ind w:firstLine="420"/>
        <w:rPr>
          <w:rFonts w:ascii="仿宋" w:hAnsi="仿宋" w:hint="eastAsia"/>
          <w:szCs w:val="24"/>
        </w:rPr>
      </w:pPr>
      <w:r w:rsidRPr="00DD77C0">
        <w:rPr>
          <w:rFonts w:ascii="仿宋" w:hAnsi="仿宋" w:hint="eastAsia"/>
          <w:b/>
          <w:szCs w:val="24"/>
        </w:rPr>
        <w:t>中央金融办、证监会等六部门联合印发推动中长期资金入市实施方案。</w:t>
      </w:r>
      <w:r w:rsidRPr="00DD77C0">
        <w:rPr>
          <w:rFonts w:ascii="仿宋" w:hAnsi="仿宋" w:hint="eastAsia"/>
          <w:szCs w:val="24"/>
        </w:rPr>
        <w:t>方案重点引导商业保险资金、全国社会保障资金、基本养老保障资金、企业年金基金、公</w:t>
      </w:r>
      <w:proofErr w:type="gramStart"/>
      <w:r w:rsidRPr="00DD77C0">
        <w:rPr>
          <w:rFonts w:ascii="仿宋" w:hAnsi="仿宋" w:hint="eastAsia"/>
          <w:szCs w:val="24"/>
        </w:rPr>
        <w:t>募基金</w:t>
      </w:r>
      <w:proofErr w:type="gramEnd"/>
      <w:r w:rsidRPr="00DD77C0">
        <w:rPr>
          <w:rFonts w:ascii="仿宋" w:hAnsi="仿宋" w:hint="eastAsia"/>
          <w:szCs w:val="24"/>
        </w:rPr>
        <w:t>等中长期资金进一步加大入市力度。主要举措包括：提升商业保险资金A股投资比例与稳定性；优化全国社会保障基金、基本养老保险基金投资管理机制，稳步提升社保基金股票投资比例；扩大基本养老保险基金委托投资规模；提高企业年金基金市场投资运作水平；提高权益类基金规模和占比；优化资本市场投资生态。</w:t>
      </w:r>
    </w:p>
    <w:p w14:paraId="692754B0" w14:textId="1C03656F" w:rsidR="00DD77C0" w:rsidRPr="00DD77C0" w:rsidRDefault="00DD77C0" w:rsidP="00DD77C0">
      <w:pPr>
        <w:ind w:firstLine="420"/>
        <w:rPr>
          <w:rFonts w:ascii="仿宋" w:hAnsi="仿宋" w:hint="eastAsia"/>
          <w:szCs w:val="24"/>
        </w:rPr>
      </w:pPr>
      <w:r w:rsidRPr="00DD77C0">
        <w:rPr>
          <w:rFonts w:ascii="仿宋" w:hAnsi="仿宋"/>
          <w:b/>
          <w:szCs w:val="24"/>
        </w:rPr>
        <w:t>国务院新闻办公室</w:t>
      </w:r>
      <w:r w:rsidRPr="00DD77C0">
        <w:rPr>
          <w:rFonts w:ascii="仿宋" w:hAnsi="仿宋" w:hint="eastAsia"/>
          <w:b/>
          <w:szCs w:val="24"/>
        </w:rPr>
        <w:t>于1月23日上午9时举行新闻发布会，证监会等多部门相关负责人就“长钱入市”介绍。</w:t>
      </w:r>
      <w:r w:rsidRPr="00DD77C0">
        <w:rPr>
          <w:rFonts w:ascii="仿宋" w:hAnsi="仿宋" w:hint="eastAsia"/>
          <w:szCs w:val="24"/>
        </w:rPr>
        <w:t>中长期资金将全面建立实施三年以上长周期考核，大幅降低国有商业保险公司当年度经营指标考核权重，细化明确全国社保基金五年以上长周期考核安排。未来三年公</w:t>
      </w:r>
      <w:proofErr w:type="gramStart"/>
      <w:r w:rsidRPr="00DD77C0">
        <w:rPr>
          <w:rFonts w:ascii="仿宋" w:hAnsi="仿宋" w:hint="eastAsia"/>
          <w:szCs w:val="24"/>
        </w:rPr>
        <w:t>募基金</w:t>
      </w:r>
      <w:proofErr w:type="gramEnd"/>
      <w:r w:rsidRPr="00DD77C0">
        <w:rPr>
          <w:rFonts w:ascii="仿宋" w:hAnsi="仿宋" w:hint="eastAsia"/>
          <w:szCs w:val="24"/>
        </w:rPr>
        <w:t>持有A股流通市值每年至少增长10%；力争大型国有保险公司从今年起每年新增保费的30%用于投资A股；第二批保险资金长期股票投资试点规模1000亿元，春节前批复500亿元投资股市；将适时推动两项资本市场支持</w:t>
      </w:r>
      <w:proofErr w:type="gramStart"/>
      <w:r w:rsidRPr="00DD77C0">
        <w:rPr>
          <w:rFonts w:ascii="仿宋" w:hAnsi="仿宋" w:hint="eastAsia"/>
          <w:szCs w:val="24"/>
        </w:rPr>
        <w:t>工具扩面增量</w:t>
      </w:r>
      <w:proofErr w:type="gramEnd"/>
      <w:r w:rsidRPr="00DD77C0">
        <w:rPr>
          <w:rFonts w:ascii="仿宋" w:hAnsi="仿宋" w:hint="eastAsia"/>
          <w:szCs w:val="24"/>
        </w:rPr>
        <w:t>。</w:t>
      </w:r>
    </w:p>
    <w:p w14:paraId="76F0A13F" w14:textId="24E8DBF9" w:rsidR="00E91DBA" w:rsidRPr="00DD77C0" w:rsidRDefault="00DD77C0" w:rsidP="00DD77C0">
      <w:pPr>
        <w:ind w:firstLine="420"/>
        <w:rPr>
          <w:rFonts w:ascii="仿宋" w:hAnsi="仿宋" w:hint="eastAsia"/>
          <w:szCs w:val="24"/>
        </w:rPr>
      </w:pPr>
      <w:r w:rsidRPr="00DD77C0">
        <w:rPr>
          <w:rFonts w:ascii="仿宋" w:hAnsi="仿宋" w:hint="eastAsia"/>
          <w:b/>
          <w:szCs w:val="24"/>
        </w:rPr>
        <w:t>央行、证监会近日联合召开股票回购</w:t>
      </w:r>
      <w:proofErr w:type="gramStart"/>
      <w:r w:rsidRPr="00DD77C0">
        <w:rPr>
          <w:rFonts w:ascii="仿宋" w:hAnsi="仿宋" w:hint="eastAsia"/>
          <w:b/>
          <w:szCs w:val="24"/>
        </w:rPr>
        <w:t>增持再贷款</w:t>
      </w:r>
      <w:proofErr w:type="gramEnd"/>
      <w:r w:rsidRPr="00DD77C0">
        <w:rPr>
          <w:rFonts w:ascii="仿宋" w:hAnsi="仿宋" w:hint="eastAsia"/>
          <w:b/>
          <w:szCs w:val="24"/>
        </w:rPr>
        <w:t>座谈会。</w:t>
      </w:r>
      <w:r w:rsidRPr="00DD77C0">
        <w:rPr>
          <w:rFonts w:ascii="仿宋" w:hAnsi="仿宋" w:hint="eastAsia"/>
          <w:szCs w:val="24"/>
        </w:rPr>
        <w:t>座谈会进一步发挥政策工具稳定资本市场作用。金融机构表示，主动开展市值管理的上市公司是经营效益较好、管理层对自身业务发展有充分信心的优质企业，</w:t>
      </w:r>
      <w:r w:rsidRPr="00DD77C0">
        <w:rPr>
          <w:rFonts w:ascii="仿宋" w:hAnsi="仿宋"/>
          <w:szCs w:val="24"/>
        </w:rPr>
        <w:t>股票回购</w:t>
      </w:r>
      <w:r w:rsidRPr="00DD77C0">
        <w:rPr>
          <w:rFonts w:ascii="仿宋" w:hAnsi="仿宋" w:hint="eastAsia"/>
          <w:szCs w:val="24"/>
        </w:rPr>
        <w:t>增持贷款有望成为新的业务增长点，下一步将充分发挥客户和网点优势，持续完善对上市公司和主要股东的综合性金融服务，实现银行与企业共同发展</w:t>
      </w:r>
      <w:r w:rsidR="005025D6" w:rsidRPr="00DD77C0">
        <w:rPr>
          <w:rFonts w:ascii="仿宋" w:hAnsi="仿宋" w:hint="eastAsia"/>
          <w:szCs w:val="24"/>
        </w:rPr>
        <w:t>。</w:t>
      </w:r>
    </w:p>
    <w:p w14:paraId="0866E613" w14:textId="77777777" w:rsidR="00E91DBA" w:rsidRDefault="00000000">
      <w:pPr>
        <w:pStyle w:val="11"/>
        <w:widowControl w:val="0"/>
        <w:numPr>
          <w:ilvl w:val="0"/>
          <w:numId w:val="1"/>
        </w:numPr>
        <w:ind w:firstLineChars="0"/>
        <w:jc w:val="both"/>
        <w:rPr>
          <w:rFonts w:ascii="仿宋" w:eastAsia="仿宋" w:hAnsi="仿宋" w:hint="eastAsia"/>
          <w:b/>
        </w:rPr>
      </w:pPr>
      <w:r>
        <w:rPr>
          <w:rFonts w:ascii="仿宋" w:eastAsia="仿宋" w:hAnsi="仿宋" w:hint="eastAsia"/>
          <w:b/>
        </w:rPr>
        <w:t>海外宏观</w:t>
      </w:r>
    </w:p>
    <w:p w14:paraId="75176D6F" w14:textId="77777777" w:rsidR="001C528A" w:rsidRPr="001C528A" w:rsidRDefault="001C528A" w:rsidP="001C528A">
      <w:pPr>
        <w:ind w:firstLine="420"/>
        <w:rPr>
          <w:rFonts w:ascii="仿宋" w:hAnsi="仿宋" w:hint="eastAsia"/>
          <w:szCs w:val="24"/>
        </w:rPr>
      </w:pPr>
      <w:r w:rsidRPr="001C528A">
        <w:rPr>
          <w:rFonts w:ascii="仿宋" w:hAnsi="仿宋"/>
          <w:b/>
          <w:szCs w:val="24"/>
        </w:rPr>
        <w:t>美国</w:t>
      </w:r>
      <w:proofErr w:type="gramStart"/>
      <w:r w:rsidRPr="001C528A">
        <w:rPr>
          <w:rFonts w:ascii="仿宋" w:hAnsi="仿宋"/>
          <w:b/>
          <w:szCs w:val="24"/>
        </w:rPr>
        <w:t>初请失业金人数</w:t>
      </w:r>
      <w:proofErr w:type="gramEnd"/>
      <w:r w:rsidRPr="001C528A">
        <w:rPr>
          <w:rFonts w:ascii="仿宋" w:hAnsi="仿宋"/>
          <w:b/>
          <w:szCs w:val="24"/>
        </w:rPr>
        <w:t>增至22.3万</w:t>
      </w:r>
      <w:r w:rsidRPr="001C528A">
        <w:rPr>
          <w:rFonts w:ascii="仿宋" w:hAnsi="仿宋" w:hint="eastAsia"/>
          <w:b/>
          <w:szCs w:val="24"/>
        </w:rPr>
        <w:t>，</w:t>
      </w:r>
      <w:r w:rsidRPr="001C528A">
        <w:rPr>
          <w:rFonts w:ascii="仿宋" w:hAnsi="仿宋"/>
          <w:b/>
          <w:szCs w:val="24"/>
        </w:rPr>
        <w:t>创三年新高</w:t>
      </w:r>
      <w:r w:rsidRPr="001C528A">
        <w:rPr>
          <w:rFonts w:ascii="仿宋" w:hAnsi="仿宋" w:hint="eastAsia"/>
          <w:b/>
          <w:szCs w:val="24"/>
        </w:rPr>
        <w:t>。</w:t>
      </w:r>
      <w:r w:rsidRPr="001C528A">
        <w:rPr>
          <w:rFonts w:ascii="仿宋" w:hAnsi="仿宋" w:hint="eastAsia"/>
          <w:szCs w:val="24"/>
        </w:rPr>
        <w:t>美国上周初请失业</w:t>
      </w:r>
      <w:proofErr w:type="gramStart"/>
      <w:r w:rsidRPr="001C528A">
        <w:rPr>
          <w:rFonts w:ascii="仿宋" w:hAnsi="仿宋" w:hint="eastAsia"/>
          <w:szCs w:val="24"/>
        </w:rPr>
        <w:t>金人数</w:t>
      </w:r>
      <w:proofErr w:type="gramEnd"/>
      <w:r w:rsidRPr="001C528A">
        <w:rPr>
          <w:rFonts w:ascii="仿宋" w:hAnsi="仿宋" w:hint="eastAsia"/>
          <w:szCs w:val="24"/>
        </w:rPr>
        <w:t>增加6000人至22.3万人，创三年新高，预期为22万人。前一周</w:t>
      </w:r>
      <w:proofErr w:type="gramStart"/>
      <w:r w:rsidRPr="001C528A">
        <w:rPr>
          <w:rFonts w:ascii="仿宋" w:hAnsi="仿宋" w:hint="eastAsia"/>
          <w:szCs w:val="24"/>
        </w:rPr>
        <w:t>续请失业金人数</w:t>
      </w:r>
      <w:proofErr w:type="gramEnd"/>
      <w:r w:rsidRPr="001C528A">
        <w:rPr>
          <w:rFonts w:ascii="仿宋" w:hAnsi="仿宋" w:hint="eastAsia"/>
          <w:szCs w:val="24"/>
        </w:rPr>
        <w:t>增加4.6万人至189.9万人，创2021年11月以来最高。</w:t>
      </w:r>
    </w:p>
    <w:p w14:paraId="1ECE3589" w14:textId="77777777" w:rsidR="001C528A" w:rsidRPr="001C528A" w:rsidRDefault="001C528A" w:rsidP="001C528A">
      <w:pPr>
        <w:ind w:firstLine="420"/>
        <w:rPr>
          <w:rFonts w:ascii="仿宋" w:hAnsi="仿宋" w:hint="eastAsia"/>
          <w:szCs w:val="24"/>
        </w:rPr>
      </w:pPr>
      <w:r w:rsidRPr="001C528A">
        <w:rPr>
          <w:rFonts w:ascii="仿宋" w:hAnsi="仿宋" w:hint="eastAsia"/>
          <w:b/>
          <w:szCs w:val="24"/>
        </w:rPr>
        <w:lastRenderedPageBreak/>
        <w:t>日本去年12月核心CPI同比涨幅创16个月新高。</w:t>
      </w:r>
      <w:r w:rsidRPr="001C528A">
        <w:rPr>
          <w:rFonts w:ascii="仿宋" w:hAnsi="仿宋" w:hint="eastAsia"/>
          <w:szCs w:val="24"/>
        </w:rPr>
        <w:t>日本2024年12月核心CPI同比升3.0%，为2023年8月以来最大升幅，为连续40个月同比上升。食品及能源价格持续上涨是推升CPI的主要因素。</w:t>
      </w:r>
    </w:p>
    <w:p w14:paraId="67E88622" w14:textId="77777777" w:rsidR="001C528A" w:rsidRPr="001C528A" w:rsidRDefault="001C528A" w:rsidP="001C528A">
      <w:pPr>
        <w:ind w:firstLine="420"/>
        <w:rPr>
          <w:rFonts w:ascii="仿宋" w:hAnsi="仿宋" w:hint="eastAsia"/>
          <w:szCs w:val="24"/>
        </w:rPr>
      </w:pPr>
      <w:r w:rsidRPr="001C528A">
        <w:rPr>
          <w:rFonts w:ascii="仿宋" w:hAnsi="仿宋" w:hint="eastAsia"/>
          <w:b/>
          <w:szCs w:val="24"/>
        </w:rPr>
        <w:t>日本加息25个基点，利率水平达近17年来最高。</w:t>
      </w:r>
      <w:r w:rsidRPr="001C528A">
        <w:rPr>
          <w:rFonts w:ascii="仿宋" w:hAnsi="仿宋" w:hint="eastAsia"/>
          <w:szCs w:val="24"/>
        </w:rPr>
        <w:t>日本央行如期加息25个基点至0.5%，为去年7月以来首次恢复加息，加息幅度为2007年2月以来最大，利率水平达到2008年10月以来最高。同时，</w:t>
      </w:r>
      <w:r w:rsidRPr="001C528A">
        <w:rPr>
          <w:rFonts w:ascii="仿宋" w:hAnsi="仿宋"/>
          <w:szCs w:val="24"/>
        </w:rPr>
        <w:t>日本央行</w:t>
      </w:r>
      <w:r w:rsidRPr="001C528A">
        <w:rPr>
          <w:rFonts w:ascii="仿宋" w:hAnsi="仿宋" w:hint="eastAsia"/>
          <w:szCs w:val="24"/>
        </w:rPr>
        <w:t>还上调了2024-2026财年核心CPI预期。</w:t>
      </w:r>
      <w:r w:rsidRPr="001C528A">
        <w:rPr>
          <w:rFonts w:ascii="仿宋" w:hAnsi="仿宋"/>
          <w:szCs w:val="24"/>
        </w:rPr>
        <w:t>日本央行</w:t>
      </w:r>
      <w:r w:rsidRPr="001C528A">
        <w:rPr>
          <w:rFonts w:ascii="仿宋" w:hAnsi="仿宋" w:hint="eastAsia"/>
          <w:szCs w:val="24"/>
        </w:rPr>
        <w:t>表示，如果经济和价格走势符合预期，将继续提高政策利率。</w:t>
      </w:r>
    </w:p>
    <w:p w14:paraId="5A415480" w14:textId="5E6EBD7C" w:rsidR="00E91DBA" w:rsidRPr="001C528A" w:rsidRDefault="001C528A" w:rsidP="001C528A">
      <w:pPr>
        <w:ind w:firstLine="420"/>
        <w:rPr>
          <w:rFonts w:ascii="仿宋" w:hAnsi="仿宋" w:hint="eastAsia"/>
          <w:szCs w:val="24"/>
        </w:rPr>
      </w:pPr>
      <w:proofErr w:type="gramStart"/>
      <w:r w:rsidRPr="001C528A">
        <w:rPr>
          <w:rFonts w:ascii="仿宋" w:hAnsi="仿宋" w:hint="eastAsia"/>
          <w:b/>
          <w:szCs w:val="24"/>
        </w:rPr>
        <w:t>特朗普</w:t>
      </w:r>
      <w:proofErr w:type="gramEnd"/>
      <w:r w:rsidRPr="001C528A">
        <w:rPr>
          <w:rFonts w:ascii="仿宋" w:hAnsi="仿宋" w:hint="eastAsia"/>
          <w:b/>
          <w:szCs w:val="24"/>
        </w:rPr>
        <w:t>宣誓就任美国第47任总统。</w:t>
      </w:r>
      <w:r w:rsidRPr="001C528A">
        <w:rPr>
          <w:rFonts w:ascii="仿宋" w:hAnsi="仿宋" w:hint="eastAsia"/>
          <w:szCs w:val="24"/>
        </w:rPr>
        <w:t>当地时间1月20日，美国当选总统特朗普正式宣誓就任美国第47任总统。美国当选副总统万斯也正式宣誓就任美国副总统。特朗普宣布将签署一系列行政令，包括宣布南部边境进入国家紧急状态，并派遣军队抵御所谓非法移民“灾难性入侵”；宣布国家能源紧急状态，加大传统能源开采，结束拜登政府“绿色新政”，撤销电动车优惠政策以拯救美国传统汽车工业；建立对外税务局，对外国进口产品加征关税；宣布美国政府将只承认男女两个性别；将“墨西哥湾”改名为“美国湾”；将扩张美国领土，把美国国旗插上新的地平线；将把美国宇航员送往火星</w:t>
      </w:r>
      <w:r w:rsidR="00125AF2" w:rsidRPr="001C528A">
        <w:rPr>
          <w:rFonts w:ascii="仿宋" w:hAnsi="仿宋" w:hint="eastAsia"/>
          <w:szCs w:val="24"/>
        </w:rPr>
        <w:t>。</w:t>
      </w:r>
    </w:p>
    <w:p w14:paraId="1753ABD0" w14:textId="77777777" w:rsidR="00E91DBA" w:rsidRDefault="00000000">
      <w:pPr>
        <w:ind w:firstLineChars="152" w:firstLine="427"/>
        <w:rPr>
          <w:rFonts w:ascii="仿宋" w:hAnsi="仿宋" w:hint="eastAsia"/>
          <w:b/>
          <w:bCs/>
          <w:sz w:val="28"/>
          <w:szCs w:val="28"/>
        </w:rPr>
      </w:pPr>
      <w:r>
        <w:rPr>
          <w:rFonts w:ascii="仿宋" w:hAnsi="仿宋" w:hint="eastAsia"/>
          <w:b/>
          <w:bCs/>
          <w:sz w:val="28"/>
          <w:szCs w:val="28"/>
        </w:rPr>
        <w:t>三、市场回顾</w:t>
      </w:r>
    </w:p>
    <w:p w14:paraId="7FF300F5" w14:textId="77777777" w:rsidR="00E91DBA" w:rsidRDefault="00000000">
      <w:pPr>
        <w:ind w:firstLineChars="200" w:firstLine="482"/>
        <w:rPr>
          <w:rFonts w:ascii="仿宋" w:hAnsi="仿宋" w:hint="eastAsia"/>
          <w:b/>
          <w:szCs w:val="24"/>
        </w:rPr>
      </w:pPr>
      <w:r>
        <w:rPr>
          <w:rFonts w:ascii="仿宋" w:hAnsi="仿宋" w:hint="eastAsia"/>
          <w:b/>
          <w:szCs w:val="24"/>
        </w:rPr>
        <w:t>（一）权益市场</w:t>
      </w:r>
    </w:p>
    <w:p w14:paraId="2878B243" w14:textId="77777777" w:rsidR="00E91DBA" w:rsidRDefault="00000000">
      <w:pPr>
        <w:ind w:firstLineChars="200" w:firstLine="482"/>
        <w:rPr>
          <w:rFonts w:ascii="仿宋" w:hAnsi="仿宋" w:hint="eastAsia"/>
          <w:b/>
          <w:szCs w:val="24"/>
        </w:rPr>
      </w:pPr>
      <w:r>
        <w:rPr>
          <w:rFonts w:ascii="仿宋" w:hAnsi="仿宋" w:hint="eastAsia"/>
          <w:b/>
          <w:szCs w:val="24"/>
        </w:rPr>
        <w:t>1、权益市场走势</w:t>
      </w:r>
    </w:p>
    <w:p w14:paraId="395B8689" w14:textId="77777777" w:rsidR="00E91DBA" w:rsidRDefault="00000000">
      <w:pPr>
        <w:jc w:val="center"/>
      </w:pPr>
      <w:r>
        <w:rPr>
          <w:rFonts w:ascii="黑体" w:eastAsia="黑体" w:hAnsi="黑体" w:hint="eastAsia"/>
          <w:szCs w:val="21"/>
        </w:rPr>
        <w:t>图1：上周A</w:t>
      </w:r>
      <w:proofErr w:type="gramStart"/>
      <w:r>
        <w:rPr>
          <w:rFonts w:ascii="黑体" w:eastAsia="黑体" w:hAnsi="黑体" w:hint="eastAsia"/>
          <w:szCs w:val="21"/>
        </w:rPr>
        <w:t>股宽基指数</w:t>
      </w:r>
      <w:proofErr w:type="gramEnd"/>
      <w:r>
        <w:rPr>
          <w:rFonts w:ascii="黑体" w:eastAsia="黑体" w:hAnsi="黑体" w:hint="eastAsia"/>
          <w:szCs w:val="21"/>
        </w:rPr>
        <w:t>涨跌幅</w:t>
      </w:r>
    </w:p>
    <w:p w14:paraId="07451994" w14:textId="53829943" w:rsidR="00E91DBA" w:rsidRDefault="009F2FBB">
      <w:pPr>
        <w:jc w:val="center"/>
      </w:pPr>
      <w:r>
        <w:rPr>
          <w:noProof/>
        </w:rPr>
        <w:drawing>
          <wp:inline distT="0" distB="0" distL="0" distR="0" wp14:anchorId="543E907B" wp14:editId="7F39A329">
            <wp:extent cx="5828414" cy="2557768"/>
            <wp:effectExtent l="0" t="0" r="1270" b="0"/>
            <wp:docPr id="4" name="图表 4">
              <a:extLst xmlns:a="http://schemas.openxmlformats.org/drawingml/2006/main">
                <a:ext uri="{FF2B5EF4-FFF2-40B4-BE49-F238E27FC236}">
                  <a16:creationId xmlns:a16="http://schemas.microsoft.com/office/drawing/2014/main" id="{00000000-0008-0000-0F00-000006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00F2F426" w14:textId="77777777" w:rsidR="00E91DBA" w:rsidRDefault="00000000">
      <w:pPr>
        <w:ind w:firstLineChars="400" w:firstLine="960"/>
        <w:rPr>
          <w:rFonts w:ascii="仿宋" w:hAnsi="仿宋" w:hint="eastAsia"/>
          <w:szCs w:val="21"/>
        </w:rPr>
      </w:pPr>
      <w:r>
        <w:rPr>
          <w:rFonts w:ascii="仿宋" w:hAnsi="仿宋"/>
          <w:szCs w:val="21"/>
        </w:rPr>
        <w:t>数据来源：Wind</w:t>
      </w:r>
      <w:r>
        <w:rPr>
          <w:rFonts w:ascii="仿宋" w:hAnsi="仿宋" w:hint="eastAsia"/>
          <w:szCs w:val="21"/>
        </w:rPr>
        <w:t>、</w:t>
      </w:r>
      <w:proofErr w:type="gramStart"/>
      <w:r>
        <w:rPr>
          <w:rFonts w:ascii="仿宋" w:hAnsi="仿宋"/>
          <w:szCs w:val="21"/>
        </w:rPr>
        <w:t>鑫</w:t>
      </w:r>
      <w:proofErr w:type="gramEnd"/>
      <w:r>
        <w:rPr>
          <w:rFonts w:ascii="仿宋" w:hAnsi="仿宋"/>
          <w:szCs w:val="21"/>
        </w:rPr>
        <w:t>元基金</w:t>
      </w:r>
    </w:p>
    <w:p w14:paraId="038CFDD2" w14:textId="3173ED27" w:rsidR="00E91DBA" w:rsidRDefault="009F2FBB">
      <w:pPr>
        <w:ind w:firstLineChars="200" w:firstLine="482"/>
        <w:rPr>
          <w:rFonts w:ascii="仿宋" w:hAnsi="仿宋" w:hint="eastAsia"/>
          <w:szCs w:val="24"/>
        </w:rPr>
      </w:pPr>
      <w:r w:rsidRPr="00B632E0">
        <w:rPr>
          <w:rFonts w:ascii="仿宋" w:hAnsi="仿宋" w:hint="eastAsia"/>
          <w:b/>
          <w:bCs/>
          <w:szCs w:val="24"/>
        </w:rPr>
        <w:t>上周A</w:t>
      </w:r>
      <w:proofErr w:type="gramStart"/>
      <w:r w:rsidRPr="00B632E0">
        <w:rPr>
          <w:rFonts w:ascii="仿宋" w:hAnsi="仿宋" w:hint="eastAsia"/>
          <w:b/>
          <w:bCs/>
          <w:szCs w:val="24"/>
        </w:rPr>
        <w:t>股各宽基</w:t>
      </w:r>
      <w:proofErr w:type="gramEnd"/>
      <w:r w:rsidRPr="00B632E0">
        <w:rPr>
          <w:rFonts w:ascii="仿宋" w:hAnsi="仿宋" w:hint="eastAsia"/>
          <w:b/>
          <w:bCs/>
          <w:szCs w:val="24"/>
        </w:rPr>
        <w:t>指数</w:t>
      </w:r>
      <w:r>
        <w:rPr>
          <w:rFonts w:ascii="仿宋" w:hAnsi="仿宋" w:hint="eastAsia"/>
          <w:b/>
          <w:bCs/>
          <w:szCs w:val="24"/>
        </w:rPr>
        <w:t>多数上涨</w:t>
      </w:r>
      <w:r w:rsidRPr="00B632E0">
        <w:rPr>
          <w:rFonts w:ascii="仿宋" w:hAnsi="仿宋" w:hint="eastAsia"/>
          <w:b/>
          <w:bCs/>
          <w:szCs w:val="24"/>
        </w:rPr>
        <w:t>。</w:t>
      </w:r>
      <w:r>
        <w:rPr>
          <w:rFonts w:ascii="仿宋" w:hAnsi="仿宋" w:hint="eastAsia"/>
          <w:szCs w:val="24"/>
        </w:rPr>
        <w:t>截至</w:t>
      </w:r>
      <w:r>
        <w:rPr>
          <w:rFonts w:ascii="仿宋" w:hAnsi="仿宋"/>
          <w:szCs w:val="24"/>
        </w:rPr>
        <w:t>1月24日</w:t>
      </w:r>
      <w:r>
        <w:rPr>
          <w:rFonts w:ascii="仿宋" w:hAnsi="仿宋" w:hint="eastAsia"/>
          <w:szCs w:val="24"/>
        </w:rPr>
        <w:t>，创业板指上涨</w:t>
      </w:r>
      <w:r>
        <w:rPr>
          <w:rFonts w:ascii="仿宋" w:hAnsi="仿宋"/>
          <w:szCs w:val="24"/>
        </w:rPr>
        <w:t>2.64%</w:t>
      </w:r>
      <w:r>
        <w:rPr>
          <w:rFonts w:ascii="仿宋" w:hAnsi="仿宋" w:hint="eastAsia"/>
          <w:szCs w:val="24"/>
        </w:rPr>
        <w:t>，中证1</w:t>
      </w:r>
      <w:r>
        <w:rPr>
          <w:rFonts w:ascii="仿宋" w:hAnsi="仿宋"/>
          <w:szCs w:val="24"/>
        </w:rPr>
        <w:t>000</w:t>
      </w:r>
      <w:r>
        <w:rPr>
          <w:rFonts w:ascii="仿宋" w:hAnsi="仿宋" w:hint="eastAsia"/>
          <w:szCs w:val="24"/>
        </w:rPr>
        <w:t>上涨</w:t>
      </w:r>
      <w:r>
        <w:rPr>
          <w:rFonts w:ascii="仿宋" w:hAnsi="仿宋"/>
          <w:szCs w:val="24"/>
        </w:rPr>
        <w:lastRenderedPageBreak/>
        <w:t>1.65%</w:t>
      </w:r>
      <w:r>
        <w:rPr>
          <w:rFonts w:ascii="仿宋" w:hAnsi="仿宋" w:hint="eastAsia"/>
          <w:szCs w:val="24"/>
        </w:rPr>
        <w:t>，深证成指上涨</w:t>
      </w:r>
      <w:r>
        <w:rPr>
          <w:rFonts w:ascii="仿宋" w:hAnsi="仿宋"/>
          <w:szCs w:val="24"/>
        </w:rPr>
        <w:t>1.29%</w:t>
      </w:r>
      <w:r>
        <w:rPr>
          <w:rFonts w:ascii="仿宋" w:hAnsi="仿宋" w:hint="eastAsia"/>
          <w:szCs w:val="24"/>
        </w:rPr>
        <w:t>，涨幅居前。从行业板块看，上周</w:t>
      </w:r>
      <w:r>
        <w:rPr>
          <w:rFonts w:ascii="仿宋" w:hAnsi="仿宋" w:hint="eastAsia"/>
          <w:b/>
          <w:bCs/>
          <w:color w:val="FF0000"/>
          <w:szCs w:val="24"/>
        </w:rPr>
        <w:t>通信、计算机、电子</w:t>
      </w:r>
      <w:r>
        <w:rPr>
          <w:rFonts w:ascii="仿宋" w:hAnsi="仿宋" w:hint="eastAsia"/>
          <w:szCs w:val="24"/>
        </w:rPr>
        <w:t>领涨</w:t>
      </w:r>
      <w:r w:rsidR="008862E2">
        <w:rPr>
          <w:rFonts w:ascii="仿宋" w:hAnsi="仿宋" w:hint="eastAsia"/>
          <w:szCs w:val="24"/>
        </w:rPr>
        <w:t>。</w:t>
      </w:r>
    </w:p>
    <w:p w14:paraId="52F2149E" w14:textId="77777777" w:rsidR="00E91DBA" w:rsidRDefault="00000000">
      <w:pPr>
        <w:ind w:firstLineChars="200" w:firstLine="482"/>
        <w:rPr>
          <w:rFonts w:ascii="仿宋" w:hAnsi="仿宋" w:hint="eastAsia"/>
          <w:b/>
          <w:szCs w:val="24"/>
        </w:rPr>
      </w:pPr>
      <w:r>
        <w:rPr>
          <w:rFonts w:ascii="仿宋" w:hAnsi="仿宋" w:hint="eastAsia"/>
          <w:b/>
          <w:szCs w:val="24"/>
        </w:rPr>
        <w:t>2、权益市场估值</w:t>
      </w:r>
    </w:p>
    <w:p w14:paraId="2C0DC0A2" w14:textId="77777777" w:rsidR="00E91DBA" w:rsidRDefault="00000000">
      <w:pPr>
        <w:jc w:val="center"/>
        <w:rPr>
          <w:rFonts w:ascii="黑体" w:eastAsia="黑体" w:hAnsi="黑体" w:hint="eastAsia"/>
          <w:szCs w:val="21"/>
        </w:rPr>
      </w:pPr>
      <w:r>
        <w:rPr>
          <w:rFonts w:ascii="黑体" w:eastAsia="黑体" w:hAnsi="黑体" w:hint="eastAsia"/>
          <w:szCs w:val="21"/>
        </w:rPr>
        <w:t>图2：上周A股市</w:t>
      </w:r>
      <w:proofErr w:type="gramStart"/>
      <w:r>
        <w:rPr>
          <w:rFonts w:ascii="黑体" w:eastAsia="黑体" w:hAnsi="黑体" w:hint="eastAsia"/>
          <w:szCs w:val="21"/>
        </w:rPr>
        <w:t>场宽基指数</w:t>
      </w:r>
      <w:proofErr w:type="gramEnd"/>
      <w:r>
        <w:rPr>
          <w:rFonts w:ascii="黑体" w:eastAsia="黑体" w:hAnsi="黑体" w:hint="eastAsia"/>
          <w:szCs w:val="21"/>
        </w:rPr>
        <w:t>PE（TTM）</w:t>
      </w:r>
    </w:p>
    <w:tbl>
      <w:tblPr>
        <w:tblW w:w="5000" w:type="pct"/>
        <w:tblLook w:val="04A0" w:firstRow="1" w:lastRow="0" w:firstColumn="1" w:lastColumn="0" w:noHBand="0" w:noVBand="1"/>
      </w:tblPr>
      <w:tblGrid>
        <w:gridCol w:w="1106"/>
        <w:gridCol w:w="1221"/>
        <w:gridCol w:w="1678"/>
        <w:gridCol w:w="936"/>
        <w:gridCol w:w="1412"/>
        <w:gridCol w:w="1205"/>
        <w:gridCol w:w="1094"/>
        <w:gridCol w:w="1094"/>
      </w:tblGrid>
      <w:tr w:rsidR="009F2FBB" w:rsidRPr="009F2FBB" w14:paraId="1A2037B2" w14:textId="77777777" w:rsidTr="006949A0">
        <w:trPr>
          <w:trHeight w:val="278"/>
        </w:trPr>
        <w:tc>
          <w:tcPr>
            <w:tcW w:w="567" w:type="pct"/>
            <w:tcBorders>
              <w:top w:val="single" w:sz="8" w:space="0" w:color="003296"/>
              <w:left w:val="nil"/>
              <w:bottom w:val="single" w:sz="4" w:space="0" w:color="003296"/>
              <w:right w:val="nil"/>
            </w:tcBorders>
            <w:shd w:val="clear" w:color="000000" w:fill="FF6666"/>
            <w:noWrap/>
            <w:vAlign w:val="center"/>
            <w:hideMark/>
          </w:tcPr>
          <w:p w14:paraId="426D5E5E" w14:textId="77777777" w:rsidR="009F2FBB" w:rsidRPr="009F2FBB" w:rsidRDefault="009F2FBB" w:rsidP="009F2FBB">
            <w:pPr>
              <w:widowControl/>
              <w:spacing w:line="240" w:lineRule="auto"/>
              <w:jc w:val="center"/>
              <w:rPr>
                <w:rFonts w:ascii="微软雅黑" w:eastAsia="微软雅黑" w:hAnsi="微软雅黑" w:cs="宋体" w:hint="eastAsia"/>
                <w:b/>
                <w:bCs/>
                <w:color w:val="FFFFFF"/>
                <w:kern w:val="0"/>
                <w:sz w:val="18"/>
                <w:szCs w:val="18"/>
              </w:rPr>
            </w:pPr>
            <w:r w:rsidRPr="009F2FBB">
              <w:rPr>
                <w:rFonts w:ascii="微软雅黑" w:eastAsia="微软雅黑" w:hAnsi="微软雅黑" w:hint="eastAsia"/>
                <w:b/>
                <w:bCs/>
                <w:color w:val="FFFFFF"/>
                <w:sz w:val="18"/>
                <w:szCs w:val="18"/>
              </w:rPr>
              <w:t xml:space="preserve">　</w:t>
            </w:r>
          </w:p>
        </w:tc>
        <w:tc>
          <w:tcPr>
            <w:tcW w:w="626" w:type="pct"/>
            <w:tcBorders>
              <w:top w:val="single" w:sz="8" w:space="0" w:color="003296"/>
              <w:left w:val="nil"/>
              <w:bottom w:val="single" w:sz="4" w:space="0" w:color="003296"/>
              <w:right w:val="nil"/>
            </w:tcBorders>
            <w:shd w:val="clear" w:color="000000" w:fill="FF6666"/>
            <w:noWrap/>
            <w:vAlign w:val="center"/>
            <w:hideMark/>
          </w:tcPr>
          <w:p w14:paraId="78CA178F" w14:textId="77777777" w:rsidR="009F2FBB" w:rsidRPr="009F2FBB" w:rsidRDefault="009F2FBB" w:rsidP="009F2FBB">
            <w:pPr>
              <w:widowControl/>
              <w:spacing w:line="240" w:lineRule="auto"/>
              <w:jc w:val="center"/>
              <w:rPr>
                <w:rFonts w:ascii="微软雅黑" w:eastAsia="微软雅黑" w:hAnsi="微软雅黑" w:hint="eastAsia"/>
                <w:b/>
                <w:bCs/>
                <w:color w:val="FFFFFF"/>
                <w:kern w:val="0"/>
                <w:sz w:val="18"/>
                <w:szCs w:val="18"/>
              </w:rPr>
            </w:pPr>
            <w:r w:rsidRPr="009F2FBB">
              <w:rPr>
                <w:rFonts w:ascii="微软雅黑" w:eastAsia="微软雅黑" w:hAnsi="微软雅黑" w:hint="eastAsia"/>
                <w:b/>
                <w:bCs/>
                <w:color w:val="FFFFFF"/>
                <w:sz w:val="18"/>
                <w:szCs w:val="18"/>
              </w:rPr>
              <w:t>2025/1/24</w:t>
            </w:r>
          </w:p>
        </w:tc>
        <w:tc>
          <w:tcPr>
            <w:tcW w:w="861" w:type="pct"/>
            <w:tcBorders>
              <w:top w:val="single" w:sz="8" w:space="0" w:color="003296"/>
              <w:left w:val="nil"/>
              <w:bottom w:val="single" w:sz="4" w:space="0" w:color="003296"/>
              <w:right w:val="nil"/>
            </w:tcBorders>
            <w:shd w:val="clear" w:color="000000" w:fill="FF6666"/>
            <w:noWrap/>
            <w:vAlign w:val="center"/>
            <w:hideMark/>
          </w:tcPr>
          <w:p w14:paraId="7BF6B9DD" w14:textId="77777777" w:rsidR="009F2FBB" w:rsidRPr="009F2FBB" w:rsidRDefault="009F2FBB" w:rsidP="009F2FBB">
            <w:pPr>
              <w:widowControl/>
              <w:spacing w:line="240" w:lineRule="auto"/>
              <w:jc w:val="center"/>
              <w:rPr>
                <w:rFonts w:ascii="微软雅黑" w:eastAsia="微软雅黑" w:hAnsi="微软雅黑" w:cs="宋体" w:hint="eastAsia"/>
                <w:b/>
                <w:bCs/>
                <w:color w:val="FFFFFF"/>
                <w:kern w:val="0"/>
                <w:sz w:val="18"/>
                <w:szCs w:val="18"/>
              </w:rPr>
            </w:pPr>
            <w:r w:rsidRPr="009F2FBB">
              <w:rPr>
                <w:rFonts w:ascii="微软雅黑" w:eastAsia="微软雅黑" w:hAnsi="微软雅黑" w:hint="eastAsia"/>
                <w:b/>
                <w:bCs/>
                <w:color w:val="FFFFFF"/>
                <w:sz w:val="18"/>
                <w:szCs w:val="18"/>
              </w:rPr>
              <w:t>同比前周变化</w:t>
            </w:r>
          </w:p>
        </w:tc>
        <w:tc>
          <w:tcPr>
            <w:tcW w:w="480" w:type="pct"/>
            <w:tcBorders>
              <w:top w:val="single" w:sz="8" w:space="0" w:color="003296"/>
              <w:left w:val="nil"/>
              <w:bottom w:val="single" w:sz="4" w:space="0" w:color="003296"/>
              <w:right w:val="nil"/>
            </w:tcBorders>
            <w:shd w:val="clear" w:color="000000" w:fill="FF6666"/>
            <w:noWrap/>
            <w:vAlign w:val="center"/>
            <w:hideMark/>
          </w:tcPr>
          <w:p w14:paraId="4345494C" w14:textId="77777777" w:rsidR="009F2FBB" w:rsidRPr="009F2FBB" w:rsidRDefault="009F2FBB" w:rsidP="009F2FBB">
            <w:pPr>
              <w:widowControl/>
              <w:spacing w:line="240" w:lineRule="auto"/>
              <w:jc w:val="center"/>
              <w:rPr>
                <w:rFonts w:ascii="微软雅黑" w:eastAsia="微软雅黑" w:hAnsi="微软雅黑" w:cs="宋体" w:hint="eastAsia"/>
                <w:b/>
                <w:bCs/>
                <w:color w:val="FFFFFF"/>
                <w:kern w:val="0"/>
                <w:sz w:val="18"/>
                <w:szCs w:val="18"/>
              </w:rPr>
            </w:pPr>
            <w:r w:rsidRPr="009F2FBB">
              <w:rPr>
                <w:rFonts w:ascii="微软雅黑" w:eastAsia="微软雅黑" w:hAnsi="微软雅黑" w:hint="eastAsia"/>
                <w:b/>
                <w:bCs/>
                <w:color w:val="FFFFFF"/>
                <w:sz w:val="18"/>
                <w:szCs w:val="18"/>
              </w:rPr>
              <w:t>历史以来</w:t>
            </w:r>
          </w:p>
        </w:tc>
        <w:tc>
          <w:tcPr>
            <w:tcW w:w="724" w:type="pct"/>
            <w:tcBorders>
              <w:top w:val="single" w:sz="8" w:space="0" w:color="003296"/>
              <w:left w:val="nil"/>
              <w:bottom w:val="single" w:sz="4" w:space="0" w:color="003296"/>
              <w:right w:val="nil"/>
            </w:tcBorders>
            <w:shd w:val="clear" w:color="000000" w:fill="FF6666"/>
            <w:noWrap/>
            <w:vAlign w:val="center"/>
            <w:hideMark/>
          </w:tcPr>
          <w:p w14:paraId="5419C5BF" w14:textId="77777777" w:rsidR="009F2FBB" w:rsidRPr="009F2FBB" w:rsidRDefault="009F2FBB" w:rsidP="009F2FBB">
            <w:pPr>
              <w:widowControl/>
              <w:spacing w:line="240" w:lineRule="auto"/>
              <w:jc w:val="center"/>
              <w:rPr>
                <w:rFonts w:ascii="微软雅黑" w:eastAsia="微软雅黑" w:hAnsi="微软雅黑" w:cs="宋体" w:hint="eastAsia"/>
                <w:b/>
                <w:bCs/>
                <w:color w:val="FFFFFF"/>
                <w:kern w:val="0"/>
                <w:sz w:val="18"/>
                <w:szCs w:val="18"/>
              </w:rPr>
            </w:pPr>
            <w:r w:rsidRPr="009F2FBB">
              <w:rPr>
                <w:rFonts w:ascii="微软雅黑" w:eastAsia="微软雅黑" w:hAnsi="微软雅黑" w:hint="eastAsia"/>
                <w:b/>
                <w:bCs/>
                <w:color w:val="FFFFFF"/>
                <w:sz w:val="18"/>
                <w:szCs w:val="18"/>
              </w:rPr>
              <w:t>同比前周变化</w:t>
            </w:r>
          </w:p>
        </w:tc>
        <w:tc>
          <w:tcPr>
            <w:tcW w:w="618" w:type="pct"/>
            <w:tcBorders>
              <w:top w:val="single" w:sz="8" w:space="0" w:color="003296"/>
              <w:left w:val="nil"/>
              <w:bottom w:val="single" w:sz="4" w:space="0" w:color="003296"/>
              <w:right w:val="nil"/>
            </w:tcBorders>
            <w:shd w:val="clear" w:color="000000" w:fill="FF6666"/>
            <w:noWrap/>
            <w:vAlign w:val="center"/>
            <w:hideMark/>
          </w:tcPr>
          <w:p w14:paraId="7BC401C1" w14:textId="77777777" w:rsidR="009F2FBB" w:rsidRPr="009F2FBB" w:rsidRDefault="009F2FBB" w:rsidP="009F2FBB">
            <w:pPr>
              <w:widowControl/>
              <w:spacing w:line="240" w:lineRule="auto"/>
              <w:jc w:val="center"/>
              <w:rPr>
                <w:rFonts w:ascii="微软雅黑" w:eastAsia="微软雅黑" w:hAnsi="微软雅黑" w:cs="宋体" w:hint="eastAsia"/>
                <w:b/>
                <w:bCs/>
                <w:color w:val="FFFFFF"/>
                <w:kern w:val="0"/>
                <w:sz w:val="18"/>
                <w:szCs w:val="18"/>
              </w:rPr>
            </w:pPr>
            <w:r w:rsidRPr="009F2FBB">
              <w:rPr>
                <w:rFonts w:ascii="微软雅黑" w:eastAsia="微软雅黑" w:hAnsi="微软雅黑" w:hint="eastAsia"/>
                <w:b/>
                <w:bCs/>
                <w:color w:val="FFFFFF"/>
                <w:sz w:val="18"/>
                <w:szCs w:val="18"/>
              </w:rPr>
              <w:t>10年分位数</w:t>
            </w:r>
          </w:p>
        </w:tc>
        <w:tc>
          <w:tcPr>
            <w:tcW w:w="561" w:type="pct"/>
            <w:tcBorders>
              <w:top w:val="single" w:sz="8" w:space="0" w:color="003296"/>
              <w:left w:val="nil"/>
              <w:bottom w:val="single" w:sz="4" w:space="0" w:color="003296"/>
              <w:right w:val="nil"/>
            </w:tcBorders>
            <w:shd w:val="clear" w:color="000000" w:fill="FF6666"/>
            <w:noWrap/>
            <w:vAlign w:val="center"/>
            <w:hideMark/>
          </w:tcPr>
          <w:p w14:paraId="2984535C" w14:textId="77777777" w:rsidR="009F2FBB" w:rsidRPr="009F2FBB" w:rsidRDefault="009F2FBB" w:rsidP="009F2FBB">
            <w:pPr>
              <w:widowControl/>
              <w:spacing w:line="240" w:lineRule="auto"/>
              <w:jc w:val="center"/>
              <w:rPr>
                <w:rFonts w:ascii="微软雅黑" w:eastAsia="微软雅黑" w:hAnsi="微软雅黑" w:cs="宋体" w:hint="eastAsia"/>
                <w:b/>
                <w:bCs/>
                <w:color w:val="FFFFFF"/>
                <w:kern w:val="0"/>
                <w:sz w:val="18"/>
                <w:szCs w:val="18"/>
              </w:rPr>
            </w:pPr>
            <w:r w:rsidRPr="009F2FBB">
              <w:rPr>
                <w:rFonts w:ascii="微软雅黑" w:eastAsia="微软雅黑" w:hAnsi="微软雅黑" w:hint="eastAsia"/>
                <w:b/>
                <w:bCs/>
                <w:color w:val="FFFFFF"/>
                <w:sz w:val="18"/>
                <w:szCs w:val="18"/>
              </w:rPr>
              <w:t>5年分位数</w:t>
            </w:r>
          </w:p>
        </w:tc>
        <w:tc>
          <w:tcPr>
            <w:tcW w:w="561" w:type="pct"/>
            <w:tcBorders>
              <w:top w:val="single" w:sz="8" w:space="0" w:color="003296"/>
              <w:left w:val="nil"/>
              <w:bottom w:val="single" w:sz="4" w:space="0" w:color="003296"/>
              <w:right w:val="nil"/>
            </w:tcBorders>
            <w:shd w:val="clear" w:color="000000" w:fill="FF6666"/>
            <w:noWrap/>
            <w:vAlign w:val="center"/>
            <w:hideMark/>
          </w:tcPr>
          <w:p w14:paraId="547EA8D8" w14:textId="77777777" w:rsidR="009F2FBB" w:rsidRPr="009F2FBB" w:rsidRDefault="009F2FBB" w:rsidP="009F2FBB">
            <w:pPr>
              <w:widowControl/>
              <w:spacing w:line="240" w:lineRule="auto"/>
              <w:jc w:val="center"/>
              <w:rPr>
                <w:rFonts w:ascii="微软雅黑" w:eastAsia="微软雅黑" w:hAnsi="微软雅黑" w:cs="宋体" w:hint="eastAsia"/>
                <w:b/>
                <w:bCs/>
                <w:color w:val="FFFFFF"/>
                <w:kern w:val="0"/>
                <w:sz w:val="18"/>
                <w:szCs w:val="18"/>
              </w:rPr>
            </w:pPr>
            <w:r w:rsidRPr="009F2FBB">
              <w:rPr>
                <w:rFonts w:ascii="微软雅黑" w:eastAsia="微软雅黑" w:hAnsi="微软雅黑" w:hint="eastAsia"/>
                <w:b/>
                <w:bCs/>
                <w:color w:val="FFFFFF"/>
                <w:sz w:val="18"/>
                <w:szCs w:val="18"/>
              </w:rPr>
              <w:t>3年分位数</w:t>
            </w:r>
          </w:p>
        </w:tc>
      </w:tr>
      <w:tr w:rsidR="009F2FBB" w:rsidRPr="009F2FBB" w14:paraId="6C847C3A" w14:textId="77777777" w:rsidTr="006949A0">
        <w:trPr>
          <w:trHeight w:val="278"/>
        </w:trPr>
        <w:tc>
          <w:tcPr>
            <w:tcW w:w="567" w:type="pct"/>
            <w:tcBorders>
              <w:top w:val="nil"/>
              <w:left w:val="nil"/>
              <w:bottom w:val="nil"/>
              <w:right w:val="nil"/>
            </w:tcBorders>
            <w:shd w:val="clear" w:color="auto" w:fill="auto"/>
            <w:noWrap/>
            <w:vAlign w:val="center"/>
            <w:hideMark/>
          </w:tcPr>
          <w:p w14:paraId="6105573E" w14:textId="77777777" w:rsidR="009F2FBB" w:rsidRPr="009F2FBB" w:rsidRDefault="009F2FBB" w:rsidP="009F2FBB">
            <w:pPr>
              <w:widowControl/>
              <w:spacing w:line="240" w:lineRule="auto"/>
              <w:jc w:val="center"/>
              <w:rPr>
                <w:rFonts w:ascii="微软雅黑" w:eastAsia="微软雅黑" w:hAnsi="微软雅黑" w:cs="宋体" w:hint="eastAsia"/>
                <w:color w:val="404040"/>
                <w:kern w:val="0"/>
                <w:sz w:val="18"/>
                <w:szCs w:val="18"/>
              </w:rPr>
            </w:pPr>
            <w:r w:rsidRPr="009F2FBB">
              <w:rPr>
                <w:rFonts w:ascii="微软雅黑" w:eastAsia="微软雅黑" w:hAnsi="微软雅黑" w:hint="eastAsia"/>
                <w:color w:val="404040"/>
                <w:sz w:val="18"/>
                <w:szCs w:val="18"/>
              </w:rPr>
              <w:t>上证指数</w:t>
            </w:r>
          </w:p>
        </w:tc>
        <w:tc>
          <w:tcPr>
            <w:tcW w:w="626" w:type="pct"/>
            <w:tcBorders>
              <w:top w:val="nil"/>
              <w:left w:val="nil"/>
              <w:bottom w:val="nil"/>
              <w:right w:val="nil"/>
            </w:tcBorders>
            <w:shd w:val="clear" w:color="000000" w:fill="8BACD7"/>
            <w:noWrap/>
            <w:vAlign w:val="center"/>
            <w:hideMark/>
          </w:tcPr>
          <w:p w14:paraId="24F0CC7A" w14:textId="77777777" w:rsidR="009F2FBB" w:rsidRPr="009F2FBB" w:rsidRDefault="009F2FBB" w:rsidP="009F2FBB">
            <w:pPr>
              <w:widowControl/>
              <w:spacing w:line="240" w:lineRule="auto"/>
              <w:jc w:val="center"/>
              <w:rPr>
                <w:rFonts w:ascii="微软雅黑" w:eastAsia="微软雅黑" w:hAnsi="微软雅黑" w:cs="宋体" w:hint="eastAsia"/>
                <w:color w:val="404040"/>
                <w:kern w:val="0"/>
                <w:sz w:val="18"/>
                <w:szCs w:val="18"/>
              </w:rPr>
            </w:pPr>
            <w:r w:rsidRPr="009F2FBB">
              <w:rPr>
                <w:rFonts w:ascii="微软雅黑" w:eastAsia="微软雅黑" w:hAnsi="微软雅黑" w:hint="eastAsia"/>
                <w:color w:val="404040"/>
                <w:sz w:val="18"/>
                <w:szCs w:val="18"/>
              </w:rPr>
              <w:t>14.1</w:t>
            </w:r>
          </w:p>
        </w:tc>
        <w:tc>
          <w:tcPr>
            <w:tcW w:w="861" w:type="pct"/>
            <w:tcBorders>
              <w:top w:val="nil"/>
              <w:left w:val="nil"/>
              <w:bottom w:val="nil"/>
              <w:right w:val="nil"/>
            </w:tcBorders>
            <w:shd w:val="clear" w:color="auto" w:fill="auto"/>
            <w:noWrap/>
            <w:vAlign w:val="center"/>
            <w:hideMark/>
          </w:tcPr>
          <w:p w14:paraId="44E12DD3" w14:textId="77777777" w:rsidR="009F2FBB" w:rsidRPr="009F2FBB" w:rsidRDefault="009F2FBB" w:rsidP="009F2FBB">
            <w:pPr>
              <w:widowControl/>
              <w:spacing w:line="240" w:lineRule="auto"/>
              <w:jc w:val="right"/>
              <w:rPr>
                <w:rFonts w:ascii="微软雅黑" w:eastAsia="微软雅黑" w:hAnsi="微软雅黑" w:cs="宋体" w:hint="eastAsia"/>
                <w:color w:val="404040"/>
                <w:kern w:val="0"/>
                <w:sz w:val="18"/>
                <w:szCs w:val="18"/>
              </w:rPr>
            </w:pPr>
            <w:r w:rsidRPr="009F2FBB">
              <w:rPr>
                <w:rFonts w:ascii="微软雅黑" w:eastAsia="微软雅黑" w:hAnsi="微软雅黑" w:hint="eastAsia"/>
                <w:color w:val="FF0000"/>
                <w:sz w:val="18"/>
                <w:szCs w:val="18"/>
              </w:rPr>
              <w:t xml:space="preserve"> ↑                  0.01</w:t>
            </w:r>
          </w:p>
        </w:tc>
        <w:tc>
          <w:tcPr>
            <w:tcW w:w="480" w:type="pct"/>
            <w:tcBorders>
              <w:top w:val="nil"/>
              <w:left w:val="nil"/>
              <w:bottom w:val="nil"/>
              <w:right w:val="nil"/>
            </w:tcBorders>
            <w:shd w:val="clear" w:color="000000" w:fill="FCE1E4"/>
            <w:noWrap/>
            <w:vAlign w:val="center"/>
            <w:hideMark/>
          </w:tcPr>
          <w:p w14:paraId="0DA7D8C3" w14:textId="77777777" w:rsidR="009F2FBB" w:rsidRPr="009F2FBB" w:rsidRDefault="009F2FBB" w:rsidP="009F2FBB">
            <w:pPr>
              <w:widowControl/>
              <w:spacing w:line="240" w:lineRule="auto"/>
              <w:jc w:val="center"/>
              <w:rPr>
                <w:rFonts w:ascii="微软雅黑" w:eastAsia="微软雅黑" w:hAnsi="微软雅黑" w:cs="宋体" w:hint="eastAsia"/>
                <w:color w:val="404040"/>
                <w:kern w:val="0"/>
                <w:sz w:val="18"/>
                <w:szCs w:val="18"/>
              </w:rPr>
            </w:pPr>
            <w:r w:rsidRPr="009F2FBB">
              <w:rPr>
                <w:rFonts w:ascii="微软雅黑" w:eastAsia="微软雅黑" w:hAnsi="微软雅黑" w:hint="eastAsia"/>
                <w:color w:val="404040"/>
                <w:sz w:val="18"/>
                <w:szCs w:val="18"/>
              </w:rPr>
              <w:t>36.5</w:t>
            </w:r>
          </w:p>
        </w:tc>
        <w:tc>
          <w:tcPr>
            <w:tcW w:w="724" w:type="pct"/>
            <w:tcBorders>
              <w:top w:val="nil"/>
              <w:left w:val="nil"/>
              <w:bottom w:val="nil"/>
              <w:right w:val="nil"/>
            </w:tcBorders>
            <w:shd w:val="clear" w:color="auto" w:fill="auto"/>
            <w:noWrap/>
            <w:vAlign w:val="center"/>
            <w:hideMark/>
          </w:tcPr>
          <w:p w14:paraId="7B3373E6" w14:textId="77777777" w:rsidR="009F2FBB" w:rsidRPr="009F2FBB" w:rsidRDefault="009F2FBB" w:rsidP="009F2FBB">
            <w:pPr>
              <w:widowControl/>
              <w:spacing w:line="240" w:lineRule="auto"/>
              <w:jc w:val="center"/>
              <w:rPr>
                <w:rFonts w:ascii="微软雅黑" w:eastAsia="微软雅黑" w:hAnsi="微软雅黑" w:cs="宋体" w:hint="eastAsia"/>
                <w:color w:val="404040"/>
                <w:kern w:val="0"/>
                <w:sz w:val="18"/>
                <w:szCs w:val="18"/>
              </w:rPr>
            </w:pPr>
            <w:r w:rsidRPr="009F2FBB">
              <w:rPr>
                <w:rFonts w:ascii="微软雅黑" w:eastAsia="微软雅黑" w:hAnsi="微软雅黑" w:hint="eastAsia"/>
                <w:color w:val="FF0000"/>
                <w:sz w:val="18"/>
                <w:szCs w:val="18"/>
              </w:rPr>
              <w:t xml:space="preserve"> ↑             0.13</w:t>
            </w:r>
          </w:p>
        </w:tc>
        <w:tc>
          <w:tcPr>
            <w:tcW w:w="618" w:type="pct"/>
            <w:tcBorders>
              <w:top w:val="nil"/>
              <w:left w:val="nil"/>
              <w:bottom w:val="nil"/>
              <w:right w:val="nil"/>
            </w:tcBorders>
            <w:shd w:val="clear" w:color="000000" w:fill="FCDCDF"/>
            <w:noWrap/>
            <w:vAlign w:val="center"/>
            <w:hideMark/>
          </w:tcPr>
          <w:p w14:paraId="7FF22E32" w14:textId="77777777" w:rsidR="009F2FBB" w:rsidRPr="009F2FBB" w:rsidRDefault="009F2FBB" w:rsidP="009F2FBB">
            <w:pPr>
              <w:widowControl/>
              <w:spacing w:line="240" w:lineRule="auto"/>
              <w:jc w:val="center"/>
              <w:rPr>
                <w:rFonts w:ascii="微软雅黑" w:eastAsia="微软雅黑" w:hAnsi="微软雅黑" w:cs="宋体" w:hint="eastAsia"/>
                <w:color w:val="404040"/>
                <w:kern w:val="0"/>
                <w:sz w:val="18"/>
                <w:szCs w:val="18"/>
              </w:rPr>
            </w:pPr>
            <w:r w:rsidRPr="009F2FBB">
              <w:rPr>
                <w:rFonts w:ascii="微软雅黑" w:eastAsia="微软雅黑" w:hAnsi="微软雅黑" w:hint="eastAsia"/>
                <w:color w:val="404040"/>
                <w:sz w:val="18"/>
                <w:szCs w:val="18"/>
              </w:rPr>
              <w:t>62.8%</w:t>
            </w:r>
          </w:p>
        </w:tc>
        <w:tc>
          <w:tcPr>
            <w:tcW w:w="561" w:type="pct"/>
            <w:tcBorders>
              <w:top w:val="nil"/>
              <w:left w:val="nil"/>
              <w:bottom w:val="nil"/>
              <w:right w:val="nil"/>
            </w:tcBorders>
            <w:shd w:val="clear" w:color="000000" w:fill="F97B7D"/>
            <w:noWrap/>
            <w:vAlign w:val="center"/>
            <w:hideMark/>
          </w:tcPr>
          <w:p w14:paraId="08E326E2" w14:textId="77777777" w:rsidR="009F2FBB" w:rsidRPr="009F2FBB" w:rsidRDefault="009F2FBB" w:rsidP="009F2FBB">
            <w:pPr>
              <w:widowControl/>
              <w:spacing w:line="240" w:lineRule="auto"/>
              <w:jc w:val="center"/>
              <w:rPr>
                <w:rFonts w:ascii="微软雅黑" w:eastAsia="微软雅黑" w:hAnsi="微软雅黑" w:cs="宋体" w:hint="eastAsia"/>
                <w:color w:val="404040"/>
                <w:kern w:val="0"/>
                <w:sz w:val="18"/>
                <w:szCs w:val="18"/>
              </w:rPr>
            </w:pPr>
            <w:r w:rsidRPr="009F2FBB">
              <w:rPr>
                <w:rFonts w:ascii="微软雅黑" w:eastAsia="微软雅黑" w:hAnsi="微软雅黑" w:hint="eastAsia"/>
                <w:color w:val="404040"/>
                <w:sz w:val="18"/>
                <w:szCs w:val="18"/>
              </w:rPr>
              <w:t>77.1%</w:t>
            </w:r>
          </w:p>
        </w:tc>
        <w:tc>
          <w:tcPr>
            <w:tcW w:w="561" w:type="pct"/>
            <w:tcBorders>
              <w:top w:val="nil"/>
              <w:left w:val="nil"/>
              <w:bottom w:val="nil"/>
              <w:right w:val="nil"/>
            </w:tcBorders>
            <w:shd w:val="clear" w:color="000000" w:fill="FA9EA1"/>
            <w:noWrap/>
            <w:vAlign w:val="center"/>
            <w:hideMark/>
          </w:tcPr>
          <w:p w14:paraId="0D57632D" w14:textId="77777777" w:rsidR="009F2FBB" w:rsidRPr="009F2FBB" w:rsidRDefault="009F2FBB" w:rsidP="009F2FBB">
            <w:pPr>
              <w:widowControl/>
              <w:spacing w:line="240" w:lineRule="auto"/>
              <w:jc w:val="center"/>
              <w:rPr>
                <w:rFonts w:ascii="微软雅黑" w:eastAsia="微软雅黑" w:hAnsi="微软雅黑" w:cs="宋体" w:hint="eastAsia"/>
                <w:color w:val="404040"/>
                <w:kern w:val="0"/>
                <w:sz w:val="18"/>
                <w:szCs w:val="18"/>
              </w:rPr>
            </w:pPr>
            <w:r w:rsidRPr="009F2FBB">
              <w:rPr>
                <w:rFonts w:ascii="微软雅黑" w:eastAsia="微软雅黑" w:hAnsi="微软雅黑" w:hint="eastAsia"/>
                <w:color w:val="404040"/>
                <w:sz w:val="18"/>
                <w:szCs w:val="18"/>
              </w:rPr>
              <w:t>72.3%</w:t>
            </w:r>
          </w:p>
        </w:tc>
      </w:tr>
      <w:tr w:rsidR="009F2FBB" w:rsidRPr="009F2FBB" w14:paraId="7C5C0689" w14:textId="77777777" w:rsidTr="006949A0">
        <w:trPr>
          <w:trHeight w:val="278"/>
        </w:trPr>
        <w:tc>
          <w:tcPr>
            <w:tcW w:w="567" w:type="pct"/>
            <w:tcBorders>
              <w:top w:val="nil"/>
              <w:left w:val="nil"/>
              <w:bottom w:val="nil"/>
              <w:right w:val="nil"/>
            </w:tcBorders>
            <w:shd w:val="clear" w:color="000000" w:fill="EAEAEA"/>
            <w:noWrap/>
            <w:vAlign w:val="center"/>
            <w:hideMark/>
          </w:tcPr>
          <w:p w14:paraId="319EB6D4" w14:textId="77777777" w:rsidR="009F2FBB" w:rsidRPr="009F2FBB" w:rsidRDefault="009F2FBB" w:rsidP="009F2FBB">
            <w:pPr>
              <w:widowControl/>
              <w:spacing w:line="240" w:lineRule="auto"/>
              <w:jc w:val="center"/>
              <w:rPr>
                <w:rFonts w:ascii="微软雅黑" w:eastAsia="微软雅黑" w:hAnsi="微软雅黑" w:cs="宋体" w:hint="eastAsia"/>
                <w:color w:val="404040"/>
                <w:kern w:val="0"/>
                <w:sz w:val="18"/>
                <w:szCs w:val="18"/>
              </w:rPr>
            </w:pPr>
            <w:r w:rsidRPr="009F2FBB">
              <w:rPr>
                <w:rFonts w:ascii="微软雅黑" w:eastAsia="微软雅黑" w:hAnsi="微软雅黑" w:hint="eastAsia"/>
                <w:color w:val="404040"/>
                <w:sz w:val="18"/>
                <w:szCs w:val="18"/>
              </w:rPr>
              <w:t>深证成指</w:t>
            </w:r>
          </w:p>
        </w:tc>
        <w:tc>
          <w:tcPr>
            <w:tcW w:w="626" w:type="pct"/>
            <w:tcBorders>
              <w:top w:val="nil"/>
              <w:left w:val="nil"/>
              <w:bottom w:val="nil"/>
              <w:right w:val="nil"/>
            </w:tcBorders>
            <w:shd w:val="clear" w:color="000000" w:fill="D5E0F1"/>
            <w:noWrap/>
            <w:vAlign w:val="center"/>
            <w:hideMark/>
          </w:tcPr>
          <w:p w14:paraId="30D8C34D" w14:textId="77777777" w:rsidR="009F2FBB" w:rsidRPr="009F2FBB" w:rsidRDefault="009F2FBB" w:rsidP="009F2FBB">
            <w:pPr>
              <w:widowControl/>
              <w:spacing w:line="240" w:lineRule="auto"/>
              <w:jc w:val="center"/>
              <w:rPr>
                <w:rFonts w:ascii="微软雅黑" w:eastAsia="微软雅黑" w:hAnsi="微软雅黑" w:cs="宋体" w:hint="eastAsia"/>
                <w:color w:val="404040"/>
                <w:kern w:val="0"/>
                <w:sz w:val="18"/>
                <w:szCs w:val="18"/>
              </w:rPr>
            </w:pPr>
            <w:r w:rsidRPr="009F2FBB">
              <w:rPr>
                <w:rFonts w:ascii="微软雅黑" w:eastAsia="微软雅黑" w:hAnsi="微软雅黑" w:hint="eastAsia"/>
                <w:color w:val="404040"/>
                <w:sz w:val="18"/>
                <w:szCs w:val="18"/>
              </w:rPr>
              <w:t>24.6</w:t>
            </w:r>
          </w:p>
        </w:tc>
        <w:tc>
          <w:tcPr>
            <w:tcW w:w="861" w:type="pct"/>
            <w:tcBorders>
              <w:top w:val="nil"/>
              <w:left w:val="nil"/>
              <w:bottom w:val="nil"/>
              <w:right w:val="nil"/>
            </w:tcBorders>
            <w:shd w:val="clear" w:color="auto" w:fill="auto"/>
            <w:noWrap/>
            <w:vAlign w:val="center"/>
            <w:hideMark/>
          </w:tcPr>
          <w:p w14:paraId="06C9241D" w14:textId="77777777" w:rsidR="009F2FBB" w:rsidRPr="009F2FBB" w:rsidRDefault="009F2FBB" w:rsidP="009F2FBB">
            <w:pPr>
              <w:widowControl/>
              <w:spacing w:line="240" w:lineRule="auto"/>
              <w:jc w:val="center"/>
              <w:rPr>
                <w:rFonts w:ascii="微软雅黑" w:eastAsia="微软雅黑" w:hAnsi="微软雅黑" w:cs="宋体" w:hint="eastAsia"/>
                <w:color w:val="404040"/>
                <w:kern w:val="0"/>
                <w:sz w:val="18"/>
                <w:szCs w:val="18"/>
              </w:rPr>
            </w:pPr>
            <w:r w:rsidRPr="009F2FBB">
              <w:rPr>
                <w:rFonts w:ascii="微软雅黑" w:eastAsia="微软雅黑" w:hAnsi="微软雅黑" w:hint="eastAsia"/>
                <w:color w:val="FF0000"/>
                <w:sz w:val="18"/>
                <w:szCs w:val="18"/>
              </w:rPr>
              <w:t xml:space="preserve"> ↑                  0.41</w:t>
            </w:r>
          </w:p>
        </w:tc>
        <w:tc>
          <w:tcPr>
            <w:tcW w:w="480" w:type="pct"/>
            <w:tcBorders>
              <w:top w:val="nil"/>
              <w:left w:val="nil"/>
              <w:bottom w:val="nil"/>
              <w:right w:val="nil"/>
            </w:tcBorders>
            <w:shd w:val="clear" w:color="000000" w:fill="FAA7A9"/>
            <w:noWrap/>
            <w:vAlign w:val="center"/>
            <w:hideMark/>
          </w:tcPr>
          <w:p w14:paraId="6D7B166B" w14:textId="77777777" w:rsidR="009F2FBB" w:rsidRPr="009F2FBB" w:rsidRDefault="009F2FBB" w:rsidP="009F2FBB">
            <w:pPr>
              <w:widowControl/>
              <w:spacing w:line="240" w:lineRule="auto"/>
              <w:jc w:val="center"/>
              <w:rPr>
                <w:rFonts w:ascii="微软雅黑" w:eastAsia="微软雅黑" w:hAnsi="微软雅黑" w:cs="宋体" w:hint="eastAsia"/>
                <w:color w:val="404040"/>
                <w:kern w:val="0"/>
                <w:sz w:val="18"/>
                <w:szCs w:val="18"/>
              </w:rPr>
            </w:pPr>
            <w:r w:rsidRPr="009F2FBB">
              <w:rPr>
                <w:rFonts w:ascii="微软雅黑" w:eastAsia="微软雅黑" w:hAnsi="微软雅黑" w:hint="eastAsia"/>
                <w:color w:val="404040"/>
                <w:sz w:val="18"/>
                <w:szCs w:val="18"/>
              </w:rPr>
              <w:t>50.5</w:t>
            </w:r>
          </w:p>
        </w:tc>
        <w:tc>
          <w:tcPr>
            <w:tcW w:w="724" w:type="pct"/>
            <w:tcBorders>
              <w:top w:val="nil"/>
              <w:left w:val="nil"/>
              <w:bottom w:val="nil"/>
              <w:right w:val="nil"/>
            </w:tcBorders>
            <w:shd w:val="clear" w:color="auto" w:fill="auto"/>
            <w:noWrap/>
            <w:vAlign w:val="center"/>
            <w:hideMark/>
          </w:tcPr>
          <w:p w14:paraId="2617F551" w14:textId="77777777" w:rsidR="009F2FBB" w:rsidRPr="009F2FBB" w:rsidRDefault="009F2FBB" w:rsidP="009F2FBB">
            <w:pPr>
              <w:widowControl/>
              <w:spacing w:line="240" w:lineRule="auto"/>
              <w:jc w:val="center"/>
              <w:rPr>
                <w:rFonts w:ascii="微软雅黑" w:eastAsia="微软雅黑" w:hAnsi="微软雅黑" w:cs="宋体" w:hint="eastAsia"/>
                <w:color w:val="404040"/>
                <w:kern w:val="0"/>
                <w:sz w:val="18"/>
                <w:szCs w:val="18"/>
              </w:rPr>
            </w:pPr>
            <w:r w:rsidRPr="009F2FBB">
              <w:rPr>
                <w:rFonts w:ascii="微软雅黑" w:eastAsia="微软雅黑" w:hAnsi="微软雅黑" w:hint="eastAsia"/>
                <w:color w:val="FF0000"/>
                <w:sz w:val="18"/>
                <w:szCs w:val="18"/>
              </w:rPr>
              <w:t xml:space="preserve"> ↑             2.11</w:t>
            </w:r>
          </w:p>
        </w:tc>
        <w:tc>
          <w:tcPr>
            <w:tcW w:w="618" w:type="pct"/>
            <w:tcBorders>
              <w:top w:val="nil"/>
              <w:left w:val="nil"/>
              <w:bottom w:val="nil"/>
              <w:right w:val="nil"/>
            </w:tcBorders>
            <w:shd w:val="clear" w:color="000000" w:fill="BBCEE8"/>
            <w:noWrap/>
            <w:vAlign w:val="center"/>
            <w:hideMark/>
          </w:tcPr>
          <w:p w14:paraId="002AF461" w14:textId="77777777" w:rsidR="009F2FBB" w:rsidRPr="009F2FBB" w:rsidRDefault="009F2FBB" w:rsidP="009F2FBB">
            <w:pPr>
              <w:widowControl/>
              <w:spacing w:line="240" w:lineRule="auto"/>
              <w:jc w:val="center"/>
              <w:rPr>
                <w:rFonts w:ascii="微软雅黑" w:eastAsia="微软雅黑" w:hAnsi="微软雅黑" w:cs="宋体" w:hint="eastAsia"/>
                <w:color w:val="404040"/>
                <w:kern w:val="0"/>
                <w:sz w:val="18"/>
                <w:szCs w:val="18"/>
              </w:rPr>
            </w:pPr>
            <w:r w:rsidRPr="009F2FBB">
              <w:rPr>
                <w:rFonts w:ascii="微软雅黑" w:eastAsia="微软雅黑" w:hAnsi="微软雅黑" w:hint="eastAsia"/>
                <w:color w:val="404040"/>
                <w:sz w:val="18"/>
                <w:szCs w:val="18"/>
              </w:rPr>
              <w:t>45.2%</w:t>
            </w:r>
          </w:p>
        </w:tc>
        <w:tc>
          <w:tcPr>
            <w:tcW w:w="561" w:type="pct"/>
            <w:tcBorders>
              <w:top w:val="nil"/>
              <w:left w:val="nil"/>
              <w:bottom w:val="nil"/>
              <w:right w:val="nil"/>
            </w:tcBorders>
            <w:shd w:val="clear" w:color="000000" w:fill="9AB7DC"/>
            <w:noWrap/>
            <w:vAlign w:val="center"/>
            <w:hideMark/>
          </w:tcPr>
          <w:p w14:paraId="0AEDD973" w14:textId="77777777" w:rsidR="009F2FBB" w:rsidRPr="009F2FBB" w:rsidRDefault="009F2FBB" w:rsidP="009F2FBB">
            <w:pPr>
              <w:widowControl/>
              <w:spacing w:line="240" w:lineRule="auto"/>
              <w:jc w:val="center"/>
              <w:rPr>
                <w:rFonts w:ascii="微软雅黑" w:eastAsia="微软雅黑" w:hAnsi="微软雅黑" w:cs="宋体" w:hint="eastAsia"/>
                <w:color w:val="404040"/>
                <w:kern w:val="0"/>
                <w:sz w:val="18"/>
                <w:szCs w:val="18"/>
              </w:rPr>
            </w:pPr>
            <w:r w:rsidRPr="009F2FBB">
              <w:rPr>
                <w:rFonts w:ascii="微软雅黑" w:eastAsia="微软雅黑" w:hAnsi="微软雅黑" w:hint="eastAsia"/>
                <w:color w:val="404040"/>
                <w:sz w:val="18"/>
                <w:szCs w:val="18"/>
              </w:rPr>
              <w:t>47.3%</w:t>
            </w:r>
          </w:p>
        </w:tc>
        <w:tc>
          <w:tcPr>
            <w:tcW w:w="561" w:type="pct"/>
            <w:tcBorders>
              <w:top w:val="nil"/>
              <w:left w:val="nil"/>
              <w:bottom w:val="nil"/>
              <w:right w:val="nil"/>
            </w:tcBorders>
            <w:shd w:val="clear" w:color="000000" w:fill="84A7D4"/>
            <w:noWrap/>
            <w:vAlign w:val="center"/>
            <w:hideMark/>
          </w:tcPr>
          <w:p w14:paraId="61BBCAB2" w14:textId="77777777" w:rsidR="009F2FBB" w:rsidRPr="009F2FBB" w:rsidRDefault="009F2FBB" w:rsidP="009F2FBB">
            <w:pPr>
              <w:widowControl/>
              <w:spacing w:line="240" w:lineRule="auto"/>
              <w:jc w:val="center"/>
              <w:rPr>
                <w:rFonts w:ascii="微软雅黑" w:eastAsia="微软雅黑" w:hAnsi="微软雅黑" w:cs="宋体" w:hint="eastAsia"/>
                <w:color w:val="404040"/>
                <w:kern w:val="0"/>
                <w:sz w:val="18"/>
                <w:szCs w:val="18"/>
              </w:rPr>
            </w:pPr>
            <w:r w:rsidRPr="009F2FBB">
              <w:rPr>
                <w:rFonts w:ascii="微软雅黑" w:eastAsia="微软雅黑" w:hAnsi="微软雅黑" w:hint="eastAsia"/>
                <w:color w:val="404040"/>
                <w:sz w:val="18"/>
                <w:szCs w:val="18"/>
              </w:rPr>
              <w:t>34.0%</w:t>
            </w:r>
          </w:p>
        </w:tc>
      </w:tr>
      <w:tr w:rsidR="009F2FBB" w:rsidRPr="009F2FBB" w14:paraId="1CC9627F" w14:textId="77777777" w:rsidTr="006949A0">
        <w:trPr>
          <w:trHeight w:val="278"/>
        </w:trPr>
        <w:tc>
          <w:tcPr>
            <w:tcW w:w="567" w:type="pct"/>
            <w:tcBorders>
              <w:top w:val="nil"/>
              <w:left w:val="nil"/>
              <w:bottom w:val="nil"/>
              <w:right w:val="nil"/>
            </w:tcBorders>
            <w:shd w:val="clear" w:color="auto" w:fill="auto"/>
            <w:noWrap/>
            <w:vAlign w:val="center"/>
            <w:hideMark/>
          </w:tcPr>
          <w:p w14:paraId="7173BEA9" w14:textId="77777777" w:rsidR="009F2FBB" w:rsidRPr="009F2FBB" w:rsidRDefault="009F2FBB" w:rsidP="009F2FBB">
            <w:pPr>
              <w:widowControl/>
              <w:spacing w:line="240" w:lineRule="auto"/>
              <w:jc w:val="center"/>
              <w:rPr>
                <w:rFonts w:ascii="微软雅黑" w:eastAsia="微软雅黑" w:hAnsi="微软雅黑" w:cs="宋体" w:hint="eastAsia"/>
                <w:color w:val="404040"/>
                <w:kern w:val="0"/>
                <w:sz w:val="18"/>
                <w:szCs w:val="18"/>
              </w:rPr>
            </w:pPr>
            <w:r w:rsidRPr="009F2FBB">
              <w:rPr>
                <w:rFonts w:ascii="微软雅黑" w:eastAsia="微软雅黑" w:hAnsi="微软雅黑" w:hint="eastAsia"/>
                <w:color w:val="404040"/>
                <w:sz w:val="18"/>
                <w:szCs w:val="18"/>
              </w:rPr>
              <w:t>上证50</w:t>
            </w:r>
          </w:p>
        </w:tc>
        <w:tc>
          <w:tcPr>
            <w:tcW w:w="626" w:type="pct"/>
            <w:tcBorders>
              <w:top w:val="nil"/>
              <w:left w:val="nil"/>
              <w:bottom w:val="nil"/>
              <w:right w:val="nil"/>
            </w:tcBorders>
            <w:shd w:val="clear" w:color="000000" w:fill="749CCF"/>
            <w:noWrap/>
            <w:vAlign w:val="center"/>
            <w:hideMark/>
          </w:tcPr>
          <w:p w14:paraId="00665435" w14:textId="77777777" w:rsidR="009F2FBB" w:rsidRPr="009F2FBB" w:rsidRDefault="009F2FBB" w:rsidP="009F2FBB">
            <w:pPr>
              <w:widowControl/>
              <w:spacing w:line="240" w:lineRule="auto"/>
              <w:jc w:val="center"/>
              <w:rPr>
                <w:rFonts w:ascii="微软雅黑" w:eastAsia="微软雅黑" w:hAnsi="微软雅黑" w:cs="宋体" w:hint="eastAsia"/>
                <w:color w:val="404040"/>
                <w:kern w:val="0"/>
                <w:sz w:val="18"/>
                <w:szCs w:val="18"/>
              </w:rPr>
            </w:pPr>
            <w:r w:rsidRPr="009F2FBB">
              <w:rPr>
                <w:rFonts w:ascii="微软雅黑" w:eastAsia="微软雅黑" w:hAnsi="微软雅黑" w:hint="eastAsia"/>
                <w:color w:val="404040"/>
                <w:sz w:val="18"/>
                <w:szCs w:val="18"/>
              </w:rPr>
              <w:t>10.7</w:t>
            </w:r>
          </w:p>
        </w:tc>
        <w:tc>
          <w:tcPr>
            <w:tcW w:w="861" w:type="pct"/>
            <w:tcBorders>
              <w:top w:val="nil"/>
              <w:left w:val="nil"/>
              <w:bottom w:val="nil"/>
              <w:right w:val="nil"/>
            </w:tcBorders>
            <w:shd w:val="clear" w:color="auto" w:fill="auto"/>
            <w:noWrap/>
            <w:vAlign w:val="center"/>
            <w:hideMark/>
          </w:tcPr>
          <w:p w14:paraId="70B91DA3" w14:textId="77777777" w:rsidR="009F2FBB" w:rsidRPr="009F2FBB" w:rsidRDefault="009F2FBB" w:rsidP="009F2FBB">
            <w:pPr>
              <w:widowControl/>
              <w:spacing w:line="240" w:lineRule="auto"/>
              <w:jc w:val="center"/>
              <w:rPr>
                <w:rFonts w:ascii="微软雅黑" w:eastAsia="微软雅黑" w:hAnsi="微软雅黑" w:cs="宋体" w:hint="eastAsia"/>
                <w:color w:val="404040"/>
                <w:kern w:val="0"/>
                <w:sz w:val="18"/>
                <w:szCs w:val="18"/>
              </w:rPr>
            </w:pPr>
            <w:r w:rsidRPr="009F2FBB">
              <w:rPr>
                <w:rFonts w:ascii="微软雅黑" w:eastAsia="微软雅黑" w:hAnsi="微软雅黑" w:hint="eastAsia"/>
                <w:color w:val="339966"/>
                <w:sz w:val="18"/>
                <w:szCs w:val="18"/>
              </w:rPr>
              <w:t xml:space="preserve"> ↓                  0.06</w:t>
            </w:r>
          </w:p>
        </w:tc>
        <w:tc>
          <w:tcPr>
            <w:tcW w:w="480" w:type="pct"/>
            <w:tcBorders>
              <w:top w:val="nil"/>
              <w:left w:val="nil"/>
              <w:bottom w:val="nil"/>
              <w:right w:val="nil"/>
            </w:tcBorders>
            <w:shd w:val="clear" w:color="000000" w:fill="FA9799"/>
            <w:noWrap/>
            <w:vAlign w:val="center"/>
            <w:hideMark/>
          </w:tcPr>
          <w:p w14:paraId="08B2F2C0" w14:textId="77777777" w:rsidR="009F2FBB" w:rsidRPr="009F2FBB" w:rsidRDefault="009F2FBB" w:rsidP="009F2FBB">
            <w:pPr>
              <w:widowControl/>
              <w:spacing w:line="240" w:lineRule="auto"/>
              <w:jc w:val="center"/>
              <w:rPr>
                <w:rFonts w:ascii="微软雅黑" w:eastAsia="微软雅黑" w:hAnsi="微软雅黑" w:cs="宋体" w:hint="eastAsia"/>
                <w:color w:val="404040"/>
                <w:kern w:val="0"/>
                <w:sz w:val="18"/>
                <w:szCs w:val="18"/>
              </w:rPr>
            </w:pPr>
            <w:r w:rsidRPr="009F2FBB">
              <w:rPr>
                <w:rFonts w:ascii="微软雅黑" w:eastAsia="微软雅黑" w:hAnsi="微软雅黑" w:hint="eastAsia"/>
                <w:color w:val="404040"/>
                <w:sz w:val="18"/>
                <w:szCs w:val="18"/>
              </w:rPr>
              <w:t>46.2</w:t>
            </w:r>
          </w:p>
        </w:tc>
        <w:tc>
          <w:tcPr>
            <w:tcW w:w="724" w:type="pct"/>
            <w:tcBorders>
              <w:top w:val="nil"/>
              <w:left w:val="nil"/>
              <w:bottom w:val="nil"/>
              <w:right w:val="nil"/>
            </w:tcBorders>
            <w:shd w:val="clear" w:color="auto" w:fill="auto"/>
            <w:noWrap/>
            <w:vAlign w:val="center"/>
            <w:hideMark/>
          </w:tcPr>
          <w:p w14:paraId="54176D44" w14:textId="77777777" w:rsidR="009F2FBB" w:rsidRPr="009F2FBB" w:rsidRDefault="009F2FBB" w:rsidP="009F2FBB">
            <w:pPr>
              <w:widowControl/>
              <w:spacing w:line="240" w:lineRule="auto"/>
              <w:jc w:val="center"/>
              <w:rPr>
                <w:rFonts w:ascii="微软雅黑" w:eastAsia="微软雅黑" w:hAnsi="微软雅黑" w:cs="宋体" w:hint="eastAsia"/>
                <w:color w:val="404040"/>
                <w:kern w:val="0"/>
                <w:sz w:val="18"/>
                <w:szCs w:val="18"/>
              </w:rPr>
            </w:pPr>
            <w:r w:rsidRPr="009F2FBB">
              <w:rPr>
                <w:rFonts w:ascii="微软雅黑" w:eastAsia="微软雅黑" w:hAnsi="微软雅黑" w:hint="eastAsia"/>
                <w:color w:val="339966"/>
                <w:sz w:val="18"/>
                <w:szCs w:val="18"/>
              </w:rPr>
              <w:t xml:space="preserve"> ↓             2.17</w:t>
            </w:r>
          </w:p>
        </w:tc>
        <w:tc>
          <w:tcPr>
            <w:tcW w:w="618" w:type="pct"/>
            <w:tcBorders>
              <w:top w:val="nil"/>
              <w:left w:val="nil"/>
              <w:bottom w:val="nil"/>
              <w:right w:val="nil"/>
            </w:tcBorders>
            <w:shd w:val="clear" w:color="000000" w:fill="F97577"/>
            <w:noWrap/>
            <w:vAlign w:val="center"/>
            <w:hideMark/>
          </w:tcPr>
          <w:p w14:paraId="21C7A86A" w14:textId="77777777" w:rsidR="009F2FBB" w:rsidRPr="009F2FBB" w:rsidRDefault="009F2FBB" w:rsidP="009F2FBB">
            <w:pPr>
              <w:widowControl/>
              <w:spacing w:line="240" w:lineRule="auto"/>
              <w:jc w:val="center"/>
              <w:rPr>
                <w:rFonts w:ascii="微软雅黑" w:eastAsia="微软雅黑" w:hAnsi="微软雅黑" w:cs="宋体" w:hint="eastAsia"/>
                <w:color w:val="404040"/>
                <w:kern w:val="0"/>
                <w:sz w:val="18"/>
                <w:szCs w:val="18"/>
              </w:rPr>
            </w:pPr>
            <w:r w:rsidRPr="009F2FBB">
              <w:rPr>
                <w:rFonts w:ascii="微软雅黑" w:eastAsia="微软雅黑" w:hAnsi="微软雅黑" w:hint="eastAsia"/>
                <w:color w:val="404040"/>
                <w:sz w:val="18"/>
                <w:szCs w:val="18"/>
              </w:rPr>
              <w:t>68.8%</w:t>
            </w:r>
          </w:p>
        </w:tc>
        <w:tc>
          <w:tcPr>
            <w:tcW w:w="561" w:type="pct"/>
            <w:tcBorders>
              <w:top w:val="nil"/>
              <w:left w:val="nil"/>
              <w:bottom w:val="nil"/>
              <w:right w:val="nil"/>
            </w:tcBorders>
            <w:shd w:val="clear" w:color="000000" w:fill="F8696B"/>
            <w:noWrap/>
            <w:vAlign w:val="center"/>
            <w:hideMark/>
          </w:tcPr>
          <w:p w14:paraId="0394B4C4" w14:textId="77777777" w:rsidR="009F2FBB" w:rsidRPr="009F2FBB" w:rsidRDefault="009F2FBB" w:rsidP="009F2FBB">
            <w:pPr>
              <w:widowControl/>
              <w:spacing w:line="240" w:lineRule="auto"/>
              <w:jc w:val="center"/>
              <w:rPr>
                <w:rFonts w:ascii="微软雅黑" w:eastAsia="微软雅黑" w:hAnsi="微软雅黑" w:cs="宋体" w:hint="eastAsia"/>
                <w:color w:val="404040"/>
                <w:kern w:val="0"/>
                <w:sz w:val="18"/>
                <w:szCs w:val="18"/>
              </w:rPr>
            </w:pPr>
            <w:r w:rsidRPr="009F2FBB">
              <w:rPr>
                <w:rFonts w:ascii="微软雅黑" w:eastAsia="微软雅黑" w:hAnsi="微软雅黑" w:hint="eastAsia"/>
                <w:color w:val="404040"/>
                <w:sz w:val="18"/>
                <w:szCs w:val="18"/>
              </w:rPr>
              <w:t>70.2%</w:t>
            </w:r>
          </w:p>
        </w:tc>
        <w:tc>
          <w:tcPr>
            <w:tcW w:w="561" w:type="pct"/>
            <w:tcBorders>
              <w:top w:val="nil"/>
              <w:left w:val="nil"/>
              <w:bottom w:val="nil"/>
              <w:right w:val="nil"/>
            </w:tcBorders>
            <w:shd w:val="clear" w:color="000000" w:fill="FAADAF"/>
            <w:noWrap/>
            <w:vAlign w:val="center"/>
            <w:hideMark/>
          </w:tcPr>
          <w:p w14:paraId="7AE776E6" w14:textId="77777777" w:rsidR="009F2FBB" w:rsidRPr="009F2FBB" w:rsidRDefault="009F2FBB" w:rsidP="009F2FBB">
            <w:pPr>
              <w:widowControl/>
              <w:spacing w:line="240" w:lineRule="auto"/>
              <w:jc w:val="center"/>
              <w:rPr>
                <w:rFonts w:ascii="微软雅黑" w:eastAsia="微软雅黑" w:hAnsi="微软雅黑" w:cs="宋体" w:hint="eastAsia"/>
                <w:color w:val="404040"/>
                <w:kern w:val="0"/>
                <w:sz w:val="18"/>
                <w:szCs w:val="18"/>
              </w:rPr>
            </w:pPr>
            <w:r w:rsidRPr="009F2FBB">
              <w:rPr>
                <w:rFonts w:ascii="微软雅黑" w:eastAsia="微软雅黑" w:hAnsi="微软雅黑" w:hint="eastAsia"/>
                <w:color w:val="404040"/>
                <w:sz w:val="18"/>
                <w:szCs w:val="18"/>
              </w:rPr>
              <w:t>60.4%</w:t>
            </w:r>
          </w:p>
        </w:tc>
      </w:tr>
      <w:tr w:rsidR="009F2FBB" w:rsidRPr="009F2FBB" w14:paraId="62811305" w14:textId="77777777" w:rsidTr="006949A0">
        <w:trPr>
          <w:trHeight w:val="278"/>
        </w:trPr>
        <w:tc>
          <w:tcPr>
            <w:tcW w:w="567" w:type="pct"/>
            <w:tcBorders>
              <w:top w:val="nil"/>
              <w:left w:val="nil"/>
              <w:bottom w:val="nil"/>
              <w:right w:val="nil"/>
            </w:tcBorders>
            <w:shd w:val="clear" w:color="000000" w:fill="EAEAEA"/>
            <w:noWrap/>
            <w:vAlign w:val="center"/>
            <w:hideMark/>
          </w:tcPr>
          <w:p w14:paraId="74D46F3C" w14:textId="77777777" w:rsidR="009F2FBB" w:rsidRPr="009F2FBB" w:rsidRDefault="009F2FBB" w:rsidP="009F2FBB">
            <w:pPr>
              <w:widowControl/>
              <w:spacing w:line="240" w:lineRule="auto"/>
              <w:jc w:val="center"/>
              <w:rPr>
                <w:rFonts w:ascii="微软雅黑" w:eastAsia="微软雅黑" w:hAnsi="微软雅黑" w:cs="宋体" w:hint="eastAsia"/>
                <w:color w:val="404040"/>
                <w:kern w:val="0"/>
                <w:sz w:val="18"/>
                <w:szCs w:val="18"/>
              </w:rPr>
            </w:pPr>
            <w:r w:rsidRPr="009F2FBB">
              <w:rPr>
                <w:rFonts w:ascii="微软雅黑" w:eastAsia="微软雅黑" w:hAnsi="微软雅黑" w:hint="eastAsia"/>
                <w:color w:val="404040"/>
                <w:sz w:val="18"/>
                <w:szCs w:val="18"/>
              </w:rPr>
              <w:t>沪深300</w:t>
            </w:r>
          </w:p>
        </w:tc>
        <w:tc>
          <w:tcPr>
            <w:tcW w:w="626" w:type="pct"/>
            <w:tcBorders>
              <w:top w:val="nil"/>
              <w:left w:val="nil"/>
              <w:bottom w:val="nil"/>
              <w:right w:val="nil"/>
            </w:tcBorders>
            <w:shd w:val="clear" w:color="000000" w:fill="81A5D3"/>
            <w:noWrap/>
            <w:vAlign w:val="center"/>
            <w:hideMark/>
          </w:tcPr>
          <w:p w14:paraId="14BC4D7B" w14:textId="77777777" w:rsidR="009F2FBB" w:rsidRPr="009F2FBB" w:rsidRDefault="009F2FBB" w:rsidP="009F2FBB">
            <w:pPr>
              <w:widowControl/>
              <w:spacing w:line="240" w:lineRule="auto"/>
              <w:jc w:val="center"/>
              <w:rPr>
                <w:rFonts w:ascii="微软雅黑" w:eastAsia="微软雅黑" w:hAnsi="微软雅黑" w:cs="宋体" w:hint="eastAsia"/>
                <w:color w:val="404040"/>
                <w:kern w:val="0"/>
                <w:sz w:val="18"/>
                <w:szCs w:val="18"/>
              </w:rPr>
            </w:pPr>
            <w:r w:rsidRPr="009F2FBB">
              <w:rPr>
                <w:rFonts w:ascii="微软雅黑" w:eastAsia="微软雅黑" w:hAnsi="微软雅黑" w:hint="eastAsia"/>
                <w:color w:val="404040"/>
                <w:sz w:val="18"/>
                <w:szCs w:val="18"/>
              </w:rPr>
              <w:t>12.4</w:t>
            </w:r>
          </w:p>
        </w:tc>
        <w:tc>
          <w:tcPr>
            <w:tcW w:w="861" w:type="pct"/>
            <w:tcBorders>
              <w:top w:val="nil"/>
              <w:left w:val="nil"/>
              <w:bottom w:val="nil"/>
              <w:right w:val="nil"/>
            </w:tcBorders>
            <w:shd w:val="clear" w:color="auto" w:fill="auto"/>
            <w:noWrap/>
            <w:vAlign w:val="center"/>
            <w:hideMark/>
          </w:tcPr>
          <w:p w14:paraId="16F524C1" w14:textId="77777777" w:rsidR="009F2FBB" w:rsidRPr="009F2FBB" w:rsidRDefault="009F2FBB" w:rsidP="009F2FBB">
            <w:pPr>
              <w:widowControl/>
              <w:spacing w:line="240" w:lineRule="auto"/>
              <w:jc w:val="center"/>
              <w:rPr>
                <w:rFonts w:ascii="微软雅黑" w:eastAsia="微软雅黑" w:hAnsi="微软雅黑" w:cs="宋体" w:hint="eastAsia"/>
                <w:color w:val="404040"/>
                <w:kern w:val="0"/>
                <w:sz w:val="18"/>
                <w:szCs w:val="18"/>
              </w:rPr>
            </w:pPr>
            <w:r w:rsidRPr="009F2FBB">
              <w:rPr>
                <w:rFonts w:ascii="微软雅黑" w:eastAsia="微软雅黑" w:hAnsi="微软雅黑" w:hint="eastAsia"/>
                <w:color w:val="339966"/>
                <w:sz w:val="18"/>
                <w:szCs w:val="18"/>
              </w:rPr>
              <w:t xml:space="preserve"> ↓                  0.01</w:t>
            </w:r>
          </w:p>
        </w:tc>
        <w:tc>
          <w:tcPr>
            <w:tcW w:w="480" w:type="pct"/>
            <w:tcBorders>
              <w:top w:val="nil"/>
              <w:left w:val="nil"/>
              <w:bottom w:val="nil"/>
              <w:right w:val="nil"/>
            </w:tcBorders>
            <w:shd w:val="clear" w:color="000000" w:fill="FBB9BC"/>
            <w:noWrap/>
            <w:vAlign w:val="center"/>
            <w:hideMark/>
          </w:tcPr>
          <w:p w14:paraId="558FB503" w14:textId="77777777" w:rsidR="009F2FBB" w:rsidRPr="009F2FBB" w:rsidRDefault="009F2FBB" w:rsidP="009F2FBB">
            <w:pPr>
              <w:widowControl/>
              <w:spacing w:line="240" w:lineRule="auto"/>
              <w:jc w:val="center"/>
              <w:rPr>
                <w:rFonts w:ascii="微软雅黑" w:eastAsia="微软雅黑" w:hAnsi="微软雅黑" w:cs="宋体" w:hint="eastAsia"/>
                <w:color w:val="404040"/>
                <w:kern w:val="0"/>
                <w:sz w:val="18"/>
                <w:szCs w:val="18"/>
              </w:rPr>
            </w:pPr>
            <w:r w:rsidRPr="009F2FBB">
              <w:rPr>
                <w:rFonts w:ascii="微软雅黑" w:eastAsia="微软雅黑" w:hAnsi="微软雅黑" w:hint="eastAsia"/>
                <w:color w:val="404040"/>
                <w:sz w:val="18"/>
                <w:szCs w:val="18"/>
              </w:rPr>
              <w:t>41.8</w:t>
            </w:r>
          </w:p>
        </w:tc>
        <w:tc>
          <w:tcPr>
            <w:tcW w:w="724" w:type="pct"/>
            <w:tcBorders>
              <w:top w:val="nil"/>
              <w:left w:val="nil"/>
              <w:bottom w:val="nil"/>
              <w:right w:val="nil"/>
            </w:tcBorders>
            <w:shd w:val="clear" w:color="auto" w:fill="auto"/>
            <w:noWrap/>
            <w:vAlign w:val="center"/>
            <w:hideMark/>
          </w:tcPr>
          <w:p w14:paraId="05201713" w14:textId="77777777" w:rsidR="009F2FBB" w:rsidRPr="009F2FBB" w:rsidRDefault="009F2FBB" w:rsidP="009F2FBB">
            <w:pPr>
              <w:widowControl/>
              <w:spacing w:line="240" w:lineRule="auto"/>
              <w:jc w:val="center"/>
              <w:rPr>
                <w:rFonts w:ascii="微软雅黑" w:eastAsia="微软雅黑" w:hAnsi="微软雅黑" w:cs="宋体" w:hint="eastAsia"/>
                <w:color w:val="404040"/>
                <w:kern w:val="0"/>
                <w:sz w:val="18"/>
                <w:szCs w:val="18"/>
              </w:rPr>
            </w:pPr>
            <w:r w:rsidRPr="009F2FBB">
              <w:rPr>
                <w:rFonts w:ascii="微软雅黑" w:eastAsia="微软雅黑" w:hAnsi="微软雅黑" w:hint="eastAsia"/>
                <w:color w:val="339966"/>
                <w:sz w:val="18"/>
                <w:szCs w:val="18"/>
              </w:rPr>
              <w:t xml:space="preserve"> ↓             0.17</w:t>
            </w:r>
          </w:p>
        </w:tc>
        <w:tc>
          <w:tcPr>
            <w:tcW w:w="618" w:type="pct"/>
            <w:tcBorders>
              <w:top w:val="nil"/>
              <w:left w:val="nil"/>
              <w:bottom w:val="nil"/>
              <w:right w:val="nil"/>
            </w:tcBorders>
            <w:shd w:val="clear" w:color="000000" w:fill="FCE4E7"/>
            <w:noWrap/>
            <w:vAlign w:val="center"/>
            <w:hideMark/>
          </w:tcPr>
          <w:p w14:paraId="3B21E55B" w14:textId="77777777" w:rsidR="009F2FBB" w:rsidRPr="009F2FBB" w:rsidRDefault="009F2FBB" w:rsidP="009F2FBB">
            <w:pPr>
              <w:widowControl/>
              <w:spacing w:line="240" w:lineRule="auto"/>
              <w:jc w:val="center"/>
              <w:rPr>
                <w:rFonts w:ascii="微软雅黑" w:eastAsia="微软雅黑" w:hAnsi="微软雅黑" w:cs="宋体" w:hint="eastAsia"/>
                <w:color w:val="404040"/>
                <w:kern w:val="0"/>
                <w:sz w:val="18"/>
                <w:szCs w:val="18"/>
              </w:rPr>
            </w:pPr>
            <w:r w:rsidRPr="009F2FBB">
              <w:rPr>
                <w:rFonts w:ascii="微软雅黑" w:eastAsia="微软雅黑" w:hAnsi="微软雅黑" w:hint="eastAsia"/>
                <w:color w:val="404040"/>
                <w:sz w:val="18"/>
                <w:szCs w:val="18"/>
              </w:rPr>
              <w:t>56.6%</w:t>
            </w:r>
          </w:p>
        </w:tc>
        <w:tc>
          <w:tcPr>
            <w:tcW w:w="561" w:type="pct"/>
            <w:tcBorders>
              <w:top w:val="nil"/>
              <w:left w:val="nil"/>
              <w:bottom w:val="nil"/>
              <w:right w:val="nil"/>
            </w:tcBorders>
            <w:shd w:val="clear" w:color="000000" w:fill="FBC0C3"/>
            <w:noWrap/>
            <w:vAlign w:val="center"/>
            <w:hideMark/>
          </w:tcPr>
          <w:p w14:paraId="1E68A967" w14:textId="77777777" w:rsidR="009F2FBB" w:rsidRPr="009F2FBB" w:rsidRDefault="009F2FBB" w:rsidP="009F2FBB">
            <w:pPr>
              <w:widowControl/>
              <w:spacing w:line="240" w:lineRule="auto"/>
              <w:jc w:val="center"/>
              <w:rPr>
                <w:rFonts w:ascii="微软雅黑" w:eastAsia="微软雅黑" w:hAnsi="微软雅黑" w:cs="宋体" w:hint="eastAsia"/>
                <w:color w:val="404040"/>
                <w:kern w:val="0"/>
                <w:sz w:val="18"/>
                <w:szCs w:val="18"/>
              </w:rPr>
            </w:pPr>
            <w:r w:rsidRPr="009F2FBB">
              <w:rPr>
                <w:rFonts w:ascii="微软雅黑" w:eastAsia="微软雅黑" w:hAnsi="微软雅黑" w:hint="eastAsia"/>
                <w:color w:val="404040"/>
                <w:sz w:val="18"/>
                <w:szCs w:val="18"/>
              </w:rPr>
              <w:t>61.6%</w:t>
            </w:r>
          </w:p>
        </w:tc>
        <w:tc>
          <w:tcPr>
            <w:tcW w:w="561" w:type="pct"/>
            <w:tcBorders>
              <w:top w:val="nil"/>
              <w:left w:val="nil"/>
              <w:bottom w:val="nil"/>
              <w:right w:val="nil"/>
            </w:tcBorders>
            <w:shd w:val="clear" w:color="000000" w:fill="FCDBDE"/>
            <w:noWrap/>
            <w:vAlign w:val="center"/>
            <w:hideMark/>
          </w:tcPr>
          <w:p w14:paraId="3037A9FD" w14:textId="77777777" w:rsidR="009F2FBB" w:rsidRPr="009F2FBB" w:rsidRDefault="009F2FBB" w:rsidP="009F2FBB">
            <w:pPr>
              <w:widowControl/>
              <w:spacing w:line="240" w:lineRule="auto"/>
              <w:jc w:val="center"/>
              <w:rPr>
                <w:rFonts w:ascii="微软雅黑" w:eastAsia="微软雅黑" w:hAnsi="微软雅黑" w:cs="宋体" w:hint="eastAsia"/>
                <w:color w:val="404040"/>
                <w:kern w:val="0"/>
                <w:sz w:val="18"/>
                <w:szCs w:val="18"/>
              </w:rPr>
            </w:pPr>
            <w:r w:rsidRPr="009F2FBB">
              <w:rPr>
                <w:rFonts w:ascii="微软雅黑" w:eastAsia="微软雅黑" w:hAnsi="微软雅黑" w:hint="eastAsia"/>
                <w:color w:val="404040"/>
                <w:sz w:val="18"/>
                <w:szCs w:val="18"/>
              </w:rPr>
              <w:t>56.2%</w:t>
            </w:r>
          </w:p>
        </w:tc>
      </w:tr>
      <w:tr w:rsidR="009F2FBB" w:rsidRPr="009F2FBB" w14:paraId="68A9584C" w14:textId="77777777" w:rsidTr="006949A0">
        <w:trPr>
          <w:trHeight w:val="278"/>
        </w:trPr>
        <w:tc>
          <w:tcPr>
            <w:tcW w:w="567" w:type="pct"/>
            <w:tcBorders>
              <w:top w:val="nil"/>
              <w:left w:val="nil"/>
              <w:bottom w:val="nil"/>
              <w:right w:val="nil"/>
            </w:tcBorders>
            <w:shd w:val="clear" w:color="auto" w:fill="auto"/>
            <w:noWrap/>
            <w:vAlign w:val="center"/>
            <w:hideMark/>
          </w:tcPr>
          <w:p w14:paraId="0CC384EE" w14:textId="77777777" w:rsidR="009F2FBB" w:rsidRPr="009F2FBB" w:rsidRDefault="009F2FBB" w:rsidP="009F2FBB">
            <w:pPr>
              <w:widowControl/>
              <w:spacing w:line="240" w:lineRule="auto"/>
              <w:jc w:val="center"/>
              <w:rPr>
                <w:rFonts w:ascii="微软雅黑" w:eastAsia="微软雅黑" w:hAnsi="微软雅黑" w:cs="宋体" w:hint="eastAsia"/>
                <w:color w:val="404040"/>
                <w:kern w:val="0"/>
                <w:sz w:val="18"/>
                <w:szCs w:val="18"/>
              </w:rPr>
            </w:pPr>
            <w:r w:rsidRPr="009F2FBB">
              <w:rPr>
                <w:rFonts w:ascii="微软雅黑" w:eastAsia="微软雅黑" w:hAnsi="微软雅黑" w:hint="eastAsia"/>
                <w:color w:val="404040"/>
                <w:sz w:val="18"/>
                <w:szCs w:val="18"/>
              </w:rPr>
              <w:t>中证500</w:t>
            </w:r>
          </w:p>
        </w:tc>
        <w:tc>
          <w:tcPr>
            <w:tcW w:w="626" w:type="pct"/>
            <w:tcBorders>
              <w:top w:val="nil"/>
              <w:left w:val="nil"/>
              <w:bottom w:val="nil"/>
              <w:right w:val="nil"/>
            </w:tcBorders>
            <w:shd w:val="clear" w:color="000000" w:fill="D2DEF0"/>
            <w:noWrap/>
            <w:vAlign w:val="center"/>
            <w:hideMark/>
          </w:tcPr>
          <w:p w14:paraId="43CF5755" w14:textId="77777777" w:rsidR="009F2FBB" w:rsidRPr="009F2FBB" w:rsidRDefault="009F2FBB" w:rsidP="009F2FBB">
            <w:pPr>
              <w:widowControl/>
              <w:spacing w:line="240" w:lineRule="auto"/>
              <w:jc w:val="center"/>
              <w:rPr>
                <w:rFonts w:ascii="微软雅黑" w:eastAsia="微软雅黑" w:hAnsi="微软雅黑" w:cs="宋体" w:hint="eastAsia"/>
                <w:color w:val="404040"/>
                <w:kern w:val="0"/>
                <w:sz w:val="18"/>
                <w:szCs w:val="18"/>
              </w:rPr>
            </w:pPr>
            <w:r w:rsidRPr="009F2FBB">
              <w:rPr>
                <w:rFonts w:ascii="微软雅黑" w:eastAsia="微软雅黑" w:hAnsi="微软雅黑" w:hint="eastAsia"/>
                <w:color w:val="404040"/>
                <w:sz w:val="18"/>
                <w:szCs w:val="18"/>
              </w:rPr>
              <w:t>27.4</w:t>
            </w:r>
          </w:p>
        </w:tc>
        <w:tc>
          <w:tcPr>
            <w:tcW w:w="861" w:type="pct"/>
            <w:tcBorders>
              <w:top w:val="nil"/>
              <w:left w:val="nil"/>
              <w:bottom w:val="nil"/>
              <w:right w:val="nil"/>
            </w:tcBorders>
            <w:shd w:val="clear" w:color="auto" w:fill="auto"/>
            <w:noWrap/>
            <w:vAlign w:val="center"/>
            <w:hideMark/>
          </w:tcPr>
          <w:p w14:paraId="04562C8D" w14:textId="77777777" w:rsidR="009F2FBB" w:rsidRPr="009F2FBB" w:rsidRDefault="009F2FBB" w:rsidP="009F2FBB">
            <w:pPr>
              <w:widowControl/>
              <w:spacing w:line="240" w:lineRule="auto"/>
              <w:jc w:val="center"/>
              <w:rPr>
                <w:rFonts w:ascii="微软雅黑" w:eastAsia="微软雅黑" w:hAnsi="微软雅黑" w:cs="宋体" w:hint="eastAsia"/>
                <w:color w:val="404040"/>
                <w:kern w:val="0"/>
                <w:sz w:val="18"/>
                <w:szCs w:val="18"/>
              </w:rPr>
            </w:pPr>
            <w:r w:rsidRPr="009F2FBB">
              <w:rPr>
                <w:rFonts w:ascii="微软雅黑" w:eastAsia="微软雅黑" w:hAnsi="微软雅黑" w:hint="eastAsia"/>
                <w:color w:val="FF0000"/>
                <w:sz w:val="18"/>
                <w:szCs w:val="18"/>
              </w:rPr>
              <w:t xml:space="preserve"> ↑                  0.57</w:t>
            </w:r>
          </w:p>
        </w:tc>
        <w:tc>
          <w:tcPr>
            <w:tcW w:w="480" w:type="pct"/>
            <w:tcBorders>
              <w:top w:val="nil"/>
              <w:left w:val="nil"/>
              <w:bottom w:val="nil"/>
              <w:right w:val="nil"/>
            </w:tcBorders>
            <w:shd w:val="clear" w:color="000000" w:fill="AFC6E4"/>
            <w:noWrap/>
            <w:vAlign w:val="center"/>
            <w:hideMark/>
          </w:tcPr>
          <w:p w14:paraId="78F7DA70" w14:textId="77777777" w:rsidR="009F2FBB" w:rsidRPr="009F2FBB" w:rsidRDefault="009F2FBB" w:rsidP="009F2FBB">
            <w:pPr>
              <w:widowControl/>
              <w:spacing w:line="240" w:lineRule="auto"/>
              <w:jc w:val="center"/>
              <w:rPr>
                <w:rFonts w:ascii="微软雅黑" w:eastAsia="微软雅黑" w:hAnsi="微软雅黑" w:cs="宋体" w:hint="eastAsia"/>
                <w:color w:val="404040"/>
                <w:kern w:val="0"/>
                <w:sz w:val="18"/>
                <w:szCs w:val="18"/>
              </w:rPr>
            </w:pPr>
            <w:r w:rsidRPr="009F2FBB">
              <w:rPr>
                <w:rFonts w:ascii="微软雅黑" w:eastAsia="微软雅黑" w:hAnsi="微软雅黑" w:hint="eastAsia"/>
                <w:color w:val="404040"/>
                <w:sz w:val="18"/>
                <w:szCs w:val="18"/>
              </w:rPr>
              <w:t>39.6</w:t>
            </w:r>
          </w:p>
        </w:tc>
        <w:tc>
          <w:tcPr>
            <w:tcW w:w="724" w:type="pct"/>
            <w:tcBorders>
              <w:top w:val="nil"/>
              <w:left w:val="nil"/>
              <w:bottom w:val="nil"/>
              <w:right w:val="nil"/>
            </w:tcBorders>
            <w:shd w:val="clear" w:color="auto" w:fill="auto"/>
            <w:noWrap/>
            <w:vAlign w:val="center"/>
            <w:hideMark/>
          </w:tcPr>
          <w:p w14:paraId="5783E3E3" w14:textId="77777777" w:rsidR="009F2FBB" w:rsidRPr="009F2FBB" w:rsidRDefault="009F2FBB" w:rsidP="009F2FBB">
            <w:pPr>
              <w:widowControl/>
              <w:spacing w:line="240" w:lineRule="auto"/>
              <w:jc w:val="center"/>
              <w:rPr>
                <w:rFonts w:ascii="微软雅黑" w:eastAsia="微软雅黑" w:hAnsi="微软雅黑" w:cs="宋体" w:hint="eastAsia"/>
                <w:color w:val="404040"/>
                <w:kern w:val="0"/>
                <w:sz w:val="18"/>
                <w:szCs w:val="18"/>
              </w:rPr>
            </w:pPr>
            <w:r w:rsidRPr="009F2FBB">
              <w:rPr>
                <w:rFonts w:ascii="微软雅黑" w:eastAsia="微软雅黑" w:hAnsi="微软雅黑" w:hint="eastAsia"/>
                <w:color w:val="FF0000"/>
                <w:sz w:val="18"/>
                <w:szCs w:val="18"/>
              </w:rPr>
              <w:t xml:space="preserve"> ↑             2.31</w:t>
            </w:r>
          </w:p>
        </w:tc>
        <w:tc>
          <w:tcPr>
            <w:tcW w:w="618" w:type="pct"/>
            <w:tcBorders>
              <w:top w:val="nil"/>
              <w:left w:val="nil"/>
              <w:bottom w:val="nil"/>
              <w:right w:val="nil"/>
            </w:tcBorders>
            <w:shd w:val="clear" w:color="000000" w:fill="97B5DB"/>
            <w:noWrap/>
            <w:vAlign w:val="center"/>
            <w:hideMark/>
          </w:tcPr>
          <w:p w14:paraId="79CA5633" w14:textId="77777777" w:rsidR="009F2FBB" w:rsidRPr="009F2FBB" w:rsidRDefault="009F2FBB" w:rsidP="009F2FBB">
            <w:pPr>
              <w:widowControl/>
              <w:spacing w:line="240" w:lineRule="auto"/>
              <w:jc w:val="center"/>
              <w:rPr>
                <w:rFonts w:ascii="微软雅黑" w:eastAsia="微软雅黑" w:hAnsi="微软雅黑" w:cs="宋体" w:hint="eastAsia"/>
                <w:color w:val="404040"/>
                <w:kern w:val="0"/>
                <w:sz w:val="18"/>
                <w:szCs w:val="18"/>
              </w:rPr>
            </w:pPr>
            <w:r w:rsidRPr="009F2FBB">
              <w:rPr>
                <w:rFonts w:ascii="微软雅黑" w:eastAsia="微软雅黑" w:hAnsi="微软雅黑" w:hint="eastAsia"/>
                <w:color w:val="404040"/>
                <w:sz w:val="18"/>
                <w:szCs w:val="18"/>
              </w:rPr>
              <w:t>51.2%</w:t>
            </w:r>
          </w:p>
        </w:tc>
        <w:tc>
          <w:tcPr>
            <w:tcW w:w="561" w:type="pct"/>
            <w:tcBorders>
              <w:top w:val="nil"/>
              <w:left w:val="nil"/>
              <w:bottom w:val="nil"/>
              <w:right w:val="nil"/>
            </w:tcBorders>
            <w:shd w:val="clear" w:color="000000" w:fill="DAE4F3"/>
            <w:noWrap/>
            <w:vAlign w:val="center"/>
            <w:hideMark/>
          </w:tcPr>
          <w:p w14:paraId="6259E174" w14:textId="77777777" w:rsidR="009F2FBB" w:rsidRPr="009F2FBB" w:rsidRDefault="009F2FBB" w:rsidP="009F2FBB">
            <w:pPr>
              <w:widowControl/>
              <w:spacing w:line="240" w:lineRule="auto"/>
              <w:jc w:val="center"/>
              <w:rPr>
                <w:rFonts w:ascii="微软雅黑" w:eastAsia="微软雅黑" w:hAnsi="微软雅黑" w:cs="宋体" w:hint="eastAsia"/>
                <w:color w:val="404040"/>
                <w:kern w:val="0"/>
                <w:sz w:val="18"/>
                <w:szCs w:val="18"/>
              </w:rPr>
            </w:pPr>
            <w:r w:rsidRPr="009F2FBB">
              <w:rPr>
                <w:rFonts w:ascii="微软雅黑" w:eastAsia="微软雅黑" w:hAnsi="微软雅黑" w:hint="eastAsia"/>
                <w:color w:val="404040"/>
                <w:sz w:val="18"/>
                <w:szCs w:val="18"/>
              </w:rPr>
              <w:t>85.8%</w:t>
            </w:r>
          </w:p>
        </w:tc>
        <w:tc>
          <w:tcPr>
            <w:tcW w:w="561" w:type="pct"/>
            <w:tcBorders>
              <w:top w:val="nil"/>
              <w:left w:val="nil"/>
              <w:bottom w:val="nil"/>
              <w:right w:val="nil"/>
            </w:tcBorders>
            <w:shd w:val="clear" w:color="000000" w:fill="EAEFF8"/>
            <w:noWrap/>
            <w:vAlign w:val="center"/>
            <w:hideMark/>
          </w:tcPr>
          <w:p w14:paraId="2D2B13F5" w14:textId="77777777" w:rsidR="009F2FBB" w:rsidRPr="009F2FBB" w:rsidRDefault="009F2FBB" w:rsidP="009F2FBB">
            <w:pPr>
              <w:widowControl/>
              <w:spacing w:line="240" w:lineRule="auto"/>
              <w:jc w:val="center"/>
              <w:rPr>
                <w:rFonts w:ascii="微软雅黑" w:eastAsia="微软雅黑" w:hAnsi="微软雅黑" w:cs="宋体" w:hint="eastAsia"/>
                <w:color w:val="404040"/>
                <w:kern w:val="0"/>
                <w:sz w:val="18"/>
                <w:szCs w:val="18"/>
              </w:rPr>
            </w:pPr>
            <w:r w:rsidRPr="009F2FBB">
              <w:rPr>
                <w:rFonts w:ascii="微软雅黑" w:eastAsia="微软雅黑" w:hAnsi="微软雅黑" w:hint="eastAsia"/>
                <w:color w:val="404040"/>
                <w:sz w:val="18"/>
                <w:szCs w:val="18"/>
              </w:rPr>
              <w:t>81.1%</w:t>
            </w:r>
          </w:p>
        </w:tc>
      </w:tr>
      <w:tr w:rsidR="009F2FBB" w:rsidRPr="009F2FBB" w14:paraId="3C8E3B52" w14:textId="77777777" w:rsidTr="006949A0">
        <w:trPr>
          <w:trHeight w:val="278"/>
        </w:trPr>
        <w:tc>
          <w:tcPr>
            <w:tcW w:w="567" w:type="pct"/>
            <w:tcBorders>
              <w:top w:val="nil"/>
              <w:left w:val="nil"/>
              <w:bottom w:val="nil"/>
              <w:right w:val="nil"/>
            </w:tcBorders>
            <w:shd w:val="clear" w:color="000000" w:fill="EAEAEA"/>
            <w:noWrap/>
            <w:vAlign w:val="center"/>
            <w:hideMark/>
          </w:tcPr>
          <w:p w14:paraId="43AD4196" w14:textId="77777777" w:rsidR="009F2FBB" w:rsidRPr="009F2FBB" w:rsidRDefault="009F2FBB" w:rsidP="009F2FBB">
            <w:pPr>
              <w:widowControl/>
              <w:spacing w:line="240" w:lineRule="auto"/>
              <w:jc w:val="center"/>
              <w:rPr>
                <w:rFonts w:ascii="微软雅黑" w:eastAsia="微软雅黑" w:hAnsi="微软雅黑" w:cs="宋体" w:hint="eastAsia"/>
                <w:color w:val="404040"/>
                <w:kern w:val="0"/>
                <w:sz w:val="18"/>
                <w:szCs w:val="18"/>
              </w:rPr>
            </w:pPr>
            <w:r w:rsidRPr="009F2FBB">
              <w:rPr>
                <w:rFonts w:ascii="微软雅黑" w:eastAsia="微软雅黑" w:hAnsi="微软雅黑" w:hint="eastAsia"/>
                <w:color w:val="404040"/>
                <w:sz w:val="18"/>
                <w:szCs w:val="18"/>
              </w:rPr>
              <w:t>中证1000</w:t>
            </w:r>
          </w:p>
        </w:tc>
        <w:tc>
          <w:tcPr>
            <w:tcW w:w="626" w:type="pct"/>
            <w:tcBorders>
              <w:top w:val="nil"/>
              <w:left w:val="nil"/>
              <w:bottom w:val="nil"/>
              <w:right w:val="nil"/>
            </w:tcBorders>
            <w:shd w:val="clear" w:color="000000" w:fill="FCE0E3"/>
            <w:noWrap/>
            <w:vAlign w:val="center"/>
            <w:hideMark/>
          </w:tcPr>
          <w:p w14:paraId="68B9F97F" w14:textId="77777777" w:rsidR="009F2FBB" w:rsidRPr="009F2FBB" w:rsidRDefault="009F2FBB" w:rsidP="009F2FBB">
            <w:pPr>
              <w:widowControl/>
              <w:spacing w:line="240" w:lineRule="auto"/>
              <w:jc w:val="center"/>
              <w:rPr>
                <w:rFonts w:ascii="微软雅黑" w:eastAsia="微软雅黑" w:hAnsi="微软雅黑" w:cs="宋体" w:hint="eastAsia"/>
                <w:color w:val="404040"/>
                <w:kern w:val="0"/>
                <w:sz w:val="18"/>
                <w:szCs w:val="18"/>
              </w:rPr>
            </w:pPr>
            <w:r w:rsidRPr="009F2FBB">
              <w:rPr>
                <w:rFonts w:ascii="微软雅黑" w:eastAsia="微软雅黑" w:hAnsi="微软雅黑" w:hint="eastAsia"/>
                <w:color w:val="404040"/>
                <w:sz w:val="18"/>
                <w:szCs w:val="18"/>
              </w:rPr>
              <w:t>36.4</w:t>
            </w:r>
          </w:p>
        </w:tc>
        <w:tc>
          <w:tcPr>
            <w:tcW w:w="861" w:type="pct"/>
            <w:tcBorders>
              <w:top w:val="nil"/>
              <w:left w:val="nil"/>
              <w:bottom w:val="nil"/>
              <w:right w:val="nil"/>
            </w:tcBorders>
            <w:shd w:val="clear" w:color="auto" w:fill="auto"/>
            <w:noWrap/>
            <w:vAlign w:val="center"/>
            <w:hideMark/>
          </w:tcPr>
          <w:p w14:paraId="41A56D74" w14:textId="77777777" w:rsidR="009F2FBB" w:rsidRPr="009F2FBB" w:rsidRDefault="009F2FBB" w:rsidP="009F2FBB">
            <w:pPr>
              <w:widowControl/>
              <w:spacing w:line="240" w:lineRule="auto"/>
              <w:jc w:val="center"/>
              <w:rPr>
                <w:rFonts w:ascii="微软雅黑" w:eastAsia="微软雅黑" w:hAnsi="微软雅黑" w:cs="宋体" w:hint="eastAsia"/>
                <w:color w:val="404040"/>
                <w:kern w:val="0"/>
                <w:sz w:val="18"/>
                <w:szCs w:val="18"/>
              </w:rPr>
            </w:pPr>
            <w:r w:rsidRPr="009F2FBB">
              <w:rPr>
                <w:rFonts w:ascii="微软雅黑" w:eastAsia="微软雅黑" w:hAnsi="微软雅黑" w:hint="eastAsia"/>
                <w:color w:val="FF0000"/>
                <w:sz w:val="18"/>
                <w:szCs w:val="18"/>
              </w:rPr>
              <w:t xml:space="preserve"> ↑                  0.60</w:t>
            </w:r>
          </w:p>
        </w:tc>
        <w:tc>
          <w:tcPr>
            <w:tcW w:w="480" w:type="pct"/>
            <w:tcBorders>
              <w:top w:val="nil"/>
              <w:left w:val="nil"/>
              <w:bottom w:val="nil"/>
              <w:right w:val="nil"/>
            </w:tcBorders>
            <w:shd w:val="clear" w:color="000000" w:fill="F4F6FC"/>
            <w:noWrap/>
            <w:vAlign w:val="center"/>
            <w:hideMark/>
          </w:tcPr>
          <w:p w14:paraId="0264DFB3" w14:textId="77777777" w:rsidR="009F2FBB" w:rsidRPr="009F2FBB" w:rsidRDefault="009F2FBB" w:rsidP="009F2FBB">
            <w:pPr>
              <w:widowControl/>
              <w:spacing w:line="240" w:lineRule="auto"/>
              <w:jc w:val="center"/>
              <w:rPr>
                <w:rFonts w:ascii="微软雅黑" w:eastAsia="微软雅黑" w:hAnsi="微软雅黑" w:cs="宋体" w:hint="eastAsia"/>
                <w:color w:val="404040"/>
                <w:kern w:val="0"/>
                <w:sz w:val="18"/>
                <w:szCs w:val="18"/>
              </w:rPr>
            </w:pPr>
            <w:r w:rsidRPr="009F2FBB">
              <w:rPr>
                <w:rFonts w:ascii="微软雅黑" w:eastAsia="微软雅黑" w:hAnsi="微软雅黑" w:hint="eastAsia"/>
                <w:color w:val="404040"/>
                <w:sz w:val="18"/>
                <w:szCs w:val="18"/>
              </w:rPr>
              <w:t>38.6</w:t>
            </w:r>
          </w:p>
        </w:tc>
        <w:tc>
          <w:tcPr>
            <w:tcW w:w="724" w:type="pct"/>
            <w:tcBorders>
              <w:top w:val="nil"/>
              <w:left w:val="nil"/>
              <w:bottom w:val="nil"/>
              <w:right w:val="nil"/>
            </w:tcBorders>
            <w:shd w:val="clear" w:color="auto" w:fill="auto"/>
            <w:noWrap/>
            <w:vAlign w:val="center"/>
            <w:hideMark/>
          </w:tcPr>
          <w:p w14:paraId="72E6805C" w14:textId="77777777" w:rsidR="009F2FBB" w:rsidRPr="009F2FBB" w:rsidRDefault="009F2FBB" w:rsidP="009F2FBB">
            <w:pPr>
              <w:widowControl/>
              <w:spacing w:line="240" w:lineRule="auto"/>
              <w:jc w:val="center"/>
              <w:rPr>
                <w:rFonts w:ascii="微软雅黑" w:eastAsia="微软雅黑" w:hAnsi="微软雅黑" w:cs="宋体" w:hint="eastAsia"/>
                <w:color w:val="404040"/>
                <w:kern w:val="0"/>
                <w:sz w:val="18"/>
                <w:szCs w:val="18"/>
              </w:rPr>
            </w:pPr>
            <w:r w:rsidRPr="009F2FBB">
              <w:rPr>
                <w:rFonts w:ascii="微软雅黑" w:eastAsia="微软雅黑" w:hAnsi="微软雅黑" w:hint="eastAsia"/>
                <w:color w:val="FF0000"/>
                <w:sz w:val="18"/>
                <w:szCs w:val="18"/>
              </w:rPr>
              <w:t xml:space="preserve"> ↑             4.97</w:t>
            </w:r>
          </w:p>
        </w:tc>
        <w:tc>
          <w:tcPr>
            <w:tcW w:w="618" w:type="pct"/>
            <w:tcBorders>
              <w:top w:val="nil"/>
              <w:left w:val="nil"/>
              <w:bottom w:val="nil"/>
              <w:right w:val="nil"/>
            </w:tcBorders>
            <w:shd w:val="clear" w:color="000000" w:fill="9DB9DD"/>
            <w:noWrap/>
            <w:vAlign w:val="center"/>
            <w:hideMark/>
          </w:tcPr>
          <w:p w14:paraId="0FD73B52" w14:textId="77777777" w:rsidR="009F2FBB" w:rsidRPr="009F2FBB" w:rsidRDefault="009F2FBB" w:rsidP="009F2FBB">
            <w:pPr>
              <w:widowControl/>
              <w:spacing w:line="240" w:lineRule="auto"/>
              <w:jc w:val="center"/>
              <w:rPr>
                <w:rFonts w:ascii="微软雅黑" w:eastAsia="微软雅黑" w:hAnsi="微软雅黑" w:cs="宋体" w:hint="eastAsia"/>
                <w:color w:val="404040"/>
                <w:kern w:val="0"/>
                <w:sz w:val="18"/>
                <w:szCs w:val="18"/>
              </w:rPr>
            </w:pPr>
            <w:r w:rsidRPr="009F2FBB">
              <w:rPr>
                <w:rFonts w:ascii="微软雅黑" w:eastAsia="微软雅黑" w:hAnsi="微软雅黑" w:hint="eastAsia"/>
                <w:color w:val="404040"/>
                <w:sz w:val="18"/>
                <w:szCs w:val="18"/>
              </w:rPr>
              <w:t>38.6%</w:t>
            </w:r>
          </w:p>
        </w:tc>
        <w:tc>
          <w:tcPr>
            <w:tcW w:w="561" w:type="pct"/>
            <w:tcBorders>
              <w:top w:val="nil"/>
              <w:left w:val="nil"/>
              <w:bottom w:val="nil"/>
              <w:right w:val="nil"/>
            </w:tcBorders>
            <w:shd w:val="clear" w:color="000000" w:fill="C7D7EC"/>
            <w:noWrap/>
            <w:vAlign w:val="center"/>
            <w:hideMark/>
          </w:tcPr>
          <w:p w14:paraId="4F0B6093" w14:textId="77777777" w:rsidR="009F2FBB" w:rsidRPr="009F2FBB" w:rsidRDefault="009F2FBB" w:rsidP="009F2FBB">
            <w:pPr>
              <w:widowControl/>
              <w:spacing w:line="240" w:lineRule="auto"/>
              <w:jc w:val="center"/>
              <w:rPr>
                <w:rFonts w:ascii="微软雅黑" w:eastAsia="微软雅黑" w:hAnsi="微软雅黑" w:cs="宋体" w:hint="eastAsia"/>
                <w:color w:val="404040"/>
                <w:kern w:val="0"/>
                <w:sz w:val="18"/>
                <w:szCs w:val="18"/>
              </w:rPr>
            </w:pPr>
            <w:r w:rsidRPr="009F2FBB">
              <w:rPr>
                <w:rFonts w:ascii="微软雅黑" w:eastAsia="微软雅黑" w:hAnsi="微软雅黑" w:hint="eastAsia"/>
                <w:color w:val="404040"/>
                <w:sz w:val="18"/>
                <w:szCs w:val="18"/>
              </w:rPr>
              <w:t>55.6%</w:t>
            </w:r>
          </w:p>
        </w:tc>
        <w:tc>
          <w:tcPr>
            <w:tcW w:w="561" w:type="pct"/>
            <w:tcBorders>
              <w:top w:val="nil"/>
              <w:left w:val="nil"/>
              <w:bottom w:val="nil"/>
              <w:right w:val="nil"/>
            </w:tcBorders>
            <w:shd w:val="clear" w:color="000000" w:fill="BED0E9"/>
            <w:noWrap/>
            <w:vAlign w:val="center"/>
            <w:hideMark/>
          </w:tcPr>
          <w:p w14:paraId="0284D28E" w14:textId="77777777" w:rsidR="009F2FBB" w:rsidRPr="009F2FBB" w:rsidRDefault="009F2FBB" w:rsidP="009F2FBB">
            <w:pPr>
              <w:widowControl/>
              <w:spacing w:line="240" w:lineRule="auto"/>
              <w:jc w:val="center"/>
              <w:rPr>
                <w:rFonts w:ascii="微软雅黑" w:eastAsia="微软雅黑" w:hAnsi="微软雅黑" w:cs="宋体" w:hint="eastAsia"/>
                <w:color w:val="404040"/>
                <w:kern w:val="0"/>
                <w:sz w:val="18"/>
                <w:szCs w:val="18"/>
              </w:rPr>
            </w:pPr>
            <w:r w:rsidRPr="009F2FBB">
              <w:rPr>
                <w:rFonts w:ascii="微软雅黑" w:eastAsia="微软雅黑" w:hAnsi="微软雅黑" w:hint="eastAsia"/>
                <w:color w:val="404040"/>
                <w:sz w:val="18"/>
                <w:szCs w:val="18"/>
              </w:rPr>
              <w:t>56.4%</w:t>
            </w:r>
          </w:p>
        </w:tc>
      </w:tr>
      <w:tr w:rsidR="009F2FBB" w:rsidRPr="009F2FBB" w14:paraId="5A761714" w14:textId="77777777" w:rsidTr="006949A0">
        <w:trPr>
          <w:trHeight w:val="278"/>
        </w:trPr>
        <w:tc>
          <w:tcPr>
            <w:tcW w:w="567" w:type="pct"/>
            <w:tcBorders>
              <w:top w:val="nil"/>
              <w:left w:val="nil"/>
              <w:right w:val="nil"/>
            </w:tcBorders>
            <w:shd w:val="clear" w:color="auto" w:fill="auto"/>
            <w:noWrap/>
            <w:vAlign w:val="center"/>
            <w:hideMark/>
          </w:tcPr>
          <w:p w14:paraId="3786994D" w14:textId="77777777" w:rsidR="009F2FBB" w:rsidRPr="009F2FBB" w:rsidRDefault="009F2FBB" w:rsidP="009F2FBB">
            <w:pPr>
              <w:widowControl/>
              <w:spacing w:line="240" w:lineRule="auto"/>
              <w:jc w:val="center"/>
              <w:rPr>
                <w:rFonts w:ascii="微软雅黑" w:eastAsia="微软雅黑" w:hAnsi="微软雅黑" w:cs="宋体" w:hint="eastAsia"/>
                <w:color w:val="404040"/>
                <w:kern w:val="0"/>
                <w:sz w:val="18"/>
                <w:szCs w:val="18"/>
              </w:rPr>
            </w:pPr>
            <w:r w:rsidRPr="009F2FBB">
              <w:rPr>
                <w:rFonts w:ascii="微软雅黑" w:eastAsia="微软雅黑" w:hAnsi="微软雅黑" w:hint="eastAsia"/>
                <w:color w:val="404040"/>
                <w:sz w:val="18"/>
                <w:szCs w:val="18"/>
              </w:rPr>
              <w:t>创业板指</w:t>
            </w:r>
          </w:p>
        </w:tc>
        <w:tc>
          <w:tcPr>
            <w:tcW w:w="626" w:type="pct"/>
            <w:tcBorders>
              <w:top w:val="nil"/>
              <w:left w:val="nil"/>
              <w:right w:val="nil"/>
            </w:tcBorders>
            <w:shd w:val="clear" w:color="000000" w:fill="FCF8FB"/>
            <w:noWrap/>
            <w:vAlign w:val="center"/>
            <w:hideMark/>
          </w:tcPr>
          <w:p w14:paraId="41B3E7A7" w14:textId="77777777" w:rsidR="009F2FBB" w:rsidRPr="009F2FBB" w:rsidRDefault="009F2FBB" w:rsidP="009F2FBB">
            <w:pPr>
              <w:widowControl/>
              <w:spacing w:line="240" w:lineRule="auto"/>
              <w:jc w:val="center"/>
              <w:rPr>
                <w:rFonts w:ascii="微软雅黑" w:eastAsia="微软雅黑" w:hAnsi="微软雅黑" w:cs="宋体" w:hint="eastAsia"/>
                <w:color w:val="404040"/>
                <w:kern w:val="0"/>
                <w:sz w:val="18"/>
                <w:szCs w:val="18"/>
              </w:rPr>
            </w:pPr>
            <w:r w:rsidRPr="009F2FBB">
              <w:rPr>
                <w:rFonts w:ascii="微软雅黑" w:eastAsia="微软雅黑" w:hAnsi="微软雅黑" w:hint="eastAsia"/>
                <w:color w:val="404040"/>
                <w:sz w:val="18"/>
                <w:szCs w:val="18"/>
              </w:rPr>
              <w:t>33.7</w:t>
            </w:r>
          </w:p>
        </w:tc>
        <w:tc>
          <w:tcPr>
            <w:tcW w:w="861" w:type="pct"/>
            <w:tcBorders>
              <w:top w:val="nil"/>
              <w:left w:val="nil"/>
              <w:right w:val="nil"/>
            </w:tcBorders>
            <w:shd w:val="clear" w:color="auto" w:fill="auto"/>
            <w:noWrap/>
            <w:vAlign w:val="center"/>
            <w:hideMark/>
          </w:tcPr>
          <w:p w14:paraId="2DCAD2DA" w14:textId="77777777" w:rsidR="009F2FBB" w:rsidRPr="009F2FBB" w:rsidRDefault="009F2FBB" w:rsidP="009F2FBB">
            <w:pPr>
              <w:widowControl/>
              <w:spacing w:line="240" w:lineRule="auto"/>
              <w:jc w:val="center"/>
              <w:rPr>
                <w:rFonts w:ascii="微软雅黑" w:eastAsia="微软雅黑" w:hAnsi="微软雅黑" w:cs="宋体" w:hint="eastAsia"/>
                <w:color w:val="404040"/>
                <w:kern w:val="0"/>
                <w:sz w:val="18"/>
                <w:szCs w:val="18"/>
              </w:rPr>
            </w:pPr>
            <w:r w:rsidRPr="009F2FBB">
              <w:rPr>
                <w:rFonts w:ascii="微软雅黑" w:eastAsia="微软雅黑" w:hAnsi="微软雅黑" w:hint="eastAsia"/>
                <w:color w:val="FF0000"/>
                <w:sz w:val="18"/>
                <w:szCs w:val="18"/>
              </w:rPr>
              <w:t xml:space="preserve"> ↑                  1.62</w:t>
            </w:r>
          </w:p>
        </w:tc>
        <w:tc>
          <w:tcPr>
            <w:tcW w:w="480" w:type="pct"/>
            <w:tcBorders>
              <w:top w:val="nil"/>
              <w:left w:val="nil"/>
              <w:right w:val="nil"/>
            </w:tcBorders>
            <w:shd w:val="clear" w:color="000000" w:fill="5A8AC6"/>
            <w:noWrap/>
            <w:vAlign w:val="center"/>
            <w:hideMark/>
          </w:tcPr>
          <w:p w14:paraId="5907BF39" w14:textId="77777777" w:rsidR="009F2FBB" w:rsidRPr="009F2FBB" w:rsidRDefault="009F2FBB" w:rsidP="009F2FBB">
            <w:pPr>
              <w:widowControl/>
              <w:spacing w:line="240" w:lineRule="auto"/>
              <w:jc w:val="center"/>
              <w:rPr>
                <w:rFonts w:ascii="微软雅黑" w:eastAsia="微软雅黑" w:hAnsi="微软雅黑" w:cs="宋体" w:hint="eastAsia"/>
                <w:color w:val="404040"/>
                <w:kern w:val="0"/>
                <w:sz w:val="18"/>
                <w:szCs w:val="18"/>
              </w:rPr>
            </w:pPr>
            <w:r w:rsidRPr="009F2FBB">
              <w:rPr>
                <w:rFonts w:ascii="微软雅黑" w:eastAsia="微软雅黑" w:hAnsi="微软雅黑" w:hint="eastAsia"/>
                <w:color w:val="404040"/>
                <w:sz w:val="18"/>
                <w:szCs w:val="18"/>
              </w:rPr>
              <w:t>15.6</w:t>
            </w:r>
          </w:p>
        </w:tc>
        <w:tc>
          <w:tcPr>
            <w:tcW w:w="724" w:type="pct"/>
            <w:tcBorders>
              <w:top w:val="nil"/>
              <w:left w:val="nil"/>
              <w:right w:val="nil"/>
            </w:tcBorders>
            <w:shd w:val="clear" w:color="auto" w:fill="auto"/>
            <w:noWrap/>
            <w:vAlign w:val="center"/>
            <w:hideMark/>
          </w:tcPr>
          <w:p w14:paraId="193FD93B" w14:textId="77777777" w:rsidR="009F2FBB" w:rsidRPr="009F2FBB" w:rsidRDefault="009F2FBB" w:rsidP="009F2FBB">
            <w:pPr>
              <w:widowControl/>
              <w:spacing w:line="240" w:lineRule="auto"/>
              <w:jc w:val="center"/>
              <w:rPr>
                <w:rFonts w:ascii="微软雅黑" w:eastAsia="微软雅黑" w:hAnsi="微软雅黑" w:cs="宋体" w:hint="eastAsia"/>
                <w:color w:val="404040"/>
                <w:kern w:val="0"/>
                <w:sz w:val="18"/>
                <w:szCs w:val="18"/>
              </w:rPr>
            </w:pPr>
            <w:r w:rsidRPr="009F2FBB">
              <w:rPr>
                <w:rFonts w:ascii="微软雅黑" w:eastAsia="微软雅黑" w:hAnsi="微软雅黑" w:hint="eastAsia"/>
                <w:color w:val="FF0000"/>
                <w:sz w:val="18"/>
                <w:szCs w:val="18"/>
              </w:rPr>
              <w:t xml:space="preserve"> ↑             2.44</w:t>
            </w:r>
          </w:p>
        </w:tc>
        <w:tc>
          <w:tcPr>
            <w:tcW w:w="618" w:type="pct"/>
            <w:tcBorders>
              <w:top w:val="nil"/>
              <w:left w:val="nil"/>
              <w:bottom w:val="nil"/>
              <w:right w:val="nil"/>
            </w:tcBorders>
            <w:shd w:val="clear" w:color="000000" w:fill="5A8AC6"/>
            <w:noWrap/>
            <w:vAlign w:val="center"/>
            <w:hideMark/>
          </w:tcPr>
          <w:p w14:paraId="417D7903" w14:textId="77777777" w:rsidR="009F2FBB" w:rsidRPr="009F2FBB" w:rsidRDefault="009F2FBB" w:rsidP="009F2FBB">
            <w:pPr>
              <w:widowControl/>
              <w:spacing w:line="240" w:lineRule="auto"/>
              <w:jc w:val="center"/>
              <w:rPr>
                <w:rFonts w:ascii="微软雅黑" w:eastAsia="微软雅黑" w:hAnsi="微软雅黑" w:cs="宋体" w:hint="eastAsia"/>
                <w:color w:val="404040"/>
                <w:kern w:val="0"/>
                <w:sz w:val="18"/>
                <w:szCs w:val="18"/>
              </w:rPr>
            </w:pPr>
            <w:r w:rsidRPr="009F2FBB">
              <w:rPr>
                <w:rFonts w:ascii="微软雅黑" w:eastAsia="微软雅黑" w:hAnsi="微软雅黑" w:hint="eastAsia"/>
                <w:color w:val="404040"/>
                <w:sz w:val="18"/>
                <w:szCs w:val="18"/>
              </w:rPr>
              <w:t>16.7%</w:t>
            </w:r>
          </w:p>
        </w:tc>
        <w:tc>
          <w:tcPr>
            <w:tcW w:w="561" w:type="pct"/>
            <w:tcBorders>
              <w:top w:val="nil"/>
              <w:left w:val="nil"/>
              <w:bottom w:val="nil"/>
              <w:right w:val="nil"/>
            </w:tcBorders>
            <w:shd w:val="clear" w:color="000000" w:fill="5A8AC6"/>
            <w:noWrap/>
            <w:vAlign w:val="center"/>
            <w:hideMark/>
          </w:tcPr>
          <w:p w14:paraId="059833FF" w14:textId="77777777" w:rsidR="009F2FBB" w:rsidRPr="009F2FBB" w:rsidRDefault="009F2FBB" w:rsidP="009F2FBB">
            <w:pPr>
              <w:widowControl/>
              <w:spacing w:line="240" w:lineRule="auto"/>
              <w:jc w:val="center"/>
              <w:rPr>
                <w:rFonts w:ascii="微软雅黑" w:eastAsia="微软雅黑" w:hAnsi="微软雅黑" w:cs="宋体" w:hint="eastAsia"/>
                <w:color w:val="404040"/>
                <w:kern w:val="0"/>
                <w:sz w:val="18"/>
                <w:szCs w:val="18"/>
              </w:rPr>
            </w:pPr>
            <w:r w:rsidRPr="009F2FBB">
              <w:rPr>
                <w:rFonts w:ascii="微软雅黑" w:eastAsia="微软雅黑" w:hAnsi="微软雅黑" w:hint="eastAsia"/>
                <w:color w:val="404040"/>
                <w:sz w:val="18"/>
                <w:szCs w:val="18"/>
              </w:rPr>
              <w:t>29.0%</w:t>
            </w:r>
          </w:p>
        </w:tc>
        <w:tc>
          <w:tcPr>
            <w:tcW w:w="561" w:type="pct"/>
            <w:tcBorders>
              <w:top w:val="nil"/>
              <w:left w:val="nil"/>
              <w:bottom w:val="nil"/>
              <w:right w:val="nil"/>
            </w:tcBorders>
            <w:shd w:val="clear" w:color="000000" w:fill="6793CA"/>
            <w:noWrap/>
            <w:vAlign w:val="center"/>
            <w:hideMark/>
          </w:tcPr>
          <w:p w14:paraId="3B0F7130" w14:textId="77777777" w:rsidR="009F2FBB" w:rsidRPr="009F2FBB" w:rsidRDefault="009F2FBB" w:rsidP="009F2FBB">
            <w:pPr>
              <w:widowControl/>
              <w:spacing w:line="240" w:lineRule="auto"/>
              <w:jc w:val="center"/>
              <w:rPr>
                <w:rFonts w:ascii="微软雅黑" w:eastAsia="微软雅黑" w:hAnsi="微软雅黑" w:cs="宋体" w:hint="eastAsia"/>
                <w:color w:val="404040"/>
                <w:kern w:val="0"/>
                <w:sz w:val="18"/>
                <w:szCs w:val="18"/>
              </w:rPr>
            </w:pPr>
            <w:r w:rsidRPr="009F2FBB">
              <w:rPr>
                <w:rFonts w:ascii="微软雅黑" w:eastAsia="微软雅黑" w:hAnsi="微软雅黑" w:hint="eastAsia"/>
                <w:color w:val="404040"/>
                <w:sz w:val="18"/>
                <w:szCs w:val="18"/>
              </w:rPr>
              <w:t>33.1%</w:t>
            </w:r>
          </w:p>
        </w:tc>
      </w:tr>
      <w:tr w:rsidR="009F2FBB" w:rsidRPr="009F2FBB" w14:paraId="44DA2FC3" w14:textId="77777777" w:rsidTr="006949A0">
        <w:trPr>
          <w:trHeight w:val="285"/>
        </w:trPr>
        <w:tc>
          <w:tcPr>
            <w:tcW w:w="567" w:type="pct"/>
            <w:tcBorders>
              <w:top w:val="nil"/>
              <w:left w:val="nil"/>
              <w:bottom w:val="single" w:sz="6" w:space="0" w:color="auto"/>
              <w:right w:val="nil"/>
            </w:tcBorders>
            <w:shd w:val="clear" w:color="000000" w:fill="EAEAEA"/>
            <w:noWrap/>
            <w:vAlign w:val="center"/>
            <w:hideMark/>
          </w:tcPr>
          <w:p w14:paraId="7F602F88" w14:textId="77777777" w:rsidR="009F2FBB" w:rsidRPr="009F2FBB" w:rsidRDefault="009F2FBB" w:rsidP="009F2FBB">
            <w:pPr>
              <w:widowControl/>
              <w:spacing w:line="240" w:lineRule="auto"/>
              <w:jc w:val="center"/>
              <w:rPr>
                <w:rFonts w:ascii="微软雅黑" w:eastAsia="微软雅黑" w:hAnsi="微软雅黑" w:cs="宋体" w:hint="eastAsia"/>
                <w:color w:val="404040"/>
                <w:kern w:val="0"/>
                <w:sz w:val="18"/>
                <w:szCs w:val="18"/>
              </w:rPr>
            </w:pPr>
            <w:proofErr w:type="gramStart"/>
            <w:r w:rsidRPr="009F2FBB">
              <w:rPr>
                <w:rFonts w:ascii="微软雅黑" w:eastAsia="微软雅黑" w:hAnsi="微软雅黑" w:hint="eastAsia"/>
                <w:color w:val="404040"/>
                <w:sz w:val="18"/>
                <w:szCs w:val="18"/>
              </w:rPr>
              <w:t>科创</w:t>
            </w:r>
            <w:proofErr w:type="gramEnd"/>
            <w:r w:rsidRPr="009F2FBB">
              <w:rPr>
                <w:rFonts w:ascii="微软雅黑" w:eastAsia="微软雅黑" w:hAnsi="微软雅黑" w:hint="eastAsia"/>
                <w:color w:val="404040"/>
                <w:sz w:val="18"/>
                <w:szCs w:val="18"/>
              </w:rPr>
              <w:t>50</w:t>
            </w:r>
          </w:p>
        </w:tc>
        <w:tc>
          <w:tcPr>
            <w:tcW w:w="626" w:type="pct"/>
            <w:tcBorders>
              <w:top w:val="nil"/>
              <w:left w:val="nil"/>
              <w:bottom w:val="single" w:sz="6" w:space="0" w:color="auto"/>
              <w:right w:val="nil"/>
            </w:tcBorders>
            <w:shd w:val="clear" w:color="000000" w:fill="F9898B"/>
            <w:noWrap/>
            <w:vAlign w:val="center"/>
            <w:hideMark/>
          </w:tcPr>
          <w:p w14:paraId="280C695F" w14:textId="77777777" w:rsidR="009F2FBB" w:rsidRPr="009F2FBB" w:rsidRDefault="009F2FBB" w:rsidP="009F2FBB">
            <w:pPr>
              <w:widowControl/>
              <w:spacing w:line="240" w:lineRule="auto"/>
              <w:jc w:val="center"/>
              <w:rPr>
                <w:rFonts w:ascii="微软雅黑" w:eastAsia="微软雅黑" w:hAnsi="微软雅黑" w:cs="宋体" w:hint="eastAsia"/>
                <w:color w:val="404040"/>
                <w:kern w:val="0"/>
                <w:sz w:val="18"/>
                <w:szCs w:val="18"/>
              </w:rPr>
            </w:pPr>
            <w:r w:rsidRPr="009F2FBB">
              <w:rPr>
                <w:rFonts w:ascii="微软雅黑" w:eastAsia="微软雅黑" w:hAnsi="微软雅黑" w:hint="eastAsia"/>
                <w:color w:val="404040"/>
                <w:sz w:val="18"/>
                <w:szCs w:val="18"/>
              </w:rPr>
              <w:t>83.6</w:t>
            </w:r>
          </w:p>
        </w:tc>
        <w:tc>
          <w:tcPr>
            <w:tcW w:w="861" w:type="pct"/>
            <w:tcBorders>
              <w:top w:val="nil"/>
              <w:left w:val="nil"/>
              <w:bottom w:val="single" w:sz="6" w:space="0" w:color="auto"/>
              <w:right w:val="nil"/>
            </w:tcBorders>
            <w:shd w:val="clear" w:color="auto" w:fill="auto"/>
            <w:noWrap/>
            <w:vAlign w:val="center"/>
            <w:hideMark/>
          </w:tcPr>
          <w:p w14:paraId="7F3329D0" w14:textId="77777777" w:rsidR="009F2FBB" w:rsidRPr="009F2FBB" w:rsidRDefault="009F2FBB" w:rsidP="009F2FBB">
            <w:pPr>
              <w:widowControl/>
              <w:spacing w:line="240" w:lineRule="auto"/>
              <w:jc w:val="center"/>
              <w:rPr>
                <w:rFonts w:ascii="微软雅黑" w:eastAsia="微软雅黑" w:hAnsi="微软雅黑" w:cs="宋体" w:hint="eastAsia"/>
                <w:color w:val="404040"/>
                <w:kern w:val="0"/>
                <w:sz w:val="18"/>
                <w:szCs w:val="18"/>
              </w:rPr>
            </w:pPr>
            <w:r w:rsidRPr="009F2FBB">
              <w:rPr>
                <w:rFonts w:ascii="微软雅黑" w:eastAsia="微软雅黑" w:hAnsi="微软雅黑" w:hint="eastAsia"/>
                <w:color w:val="339966"/>
                <w:sz w:val="18"/>
                <w:szCs w:val="18"/>
              </w:rPr>
              <w:t xml:space="preserve"> ↓                  0.25</w:t>
            </w:r>
          </w:p>
        </w:tc>
        <w:tc>
          <w:tcPr>
            <w:tcW w:w="480" w:type="pct"/>
            <w:tcBorders>
              <w:top w:val="nil"/>
              <w:left w:val="nil"/>
              <w:bottom w:val="single" w:sz="6" w:space="0" w:color="auto"/>
              <w:right w:val="nil"/>
            </w:tcBorders>
            <w:shd w:val="clear" w:color="000000" w:fill="F8696B"/>
            <w:noWrap/>
            <w:vAlign w:val="center"/>
            <w:hideMark/>
          </w:tcPr>
          <w:p w14:paraId="68D81BA1" w14:textId="77777777" w:rsidR="009F2FBB" w:rsidRPr="009F2FBB" w:rsidRDefault="009F2FBB" w:rsidP="009F2FBB">
            <w:pPr>
              <w:widowControl/>
              <w:spacing w:line="240" w:lineRule="auto"/>
              <w:jc w:val="center"/>
              <w:rPr>
                <w:rFonts w:ascii="微软雅黑" w:eastAsia="微软雅黑" w:hAnsi="微软雅黑" w:cs="宋体" w:hint="eastAsia"/>
                <w:color w:val="404040"/>
                <w:kern w:val="0"/>
                <w:sz w:val="18"/>
                <w:szCs w:val="18"/>
              </w:rPr>
            </w:pPr>
            <w:r w:rsidRPr="009F2FBB">
              <w:rPr>
                <w:rFonts w:ascii="微软雅黑" w:eastAsia="微软雅黑" w:hAnsi="微软雅黑" w:hint="eastAsia"/>
                <w:color w:val="404040"/>
                <w:sz w:val="18"/>
                <w:szCs w:val="18"/>
              </w:rPr>
              <w:t>93.0</w:t>
            </w:r>
          </w:p>
        </w:tc>
        <w:tc>
          <w:tcPr>
            <w:tcW w:w="724" w:type="pct"/>
            <w:tcBorders>
              <w:top w:val="nil"/>
              <w:left w:val="nil"/>
              <w:bottom w:val="single" w:sz="6" w:space="0" w:color="auto"/>
              <w:right w:val="nil"/>
            </w:tcBorders>
            <w:shd w:val="clear" w:color="auto" w:fill="auto"/>
            <w:noWrap/>
            <w:vAlign w:val="center"/>
            <w:hideMark/>
          </w:tcPr>
          <w:p w14:paraId="45A8CE1F" w14:textId="77777777" w:rsidR="009F2FBB" w:rsidRPr="009F2FBB" w:rsidRDefault="009F2FBB" w:rsidP="009F2FBB">
            <w:pPr>
              <w:widowControl/>
              <w:spacing w:line="240" w:lineRule="auto"/>
              <w:jc w:val="center"/>
              <w:rPr>
                <w:rFonts w:ascii="微软雅黑" w:eastAsia="微软雅黑" w:hAnsi="微软雅黑" w:cs="宋体" w:hint="eastAsia"/>
                <w:color w:val="404040"/>
                <w:kern w:val="0"/>
                <w:sz w:val="18"/>
                <w:szCs w:val="18"/>
              </w:rPr>
            </w:pPr>
            <w:r w:rsidRPr="009F2FBB">
              <w:rPr>
                <w:rFonts w:ascii="微软雅黑" w:eastAsia="微软雅黑" w:hAnsi="微软雅黑" w:hint="eastAsia"/>
                <w:color w:val="339966"/>
                <w:sz w:val="18"/>
                <w:szCs w:val="18"/>
              </w:rPr>
              <w:t xml:space="preserve"> ↓             0.71</w:t>
            </w:r>
          </w:p>
        </w:tc>
        <w:tc>
          <w:tcPr>
            <w:tcW w:w="618" w:type="pct"/>
            <w:tcBorders>
              <w:top w:val="nil"/>
              <w:left w:val="nil"/>
              <w:bottom w:val="single" w:sz="6" w:space="0" w:color="auto"/>
              <w:right w:val="nil"/>
            </w:tcBorders>
            <w:shd w:val="clear" w:color="000000" w:fill="FCDFE2"/>
            <w:noWrap/>
            <w:vAlign w:val="center"/>
            <w:hideMark/>
          </w:tcPr>
          <w:p w14:paraId="77F864E8" w14:textId="77777777" w:rsidR="009F2FBB" w:rsidRPr="009F2FBB" w:rsidRDefault="009F2FBB" w:rsidP="009F2FBB">
            <w:pPr>
              <w:widowControl/>
              <w:spacing w:line="240" w:lineRule="auto"/>
              <w:jc w:val="center"/>
              <w:rPr>
                <w:rFonts w:ascii="微软雅黑" w:eastAsia="微软雅黑" w:hAnsi="微软雅黑" w:cs="宋体" w:hint="eastAsia"/>
                <w:color w:val="404040"/>
                <w:kern w:val="0"/>
                <w:sz w:val="18"/>
                <w:szCs w:val="18"/>
              </w:rPr>
            </w:pPr>
            <w:r w:rsidRPr="009F2FBB">
              <w:rPr>
                <w:rFonts w:ascii="微软雅黑" w:eastAsia="微软雅黑" w:hAnsi="微软雅黑" w:hint="eastAsia"/>
                <w:color w:val="404040"/>
                <w:sz w:val="18"/>
                <w:szCs w:val="18"/>
              </w:rPr>
              <w:t>93.0%</w:t>
            </w:r>
          </w:p>
        </w:tc>
        <w:tc>
          <w:tcPr>
            <w:tcW w:w="561" w:type="pct"/>
            <w:tcBorders>
              <w:top w:val="nil"/>
              <w:left w:val="nil"/>
              <w:bottom w:val="single" w:sz="8" w:space="0" w:color="auto"/>
              <w:right w:val="nil"/>
            </w:tcBorders>
            <w:shd w:val="clear" w:color="000000" w:fill="FCE1E4"/>
            <w:noWrap/>
            <w:vAlign w:val="center"/>
            <w:hideMark/>
          </w:tcPr>
          <w:p w14:paraId="0F441CD5" w14:textId="77777777" w:rsidR="009F2FBB" w:rsidRPr="009F2FBB" w:rsidRDefault="009F2FBB" w:rsidP="009F2FBB">
            <w:pPr>
              <w:widowControl/>
              <w:spacing w:line="240" w:lineRule="auto"/>
              <w:jc w:val="center"/>
              <w:rPr>
                <w:rFonts w:ascii="微软雅黑" w:eastAsia="微软雅黑" w:hAnsi="微软雅黑" w:cs="宋体" w:hint="eastAsia"/>
                <w:color w:val="404040"/>
                <w:kern w:val="0"/>
                <w:sz w:val="18"/>
                <w:szCs w:val="18"/>
              </w:rPr>
            </w:pPr>
            <w:r w:rsidRPr="009F2FBB">
              <w:rPr>
                <w:rFonts w:ascii="微软雅黑" w:eastAsia="微软雅黑" w:hAnsi="微软雅黑" w:hint="eastAsia"/>
                <w:color w:val="404040"/>
                <w:sz w:val="18"/>
                <w:szCs w:val="18"/>
              </w:rPr>
              <w:t>93.0%</w:t>
            </w:r>
          </w:p>
        </w:tc>
        <w:tc>
          <w:tcPr>
            <w:tcW w:w="561" w:type="pct"/>
            <w:tcBorders>
              <w:top w:val="nil"/>
              <w:left w:val="nil"/>
              <w:bottom w:val="single" w:sz="8" w:space="0" w:color="auto"/>
              <w:right w:val="nil"/>
            </w:tcBorders>
            <w:shd w:val="clear" w:color="000000" w:fill="FBD0D3"/>
            <w:noWrap/>
            <w:vAlign w:val="center"/>
            <w:hideMark/>
          </w:tcPr>
          <w:p w14:paraId="4312D74B" w14:textId="77777777" w:rsidR="009F2FBB" w:rsidRPr="009F2FBB" w:rsidRDefault="009F2FBB" w:rsidP="009F2FBB">
            <w:pPr>
              <w:widowControl/>
              <w:spacing w:line="240" w:lineRule="auto"/>
              <w:jc w:val="center"/>
              <w:rPr>
                <w:rFonts w:ascii="微软雅黑" w:eastAsia="微软雅黑" w:hAnsi="微软雅黑" w:cs="宋体" w:hint="eastAsia"/>
                <w:color w:val="404040"/>
                <w:kern w:val="0"/>
                <w:sz w:val="18"/>
                <w:szCs w:val="18"/>
              </w:rPr>
            </w:pPr>
            <w:r w:rsidRPr="009F2FBB">
              <w:rPr>
                <w:rFonts w:ascii="微软雅黑" w:eastAsia="微软雅黑" w:hAnsi="微软雅黑" w:hint="eastAsia"/>
                <w:color w:val="404040"/>
                <w:sz w:val="18"/>
                <w:szCs w:val="18"/>
              </w:rPr>
              <w:t>92.7%</w:t>
            </w:r>
          </w:p>
        </w:tc>
      </w:tr>
    </w:tbl>
    <w:p w14:paraId="0A741EDA" w14:textId="77777777" w:rsidR="00E91DBA" w:rsidRDefault="00E91DBA">
      <w:pPr>
        <w:ind w:firstLineChars="400" w:firstLine="960"/>
        <w:rPr>
          <w:rFonts w:ascii="仿宋" w:hAnsi="仿宋" w:hint="eastAsia"/>
          <w:szCs w:val="21"/>
        </w:rPr>
      </w:pPr>
    </w:p>
    <w:p w14:paraId="23D05622" w14:textId="77777777" w:rsidR="00E91DBA" w:rsidRDefault="00000000">
      <w:pPr>
        <w:ind w:firstLineChars="400" w:firstLine="960"/>
        <w:rPr>
          <w:rFonts w:ascii="仿宋" w:hAnsi="仿宋" w:hint="eastAsia"/>
          <w:szCs w:val="21"/>
        </w:rPr>
      </w:pPr>
      <w:r>
        <w:rPr>
          <w:rFonts w:ascii="仿宋" w:hAnsi="仿宋"/>
          <w:szCs w:val="21"/>
        </w:rPr>
        <w:t>数据来源：Wind</w:t>
      </w:r>
      <w:r>
        <w:rPr>
          <w:rFonts w:ascii="仿宋" w:hAnsi="仿宋" w:hint="eastAsia"/>
          <w:szCs w:val="21"/>
        </w:rPr>
        <w:t>、</w:t>
      </w:r>
      <w:proofErr w:type="gramStart"/>
      <w:r>
        <w:rPr>
          <w:rFonts w:ascii="仿宋" w:hAnsi="仿宋"/>
          <w:szCs w:val="21"/>
        </w:rPr>
        <w:t>鑫</w:t>
      </w:r>
      <w:proofErr w:type="gramEnd"/>
      <w:r>
        <w:rPr>
          <w:rFonts w:ascii="仿宋" w:hAnsi="仿宋"/>
          <w:szCs w:val="21"/>
        </w:rPr>
        <w:t>元基金</w:t>
      </w:r>
    </w:p>
    <w:p w14:paraId="0A850E07" w14:textId="77777777" w:rsidR="00E91DBA" w:rsidRDefault="00000000">
      <w:pPr>
        <w:jc w:val="center"/>
        <w:rPr>
          <w:rFonts w:ascii="黑体" w:eastAsia="黑体" w:hAnsi="黑体" w:hint="eastAsia"/>
          <w:szCs w:val="21"/>
        </w:rPr>
      </w:pPr>
      <w:r>
        <w:rPr>
          <w:rFonts w:ascii="黑体" w:eastAsia="黑体" w:hAnsi="黑体" w:hint="eastAsia"/>
          <w:szCs w:val="21"/>
        </w:rPr>
        <w:t>图3：上周A股市</w:t>
      </w:r>
      <w:proofErr w:type="gramStart"/>
      <w:r>
        <w:rPr>
          <w:rFonts w:ascii="黑体" w:eastAsia="黑体" w:hAnsi="黑体" w:hint="eastAsia"/>
          <w:szCs w:val="21"/>
        </w:rPr>
        <w:t>场申万一级行业</w:t>
      </w:r>
      <w:proofErr w:type="gramEnd"/>
      <w:r>
        <w:rPr>
          <w:rFonts w:ascii="黑体" w:eastAsia="黑体" w:hAnsi="黑体" w:hint="eastAsia"/>
          <w:szCs w:val="21"/>
        </w:rPr>
        <w:t>PE（TTM）</w:t>
      </w:r>
    </w:p>
    <w:tbl>
      <w:tblPr>
        <w:tblW w:w="5000" w:type="pct"/>
        <w:tblLook w:val="04A0" w:firstRow="1" w:lastRow="0" w:firstColumn="1" w:lastColumn="0" w:noHBand="0" w:noVBand="1"/>
      </w:tblPr>
      <w:tblGrid>
        <w:gridCol w:w="1430"/>
        <w:gridCol w:w="1163"/>
        <w:gridCol w:w="1518"/>
        <w:gridCol w:w="936"/>
        <w:gridCol w:w="1306"/>
        <w:gridCol w:w="1205"/>
        <w:gridCol w:w="1094"/>
        <w:gridCol w:w="1094"/>
      </w:tblGrid>
      <w:tr w:rsidR="009F2FBB" w:rsidRPr="009F2FBB" w14:paraId="27F824AA" w14:textId="77777777" w:rsidTr="006949A0">
        <w:trPr>
          <w:trHeight w:val="278"/>
        </w:trPr>
        <w:tc>
          <w:tcPr>
            <w:tcW w:w="734" w:type="pct"/>
            <w:tcBorders>
              <w:top w:val="single" w:sz="8" w:space="0" w:color="003296"/>
              <w:left w:val="nil"/>
              <w:bottom w:val="single" w:sz="4" w:space="0" w:color="003296"/>
              <w:right w:val="nil"/>
            </w:tcBorders>
            <w:shd w:val="clear" w:color="000000" w:fill="FF6666"/>
            <w:noWrap/>
            <w:vAlign w:val="center"/>
            <w:hideMark/>
          </w:tcPr>
          <w:p w14:paraId="79DC47D8" w14:textId="77777777" w:rsidR="009F2FBB" w:rsidRPr="009F2FBB" w:rsidRDefault="009F2FBB" w:rsidP="009F2FBB">
            <w:pPr>
              <w:widowControl/>
              <w:spacing w:line="240" w:lineRule="auto"/>
              <w:jc w:val="center"/>
              <w:rPr>
                <w:rFonts w:ascii="微软雅黑" w:eastAsia="微软雅黑" w:hAnsi="微软雅黑" w:cs="宋体" w:hint="eastAsia"/>
                <w:color w:val="FFFFFF"/>
                <w:kern w:val="0"/>
                <w:sz w:val="16"/>
                <w:szCs w:val="16"/>
              </w:rPr>
            </w:pPr>
            <w:r w:rsidRPr="009F2FBB">
              <w:rPr>
                <w:rFonts w:ascii="微软雅黑" w:eastAsia="微软雅黑" w:hAnsi="微软雅黑" w:hint="eastAsia"/>
                <w:b/>
                <w:bCs/>
                <w:color w:val="FFFFFF"/>
                <w:sz w:val="16"/>
                <w:szCs w:val="16"/>
              </w:rPr>
              <w:t xml:space="preserve">　</w:t>
            </w:r>
          </w:p>
        </w:tc>
        <w:tc>
          <w:tcPr>
            <w:tcW w:w="597" w:type="pct"/>
            <w:tcBorders>
              <w:top w:val="single" w:sz="8" w:space="0" w:color="003296"/>
              <w:left w:val="nil"/>
              <w:bottom w:val="single" w:sz="4" w:space="0" w:color="003296"/>
              <w:right w:val="nil"/>
            </w:tcBorders>
            <w:shd w:val="clear" w:color="000000" w:fill="FF6666"/>
            <w:noWrap/>
            <w:vAlign w:val="center"/>
            <w:hideMark/>
          </w:tcPr>
          <w:p w14:paraId="12BD2780" w14:textId="77777777" w:rsidR="009F2FBB" w:rsidRPr="009F2FBB" w:rsidRDefault="009F2FBB" w:rsidP="009F2FBB">
            <w:pPr>
              <w:widowControl/>
              <w:spacing w:line="240" w:lineRule="auto"/>
              <w:jc w:val="center"/>
              <w:rPr>
                <w:rFonts w:ascii="微软雅黑" w:eastAsia="微软雅黑" w:hAnsi="微软雅黑" w:cs="宋体" w:hint="eastAsia"/>
                <w:color w:val="FFFFFF"/>
                <w:kern w:val="0"/>
                <w:sz w:val="16"/>
                <w:szCs w:val="16"/>
              </w:rPr>
            </w:pPr>
            <w:r w:rsidRPr="009F2FBB">
              <w:rPr>
                <w:rFonts w:ascii="微软雅黑" w:eastAsia="微软雅黑" w:hAnsi="微软雅黑" w:hint="eastAsia"/>
                <w:b/>
                <w:bCs/>
                <w:color w:val="FFFFFF"/>
                <w:sz w:val="16"/>
                <w:szCs w:val="16"/>
              </w:rPr>
              <w:t>2025/1/24</w:t>
            </w:r>
          </w:p>
        </w:tc>
        <w:tc>
          <w:tcPr>
            <w:tcW w:w="779" w:type="pct"/>
            <w:tcBorders>
              <w:top w:val="single" w:sz="8" w:space="0" w:color="003296"/>
              <w:left w:val="nil"/>
              <w:bottom w:val="single" w:sz="4" w:space="0" w:color="003296"/>
              <w:right w:val="nil"/>
            </w:tcBorders>
            <w:shd w:val="clear" w:color="000000" w:fill="FF6666"/>
            <w:noWrap/>
            <w:vAlign w:val="center"/>
            <w:hideMark/>
          </w:tcPr>
          <w:p w14:paraId="7DA1210E" w14:textId="77777777" w:rsidR="009F2FBB" w:rsidRPr="009F2FBB" w:rsidRDefault="009F2FBB" w:rsidP="009F2FBB">
            <w:pPr>
              <w:widowControl/>
              <w:spacing w:line="240" w:lineRule="auto"/>
              <w:jc w:val="center"/>
              <w:rPr>
                <w:rFonts w:ascii="微软雅黑" w:eastAsia="微软雅黑" w:hAnsi="微软雅黑" w:cs="宋体" w:hint="eastAsia"/>
                <w:color w:val="FFFFFF"/>
                <w:kern w:val="0"/>
                <w:sz w:val="16"/>
                <w:szCs w:val="16"/>
              </w:rPr>
            </w:pPr>
            <w:r w:rsidRPr="009F2FBB">
              <w:rPr>
                <w:rFonts w:ascii="微软雅黑" w:eastAsia="微软雅黑" w:hAnsi="微软雅黑" w:hint="eastAsia"/>
                <w:b/>
                <w:bCs/>
                <w:color w:val="FFFFFF"/>
                <w:sz w:val="16"/>
                <w:szCs w:val="16"/>
              </w:rPr>
              <w:t>同比前周变化</w:t>
            </w:r>
          </w:p>
        </w:tc>
        <w:tc>
          <w:tcPr>
            <w:tcW w:w="480" w:type="pct"/>
            <w:tcBorders>
              <w:top w:val="single" w:sz="8" w:space="0" w:color="003296"/>
              <w:left w:val="nil"/>
              <w:bottom w:val="single" w:sz="4" w:space="0" w:color="003296"/>
              <w:right w:val="nil"/>
            </w:tcBorders>
            <w:shd w:val="clear" w:color="000000" w:fill="FF6666"/>
            <w:noWrap/>
            <w:vAlign w:val="center"/>
            <w:hideMark/>
          </w:tcPr>
          <w:p w14:paraId="297E01D6" w14:textId="77777777" w:rsidR="009F2FBB" w:rsidRPr="009F2FBB" w:rsidRDefault="009F2FBB" w:rsidP="009F2FBB">
            <w:pPr>
              <w:widowControl/>
              <w:spacing w:line="240" w:lineRule="auto"/>
              <w:jc w:val="center"/>
              <w:rPr>
                <w:rFonts w:ascii="微软雅黑" w:eastAsia="微软雅黑" w:hAnsi="微软雅黑" w:cs="宋体" w:hint="eastAsia"/>
                <w:color w:val="FFFFFF"/>
                <w:kern w:val="0"/>
                <w:sz w:val="16"/>
                <w:szCs w:val="16"/>
              </w:rPr>
            </w:pPr>
            <w:r w:rsidRPr="009F2FBB">
              <w:rPr>
                <w:rFonts w:ascii="微软雅黑" w:eastAsia="微软雅黑" w:hAnsi="微软雅黑" w:hint="eastAsia"/>
                <w:b/>
                <w:bCs/>
                <w:color w:val="FFFFFF"/>
                <w:sz w:val="16"/>
                <w:szCs w:val="16"/>
              </w:rPr>
              <w:t>历史以来</w:t>
            </w:r>
          </w:p>
        </w:tc>
        <w:tc>
          <w:tcPr>
            <w:tcW w:w="670" w:type="pct"/>
            <w:tcBorders>
              <w:top w:val="single" w:sz="8" w:space="0" w:color="003296"/>
              <w:left w:val="nil"/>
              <w:bottom w:val="single" w:sz="4" w:space="0" w:color="003296"/>
              <w:right w:val="nil"/>
            </w:tcBorders>
            <w:shd w:val="clear" w:color="000000" w:fill="FF6666"/>
            <w:noWrap/>
            <w:vAlign w:val="center"/>
            <w:hideMark/>
          </w:tcPr>
          <w:p w14:paraId="62192A02" w14:textId="77777777" w:rsidR="009F2FBB" w:rsidRPr="009F2FBB" w:rsidRDefault="009F2FBB" w:rsidP="009F2FBB">
            <w:pPr>
              <w:widowControl/>
              <w:spacing w:line="240" w:lineRule="auto"/>
              <w:jc w:val="center"/>
              <w:rPr>
                <w:rFonts w:ascii="微软雅黑" w:eastAsia="微软雅黑" w:hAnsi="微软雅黑" w:cs="宋体" w:hint="eastAsia"/>
                <w:color w:val="FFFFFF"/>
                <w:kern w:val="0"/>
                <w:sz w:val="16"/>
                <w:szCs w:val="16"/>
              </w:rPr>
            </w:pPr>
            <w:r w:rsidRPr="009F2FBB">
              <w:rPr>
                <w:rFonts w:ascii="微软雅黑" w:eastAsia="微软雅黑" w:hAnsi="微软雅黑" w:hint="eastAsia"/>
                <w:b/>
                <w:bCs/>
                <w:color w:val="FFFFFF"/>
                <w:sz w:val="16"/>
                <w:szCs w:val="16"/>
              </w:rPr>
              <w:t>同比前周变化</w:t>
            </w:r>
          </w:p>
        </w:tc>
        <w:tc>
          <w:tcPr>
            <w:tcW w:w="618" w:type="pct"/>
            <w:tcBorders>
              <w:top w:val="single" w:sz="8" w:space="0" w:color="003296"/>
              <w:left w:val="nil"/>
              <w:bottom w:val="single" w:sz="4" w:space="0" w:color="003296"/>
              <w:right w:val="nil"/>
            </w:tcBorders>
            <w:shd w:val="clear" w:color="000000" w:fill="FF6666"/>
            <w:noWrap/>
            <w:vAlign w:val="center"/>
            <w:hideMark/>
          </w:tcPr>
          <w:p w14:paraId="7A6D8290" w14:textId="77777777" w:rsidR="009F2FBB" w:rsidRPr="009F2FBB" w:rsidRDefault="009F2FBB" w:rsidP="009F2FBB">
            <w:pPr>
              <w:widowControl/>
              <w:spacing w:line="240" w:lineRule="auto"/>
              <w:jc w:val="center"/>
              <w:rPr>
                <w:rFonts w:ascii="微软雅黑" w:eastAsia="微软雅黑" w:hAnsi="微软雅黑" w:cs="宋体" w:hint="eastAsia"/>
                <w:color w:val="FFFFFF"/>
                <w:kern w:val="0"/>
                <w:sz w:val="16"/>
                <w:szCs w:val="16"/>
              </w:rPr>
            </w:pPr>
            <w:r w:rsidRPr="009F2FBB">
              <w:rPr>
                <w:rFonts w:ascii="微软雅黑" w:eastAsia="微软雅黑" w:hAnsi="微软雅黑" w:hint="eastAsia"/>
                <w:b/>
                <w:bCs/>
                <w:color w:val="FFFFFF"/>
                <w:sz w:val="16"/>
                <w:szCs w:val="16"/>
              </w:rPr>
              <w:t>10年分位数</w:t>
            </w:r>
          </w:p>
        </w:tc>
        <w:tc>
          <w:tcPr>
            <w:tcW w:w="561" w:type="pct"/>
            <w:tcBorders>
              <w:top w:val="single" w:sz="8" w:space="0" w:color="003296"/>
              <w:left w:val="nil"/>
              <w:bottom w:val="single" w:sz="4" w:space="0" w:color="003296"/>
              <w:right w:val="nil"/>
            </w:tcBorders>
            <w:shd w:val="clear" w:color="000000" w:fill="FF6666"/>
            <w:noWrap/>
            <w:vAlign w:val="center"/>
            <w:hideMark/>
          </w:tcPr>
          <w:p w14:paraId="5636C778" w14:textId="77777777" w:rsidR="009F2FBB" w:rsidRPr="009F2FBB" w:rsidRDefault="009F2FBB" w:rsidP="009F2FBB">
            <w:pPr>
              <w:widowControl/>
              <w:spacing w:line="240" w:lineRule="auto"/>
              <w:jc w:val="center"/>
              <w:rPr>
                <w:rFonts w:ascii="微软雅黑" w:eastAsia="微软雅黑" w:hAnsi="微软雅黑" w:cs="宋体" w:hint="eastAsia"/>
                <w:color w:val="FFFFFF"/>
                <w:kern w:val="0"/>
                <w:sz w:val="16"/>
                <w:szCs w:val="16"/>
              </w:rPr>
            </w:pPr>
            <w:r w:rsidRPr="009F2FBB">
              <w:rPr>
                <w:rFonts w:ascii="微软雅黑" w:eastAsia="微软雅黑" w:hAnsi="微软雅黑" w:hint="eastAsia"/>
                <w:b/>
                <w:bCs/>
                <w:color w:val="FFFFFF"/>
                <w:sz w:val="16"/>
                <w:szCs w:val="16"/>
              </w:rPr>
              <w:t>5年分位数</w:t>
            </w:r>
          </w:p>
        </w:tc>
        <w:tc>
          <w:tcPr>
            <w:tcW w:w="561" w:type="pct"/>
            <w:tcBorders>
              <w:top w:val="single" w:sz="8" w:space="0" w:color="003296"/>
              <w:left w:val="nil"/>
              <w:bottom w:val="single" w:sz="4" w:space="0" w:color="003296"/>
              <w:right w:val="nil"/>
            </w:tcBorders>
            <w:shd w:val="clear" w:color="000000" w:fill="FF6666"/>
            <w:noWrap/>
            <w:vAlign w:val="center"/>
            <w:hideMark/>
          </w:tcPr>
          <w:p w14:paraId="0E8F3BDC" w14:textId="77777777" w:rsidR="009F2FBB" w:rsidRPr="009F2FBB" w:rsidRDefault="009F2FBB" w:rsidP="009F2FBB">
            <w:pPr>
              <w:widowControl/>
              <w:spacing w:line="240" w:lineRule="auto"/>
              <w:jc w:val="center"/>
              <w:rPr>
                <w:rFonts w:ascii="微软雅黑" w:eastAsia="微软雅黑" w:hAnsi="微软雅黑" w:cs="宋体" w:hint="eastAsia"/>
                <w:color w:val="FFFFFF"/>
                <w:kern w:val="0"/>
                <w:sz w:val="16"/>
                <w:szCs w:val="16"/>
              </w:rPr>
            </w:pPr>
            <w:r w:rsidRPr="009F2FBB">
              <w:rPr>
                <w:rFonts w:ascii="微软雅黑" w:eastAsia="微软雅黑" w:hAnsi="微软雅黑" w:hint="eastAsia"/>
                <w:b/>
                <w:bCs/>
                <w:color w:val="FFFFFF"/>
                <w:sz w:val="16"/>
                <w:szCs w:val="16"/>
              </w:rPr>
              <w:t>3年分位数</w:t>
            </w:r>
          </w:p>
        </w:tc>
      </w:tr>
      <w:tr w:rsidR="009F2FBB" w:rsidRPr="009F2FBB" w14:paraId="4D9BB612" w14:textId="77777777" w:rsidTr="006949A0">
        <w:trPr>
          <w:trHeight w:val="278"/>
        </w:trPr>
        <w:tc>
          <w:tcPr>
            <w:tcW w:w="734" w:type="pct"/>
            <w:tcBorders>
              <w:top w:val="nil"/>
              <w:left w:val="nil"/>
              <w:bottom w:val="nil"/>
              <w:right w:val="nil"/>
            </w:tcBorders>
            <w:shd w:val="clear" w:color="auto" w:fill="auto"/>
            <w:noWrap/>
            <w:vAlign w:val="center"/>
            <w:hideMark/>
          </w:tcPr>
          <w:p w14:paraId="75A35B02" w14:textId="77777777" w:rsidR="009F2FBB" w:rsidRPr="009F2FBB" w:rsidRDefault="009F2FBB" w:rsidP="009F2FBB">
            <w:pPr>
              <w:widowControl/>
              <w:spacing w:line="240" w:lineRule="auto"/>
              <w:jc w:val="center"/>
              <w:rPr>
                <w:rFonts w:ascii="微软雅黑" w:eastAsia="微软雅黑" w:hAnsi="微软雅黑" w:cs="宋体" w:hint="eastAsia"/>
                <w:color w:val="404040"/>
                <w:kern w:val="0"/>
                <w:sz w:val="16"/>
                <w:szCs w:val="16"/>
              </w:rPr>
            </w:pPr>
            <w:r w:rsidRPr="009F2FBB">
              <w:rPr>
                <w:rFonts w:ascii="微软雅黑" w:eastAsia="微软雅黑" w:hAnsi="微软雅黑" w:hint="eastAsia"/>
                <w:color w:val="404040"/>
                <w:sz w:val="16"/>
                <w:szCs w:val="16"/>
              </w:rPr>
              <w:t>农林牧渔(申万)</w:t>
            </w:r>
          </w:p>
        </w:tc>
        <w:tc>
          <w:tcPr>
            <w:tcW w:w="597" w:type="pct"/>
            <w:tcBorders>
              <w:top w:val="nil"/>
              <w:left w:val="nil"/>
              <w:bottom w:val="nil"/>
              <w:right w:val="nil"/>
            </w:tcBorders>
            <w:shd w:val="clear" w:color="000000" w:fill="FCFAFD"/>
            <w:noWrap/>
            <w:vAlign w:val="center"/>
            <w:hideMark/>
          </w:tcPr>
          <w:p w14:paraId="16E73FFC" w14:textId="77777777" w:rsidR="009F2FBB" w:rsidRPr="009F2FBB" w:rsidRDefault="009F2FBB" w:rsidP="009F2FBB">
            <w:pPr>
              <w:widowControl/>
              <w:spacing w:line="240" w:lineRule="auto"/>
              <w:jc w:val="center"/>
              <w:rPr>
                <w:rFonts w:ascii="微软雅黑" w:eastAsia="微软雅黑" w:hAnsi="微软雅黑" w:cs="宋体" w:hint="eastAsia"/>
                <w:color w:val="404040"/>
                <w:kern w:val="0"/>
                <w:sz w:val="16"/>
                <w:szCs w:val="16"/>
              </w:rPr>
            </w:pPr>
            <w:r w:rsidRPr="009F2FBB">
              <w:rPr>
                <w:rFonts w:ascii="微软雅黑" w:eastAsia="微软雅黑" w:hAnsi="微软雅黑" w:hint="eastAsia"/>
                <w:color w:val="404040"/>
                <w:sz w:val="16"/>
                <w:szCs w:val="16"/>
              </w:rPr>
              <w:t>21.7</w:t>
            </w:r>
          </w:p>
        </w:tc>
        <w:tc>
          <w:tcPr>
            <w:tcW w:w="779" w:type="pct"/>
            <w:tcBorders>
              <w:top w:val="nil"/>
              <w:left w:val="nil"/>
              <w:bottom w:val="nil"/>
              <w:right w:val="nil"/>
            </w:tcBorders>
            <w:shd w:val="clear" w:color="auto" w:fill="auto"/>
            <w:noWrap/>
            <w:vAlign w:val="center"/>
            <w:hideMark/>
          </w:tcPr>
          <w:p w14:paraId="408E5B85" w14:textId="77777777" w:rsidR="009F2FBB" w:rsidRPr="009F2FBB" w:rsidRDefault="009F2FBB" w:rsidP="009F2FBB">
            <w:pPr>
              <w:widowControl/>
              <w:spacing w:line="240" w:lineRule="auto"/>
              <w:jc w:val="center"/>
              <w:rPr>
                <w:rFonts w:ascii="微软雅黑" w:eastAsia="微软雅黑" w:hAnsi="微软雅黑" w:cs="宋体" w:hint="eastAsia"/>
                <w:color w:val="404040"/>
                <w:kern w:val="0"/>
                <w:sz w:val="16"/>
                <w:szCs w:val="16"/>
              </w:rPr>
            </w:pPr>
            <w:r w:rsidRPr="009F2FBB">
              <w:rPr>
                <w:rFonts w:ascii="微软雅黑" w:eastAsia="微软雅黑" w:hAnsi="微软雅黑" w:hint="eastAsia"/>
                <w:color w:val="339966"/>
                <w:sz w:val="16"/>
                <w:szCs w:val="16"/>
              </w:rPr>
              <w:t xml:space="preserve"> ↓                  0.18</w:t>
            </w:r>
          </w:p>
        </w:tc>
        <w:tc>
          <w:tcPr>
            <w:tcW w:w="480" w:type="pct"/>
            <w:tcBorders>
              <w:top w:val="nil"/>
              <w:left w:val="nil"/>
              <w:bottom w:val="nil"/>
              <w:right w:val="nil"/>
            </w:tcBorders>
            <w:shd w:val="clear" w:color="000000" w:fill="84A7D4"/>
            <w:noWrap/>
            <w:vAlign w:val="center"/>
            <w:hideMark/>
          </w:tcPr>
          <w:p w14:paraId="3059E744" w14:textId="77777777" w:rsidR="009F2FBB" w:rsidRPr="009F2FBB" w:rsidRDefault="009F2FBB" w:rsidP="009F2FBB">
            <w:pPr>
              <w:widowControl/>
              <w:spacing w:line="240" w:lineRule="auto"/>
              <w:jc w:val="center"/>
              <w:rPr>
                <w:rFonts w:ascii="微软雅黑" w:eastAsia="微软雅黑" w:hAnsi="微软雅黑" w:cs="宋体" w:hint="eastAsia"/>
                <w:color w:val="404040"/>
                <w:kern w:val="0"/>
                <w:sz w:val="16"/>
                <w:szCs w:val="16"/>
              </w:rPr>
            </w:pPr>
            <w:r w:rsidRPr="009F2FBB">
              <w:rPr>
                <w:rFonts w:ascii="微软雅黑" w:eastAsia="微软雅黑" w:hAnsi="微软雅黑" w:hint="eastAsia"/>
                <w:color w:val="404040"/>
                <w:sz w:val="16"/>
                <w:szCs w:val="16"/>
              </w:rPr>
              <w:t>10.51%</w:t>
            </w:r>
          </w:p>
        </w:tc>
        <w:tc>
          <w:tcPr>
            <w:tcW w:w="670" w:type="pct"/>
            <w:tcBorders>
              <w:top w:val="nil"/>
              <w:left w:val="nil"/>
              <w:bottom w:val="nil"/>
              <w:right w:val="nil"/>
            </w:tcBorders>
            <w:shd w:val="clear" w:color="auto" w:fill="auto"/>
            <w:noWrap/>
            <w:vAlign w:val="center"/>
            <w:hideMark/>
          </w:tcPr>
          <w:p w14:paraId="0409EF67" w14:textId="77777777" w:rsidR="009F2FBB" w:rsidRPr="009F2FBB" w:rsidRDefault="009F2FBB" w:rsidP="009F2FBB">
            <w:pPr>
              <w:widowControl/>
              <w:spacing w:line="240" w:lineRule="auto"/>
              <w:jc w:val="center"/>
              <w:rPr>
                <w:rFonts w:ascii="微软雅黑" w:eastAsia="微软雅黑" w:hAnsi="微软雅黑" w:cs="宋体" w:hint="eastAsia"/>
                <w:color w:val="404040"/>
                <w:kern w:val="0"/>
                <w:sz w:val="16"/>
                <w:szCs w:val="16"/>
              </w:rPr>
            </w:pPr>
            <w:r w:rsidRPr="009F2FBB">
              <w:rPr>
                <w:rFonts w:ascii="微软雅黑" w:eastAsia="微软雅黑" w:hAnsi="微软雅黑" w:hint="eastAsia"/>
                <w:color w:val="339966"/>
                <w:sz w:val="16"/>
                <w:szCs w:val="16"/>
              </w:rPr>
              <w:t xml:space="preserve"> ↓             0.05</w:t>
            </w:r>
          </w:p>
        </w:tc>
        <w:tc>
          <w:tcPr>
            <w:tcW w:w="618" w:type="pct"/>
            <w:tcBorders>
              <w:top w:val="nil"/>
              <w:left w:val="nil"/>
              <w:bottom w:val="nil"/>
              <w:right w:val="nil"/>
            </w:tcBorders>
            <w:shd w:val="clear" w:color="000000" w:fill="7BA1D1"/>
            <w:noWrap/>
            <w:vAlign w:val="center"/>
            <w:hideMark/>
          </w:tcPr>
          <w:p w14:paraId="0C31F1C7" w14:textId="77777777" w:rsidR="009F2FBB" w:rsidRPr="009F2FBB" w:rsidRDefault="009F2FBB" w:rsidP="009F2FBB">
            <w:pPr>
              <w:widowControl/>
              <w:spacing w:line="240" w:lineRule="auto"/>
              <w:jc w:val="center"/>
              <w:rPr>
                <w:rFonts w:ascii="微软雅黑" w:eastAsia="微软雅黑" w:hAnsi="微软雅黑" w:cs="宋体" w:hint="eastAsia"/>
                <w:color w:val="404040"/>
                <w:kern w:val="0"/>
                <w:sz w:val="16"/>
                <w:szCs w:val="16"/>
              </w:rPr>
            </w:pPr>
            <w:r w:rsidRPr="009F2FBB">
              <w:rPr>
                <w:rFonts w:ascii="微软雅黑" w:eastAsia="微软雅黑" w:hAnsi="微软雅黑" w:hint="eastAsia"/>
                <w:color w:val="404040"/>
                <w:sz w:val="16"/>
                <w:szCs w:val="16"/>
              </w:rPr>
              <w:t>10.5%</w:t>
            </w:r>
          </w:p>
        </w:tc>
        <w:tc>
          <w:tcPr>
            <w:tcW w:w="561" w:type="pct"/>
            <w:tcBorders>
              <w:top w:val="nil"/>
              <w:left w:val="nil"/>
              <w:bottom w:val="nil"/>
              <w:right w:val="nil"/>
            </w:tcBorders>
            <w:shd w:val="clear" w:color="000000" w:fill="9AB7DC"/>
            <w:noWrap/>
            <w:vAlign w:val="center"/>
            <w:hideMark/>
          </w:tcPr>
          <w:p w14:paraId="73150AF9" w14:textId="77777777" w:rsidR="009F2FBB" w:rsidRPr="009F2FBB" w:rsidRDefault="009F2FBB" w:rsidP="009F2FBB">
            <w:pPr>
              <w:widowControl/>
              <w:spacing w:line="240" w:lineRule="auto"/>
              <w:jc w:val="center"/>
              <w:rPr>
                <w:rFonts w:ascii="微软雅黑" w:eastAsia="微软雅黑" w:hAnsi="微软雅黑" w:cs="宋体" w:hint="eastAsia"/>
                <w:color w:val="404040"/>
                <w:kern w:val="0"/>
                <w:sz w:val="16"/>
                <w:szCs w:val="16"/>
              </w:rPr>
            </w:pPr>
            <w:r w:rsidRPr="009F2FBB">
              <w:rPr>
                <w:rFonts w:ascii="微软雅黑" w:eastAsia="微软雅黑" w:hAnsi="微软雅黑" w:hint="eastAsia"/>
                <w:color w:val="404040"/>
                <w:sz w:val="16"/>
                <w:szCs w:val="16"/>
              </w:rPr>
              <w:t>18.2%</w:t>
            </w:r>
          </w:p>
        </w:tc>
        <w:tc>
          <w:tcPr>
            <w:tcW w:w="561" w:type="pct"/>
            <w:tcBorders>
              <w:top w:val="nil"/>
              <w:left w:val="nil"/>
              <w:bottom w:val="nil"/>
              <w:right w:val="nil"/>
            </w:tcBorders>
            <w:shd w:val="clear" w:color="000000" w:fill="B2C8E5"/>
            <w:noWrap/>
            <w:vAlign w:val="center"/>
            <w:hideMark/>
          </w:tcPr>
          <w:p w14:paraId="0952EEB1" w14:textId="77777777" w:rsidR="009F2FBB" w:rsidRPr="009F2FBB" w:rsidRDefault="009F2FBB" w:rsidP="009F2FBB">
            <w:pPr>
              <w:widowControl/>
              <w:spacing w:line="240" w:lineRule="auto"/>
              <w:jc w:val="center"/>
              <w:rPr>
                <w:rFonts w:ascii="微软雅黑" w:eastAsia="微软雅黑" w:hAnsi="微软雅黑" w:cs="宋体" w:hint="eastAsia"/>
                <w:color w:val="404040"/>
                <w:kern w:val="0"/>
                <w:sz w:val="16"/>
                <w:szCs w:val="16"/>
              </w:rPr>
            </w:pPr>
            <w:r w:rsidRPr="009F2FBB">
              <w:rPr>
                <w:rFonts w:ascii="微软雅黑" w:eastAsia="微软雅黑" w:hAnsi="微软雅黑" w:hint="eastAsia"/>
                <w:color w:val="404040"/>
                <w:sz w:val="16"/>
                <w:szCs w:val="16"/>
              </w:rPr>
              <w:t>25.7%</w:t>
            </w:r>
          </w:p>
        </w:tc>
      </w:tr>
      <w:tr w:rsidR="009F2FBB" w:rsidRPr="009F2FBB" w14:paraId="796D68C6" w14:textId="77777777" w:rsidTr="006949A0">
        <w:trPr>
          <w:trHeight w:val="278"/>
        </w:trPr>
        <w:tc>
          <w:tcPr>
            <w:tcW w:w="734" w:type="pct"/>
            <w:tcBorders>
              <w:top w:val="nil"/>
              <w:left w:val="nil"/>
              <w:bottom w:val="nil"/>
              <w:right w:val="nil"/>
            </w:tcBorders>
            <w:shd w:val="clear" w:color="000000" w:fill="EAEAEA"/>
            <w:noWrap/>
            <w:vAlign w:val="center"/>
            <w:hideMark/>
          </w:tcPr>
          <w:p w14:paraId="69A4AC19" w14:textId="77777777" w:rsidR="009F2FBB" w:rsidRPr="009F2FBB" w:rsidRDefault="009F2FBB" w:rsidP="009F2FBB">
            <w:pPr>
              <w:widowControl/>
              <w:spacing w:line="240" w:lineRule="auto"/>
              <w:jc w:val="center"/>
              <w:rPr>
                <w:rFonts w:ascii="微软雅黑" w:eastAsia="微软雅黑" w:hAnsi="微软雅黑" w:cs="宋体" w:hint="eastAsia"/>
                <w:color w:val="404040"/>
                <w:kern w:val="0"/>
                <w:sz w:val="16"/>
                <w:szCs w:val="16"/>
              </w:rPr>
            </w:pPr>
            <w:r w:rsidRPr="009F2FBB">
              <w:rPr>
                <w:rFonts w:ascii="微软雅黑" w:eastAsia="微软雅黑" w:hAnsi="微软雅黑" w:hint="eastAsia"/>
                <w:color w:val="404040"/>
                <w:sz w:val="16"/>
                <w:szCs w:val="16"/>
              </w:rPr>
              <w:t>基础化工(申万)</w:t>
            </w:r>
          </w:p>
        </w:tc>
        <w:tc>
          <w:tcPr>
            <w:tcW w:w="597" w:type="pct"/>
            <w:tcBorders>
              <w:top w:val="nil"/>
              <w:left w:val="nil"/>
              <w:bottom w:val="nil"/>
              <w:right w:val="nil"/>
            </w:tcBorders>
            <w:shd w:val="clear" w:color="000000" w:fill="F4F7FC"/>
            <w:noWrap/>
            <w:vAlign w:val="center"/>
            <w:hideMark/>
          </w:tcPr>
          <w:p w14:paraId="6D6B39EF" w14:textId="77777777" w:rsidR="009F2FBB" w:rsidRPr="009F2FBB" w:rsidRDefault="009F2FBB" w:rsidP="009F2FBB">
            <w:pPr>
              <w:widowControl/>
              <w:spacing w:line="240" w:lineRule="auto"/>
              <w:jc w:val="center"/>
              <w:rPr>
                <w:rFonts w:ascii="微软雅黑" w:eastAsia="微软雅黑" w:hAnsi="微软雅黑" w:cs="宋体" w:hint="eastAsia"/>
                <w:color w:val="404040"/>
                <w:kern w:val="0"/>
                <w:sz w:val="16"/>
                <w:szCs w:val="16"/>
              </w:rPr>
            </w:pPr>
            <w:r w:rsidRPr="009F2FBB">
              <w:rPr>
                <w:rFonts w:ascii="微软雅黑" w:eastAsia="微软雅黑" w:hAnsi="微软雅黑" w:hint="eastAsia"/>
                <w:color w:val="404040"/>
                <w:sz w:val="16"/>
                <w:szCs w:val="16"/>
              </w:rPr>
              <w:t>23.0</w:t>
            </w:r>
          </w:p>
        </w:tc>
        <w:tc>
          <w:tcPr>
            <w:tcW w:w="779" w:type="pct"/>
            <w:tcBorders>
              <w:top w:val="nil"/>
              <w:left w:val="nil"/>
              <w:bottom w:val="nil"/>
              <w:right w:val="nil"/>
            </w:tcBorders>
            <w:shd w:val="clear" w:color="auto" w:fill="auto"/>
            <w:noWrap/>
            <w:vAlign w:val="center"/>
            <w:hideMark/>
          </w:tcPr>
          <w:p w14:paraId="459A7385" w14:textId="77777777" w:rsidR="009F2FBB" w:rsidRPr="009F2FBB" w:rsidRDefault="009F2FBB" w:rsidP="009F2FBB">
            <w:pPr>
              <w:widowControl/>
              <w:spacing w:line="240" w:lineRule="auto"/>
              <w:jc w:val="center"/>
              <w:rPr>
                <w:rFonts w:ascii="微软雅黑" w:eastAsia="微软雅黑" w:hAnsi="微软雅黑" w:cs="宋体" w:hint="eastAsia"/>
                <w:color w:val="404040"/>
                <w:kern w:val="0"/>
                <w:sz w:val="16"/>
                <w:szCs w:val="16"/>
              </w:rPr>
            </w:pPr>
            <w:r w:rsidRPr="009F2FBB">
              <w:rPr>
                <w:rFonts w:ascii="微软雅黑" w:eastAsia="微软雅黑" w:hAnsi="微软雅黑" w:hint="eastAsia"/>
                <w:color w:val="339966"/>
                <w:sz w:val="16"/>
                <w:szCs w:val="16"/>
              </w:rPr>
              <w:t xml:space="preserve"> ↓                  0.08</w:t>
            </w:r>
          </w:p>
        </w:tc>
        <w:tc>
          <w:tcPr>
            <w:tcW w:w="480" w:type="pct"/>
            <w:tcBorders>
              <w:top w:val="nil"/>
              <w:left w:val="nil"/>
              <w:bottom w:val="nil"/>
              <w:right w:val="nil"/>
            </w:tcBorders>
            <w:shd w:val="clear" w:color="000000" w:fill="FCF9FC"/>
            <w:noWrap/>
            <w:vAlign w:val="center"/>
            <w:hideMark/>
          </w:tcPr>
          <w:p w14:paraId="514E8C28" w14:textId="77777777" w:rsidR="009F2FBB" w:rsidRPr="009F2FBB" w:rsidRDefault="009F2FBB" w:rsidP="009F2FBB">
            <w:pPr>
              <w:widowControl/>
              <w:spacing w:line="240" w:lineRule="auto"/>
              <w:jc w:val="center"/>
              <w:rPr>
                <w:rFonts w:ascii="微软雅黑" w:eastAsia="微软雅黑" w:hAnsi="微软雅黑" w:cs="宋体" w:hint="eastAsia"/>
                <w:color w:val="404040"/>
                <w:kern w:val="0"/>
                <w:sz w:val="16"/>
                <w:szCs w:val="16"/>
              </w:rPr>
            </w:pPr>
            <w:r w:rsidRPr="009F2FBB">
              <w:rPr>
                <w:rFonts w:ascii="微软雅黑" w:eastAsia="微软雅黑" w:hAnsi="微软雅黑" w:hint="eastAsia"/>
                <w:color w:val="404040"/>
                <w:sz w:val="16"/>
                <w:szCs w:val="16"/>
              </w:rPr>
              <w:t>42.09%</w:t>
            </w:r>
          </w:p>
        </w:tc>
        <w:tc>
          <w:tcPr>
            <w:tcW w:w="670" w:type="pct"/>
            <w:tcBorders>
              <w:top w:val="nil"/>
              <w:left w:val="nil"/>
              <w:bottom w:val="nil"/>
              <w:right w:val="nil"/>
            </w:tcBorders>
            <w:shd w:val="clear" w:color="auto" w:fill="auto"/>
            <w:noWrap/>
            <w:vAlign w:val="center"/>
            <w:hideMark/>
          </w:tcPr>
          <w:p w14:paraId="4D63C860" w14:textId="77777777" w:rsidR="009F2FBB" w:rsidRPr="009F2FBB" w:rsidRDefault="009F2FBB" w:rsidP="009F2FBB">
            <w:pPr>
              <w:widowControl/>
              <w:spacing w:line="240" w:lineRule="auto"/>
              <w:jc w:val="center"/>
              <w:rPr>
                <w:rFonts w:ascii="微软雅黑" w:eastAsia="微软雅黑" w:hAnsi="微软雅黑" w:cs="宋体" w:hint="eastAsia"/>
                <w:color w:val="404040"/>
                <w:kern w:val="0"/>
                <w:sz w:val="16"/>
                <w:szCs w:val="16"/>
              </w:rPr>
            </w:pPr>
            <w:r w:rsidRPr="009F2FBB">
              <w:rPr>
                <w:rFonts w:ascii="微软雅黑" w:eastAsia="微软雅黑" w:hAnsi="微软雅黑" w:hint="eastAsia"/>
                <w:color w:val="339966"/>
                <w:sz w:val="16"/>
                <w:szCs w:val="16"/>
              </w:rPr>
              <w:t xml:space="preserve"> ↓             0.21</w:t>
            </w:r>
          </w:p>
        </w:tc>
        <w:tc>
          <w:tcPr>
            <w:tcW w:w="618" w:type="pct"/>
            <w:tcBorders>
              <w:top w:val="nil"/>
              <w:left w:val="nil"/>
              <w:bottom w:val="nil"/>
              <w:right w:val="nil"/>
            </w:tcBorders>
            <w:shd w:val="clear" w:color="000000" w:fill="DEE7F4"/>
            <w:noWrap/>
            <w:vAlign w:val="center"/>
            <w:hideMark/>
          </w:tcPr>
          <w:p w14:paraId="080AEFA8" w14:textId="77777777" w:rsidR="009F2FBB" w:rsidRPr="009F2FBB" w:rsidRDefault="009F2FBB" w:rsidP="009F2FBB">
            <w:pPr>
              <w:widowControl/>
              <w:spacing w:line="240" w:lineRule="auto"/>
              <w:jc w:val="center"/>
              <w:rPr>
                <w:rFonts w:ascii="微软雅黑" w:eastAsia="微软雅黑" w:hAnsi="微软雅黑" w:cs="宋体" w:hint="eastAsia"/>
                <w:color w:val="404040"/>
                <w:kern w:val="0"/>
                <w:sz w:val="16"/>
                <w:szCs w:val="16"/>
              </w:rPr>
            </w:pPr>
            <w:r w:rsidRPr="009F2FBB">
              <w:rPr>
                <w:rFonts w:ascii="微软雅黑" w:eastAsia="微软雅黑" w:hAnsi="微软雅黑" w:hint="eastAsia"/>
                <w:color w:val="404040"/>
                <w:sz w:val="16"/>
                <w:szCs w:val="16"/>
              </w:rPr>
              <w:t>42.1%</w:t>
            </w:r>
          </w:p>
        </w:tc>
        <w:tc>
          <w:tcPr>
            <w:tcW w:w="561" w:type="pct"/>
            <w:tcBorders>
              <w:top w:val="nil"/>
              <w:left w:val="nil"/>
              <w:bottom w:val="nil"/>
              <w:right w:val="nil"/>
            </w:tcBorders>
            <w:shd w:val="clear" w:color="000000" w:fill="FAB3B5"/>
            <w:noWrap/>
            <w:vAlign w:val="center"/>
            <w:hideMark/>
          </w:tcPr>
          <w:p w14:paraId="2698BF46" w14:textId="77777777" w:rsidR="009F2FBB" w:rsidRPr="009F2FBB" w:rsidRDefault="009F2FBB" w:rsidP="009F2FBB">
            <w:pPr>
              <w:widowControl/>
              <w:spacing w:line="240" w:lineRule="auto"/>
              <w:jc w:val="center"/>
              <w:rPr>
                <w:rFonts w:ascii="微软雅黑" w:eastAsia="微软雅黑" w:hAnsi="微软雅黑" w:cs="宋体" w:hint="eastAsia"/>
                <w:color w:val="404040"/>
                <w:kern w:val="0"/>
                <w:sz w:val="16"/>
                <w:szCs w:val="16"/>
              </w:rPr>
            </w:pPr>
            <w:r w:rsidRPr="009F2FBB">
              <w:rPr>
                <w:rFonts w:ascii="微软雅黑" w:eastAsia="微软雅黑" w:hAnsi="微软雅黑" w:hint="eastAsia"/>
                <w:color w:val="404040"/>
                <w:sz w:val="16"/>
                <w:szCs w:val="16"/>
              </w:rPr>
              <w:t>72.9%</w:t>
            </w:r>
          </w:p>
        </w:tc>
        <w:tc>
          <w:tcPr>
            <w:tcW w:w="561" w:type="pct"/>
            <w:tcBorders>
              <w:top w:val="nil"/>
              <w:left w:val="nil"/>
              <w:bottom w:val="nil"/>
              <w:right w:val="nil"/>
            </w:tcBorders>
            <w:shd w:val="clear" w:color="000000" w:fill="FBCBCE"/>
            <w:noWrap/>
            <w:vAlign w:val="center"/>
            <w:hideMark/>
          </w:tcPr>
          <w:p w14:paraId="4CEE9F98" w14:textId="77777777" w:rsidR="009F2FBB" w:rsidRPr="009F2FBB" w:rsidRDefault="009F2FBB" w:rsidP="009F2FBB">
            <w:pPr>
              <w:widowControl/>
              <w:spacing w:line="240" w:lineRule="auto"/>
              <w:jc w:val="center"/>
              <w:rPr>
                <w:rFonts w:ascii="微软雅黑" w:eastAsia="微软雅黑" w:hAnsi="微软雅黑" w:cs="宋体" w:hint="eastAsia"/>
                <w:color w:val="404040"/>
                <w:kern w:val="0"/>
                <w:sz w:val="16"/>
                <w:szCs w:val="16"/>
              </w:rPr>
            </w:pPr>
            <w:r w:rsidRPr="009F2FBB">
              <w:rPr>
                <w:rFonts w:ascii="微软雅黑" w:eastAsia="微软雅黑" w:hAnsi="微软雅黑" w:hint="eastAsia"/>
                <w:color w:val="404040"/>
                <w:sz w:val="16"/>
                <w:szCs w:val="16"/>
              </w:rPr>
              <w:t>64.7%</w:t>
            </w:r>
          </w:p>
        </w:tc>
      </w:tr>
      <w:tr w:rsidR="009F2FBB" w:rsidRPr="009F2FBB" w14:paraId="3411D708" w14:textId="77777777" w:rsidTr="006949A0">
        <w:trPr>
          <w:trHeight w:val="278"/>
        </w:trPr>
        <w:tc>
          <w:tcPr>
            <w:tcW w:w="734" w:type="pct"/>
            <w:tcBorders>
              <w:top w:val="nil"/>
              <w:left w:val="nil"/>
              <w:bottom w:val="nil"/>
              <w:right w:val="nil"/>
            </w:tcBorders>
            <w:shd w:val="clear" w:color="auto" w:fill="auto"/>
            <w:noWrap/>
            <w:vAlign w:val="center"/>
            <w:hideMark/>
          </w:tcPr>
          <w:p w14:paraId="75597CF8" w14:textId="77777777" w:rsidR="009F2FBB" w:rsidRPr="009F2FBB" w:rsidRDefault="009F2FBB" w:rsidP="009F2FBB">
            <w:pPr>
              <w:widowControl/>
              <w:spacing w:line="240" w:lineRule="auto"/>
              <w:jc w:val="center"/>
              <w:rPr>
                <w:rFonts w:ascii="微软雅黑" w:eastAsia="微软雅黑" w:hAnsi="微软雅黑" w:cs="宋体" w:hint="eastAsia"/>
                <w:color w:val="404040"/>
                <w:kern w:val="0"/>
                <w:sz w:val="16"/>
                <w:szCs w:val="16"/>
              </w:rPr>
            </w:pPr>
            <w:r w:rsidRPr="009F2FBB">
              <w:rPr>
                <w:rFonts w:ascii="微软雅黑" w:eastAsia="微软雅黑" w:hAnsi="微软雅黑" w:hint="eastAsia"/>
                <w:color w:val="404040"/>
                <w:sz w:val="16"/>
                <w:szCs w:val="16"/>
              </w:rPr>
              <w:t>钢铁(申万)</w:t>
            </w:r>
          </w:p>
        </w:tc>
        <w:tc>
          <w:tcPr>
            <w:tcW w:w="597" w:type="pct"/>
            <w:tcBorders>
              <w:top w:val="nil"/>
              <w:left w:val="nil"/>
              <w:bottom w:val="nil"/>
              <w:right w:val="nil"/>
            </w:tcBorders>
            <w:shd w:val="clear" w:color="000000" w:fill="FCFAFD"/>
            <w:noWrap/>
            <w:vAlign w:val="center"/>
            <w:hideMark/>
          </w:tcPr>
          <w:p w14:paraId="051C3ED8" w14:textId="77777777" w:rsidR="009F2FBB" w:rsidRPr="009F2FBB" w:rsidRDefault="009F2FBB" w:rsidP="009F2FBB">
            <w:pPr>
              <w:widowControl/>
              <w:spacing w:line="240" w:lineRule="auto"/>
              <w:jc w:val="center"/>
              <w:rPr>
                <w:rFonts w:ascii="微软雅黑" w:eastAsia="微软雅黑" w:hAnsi="微软雅黑" w:cs="宋体" w:hint="eastAsia"/>
                <w:color w:val="404040"/>
                <w:kern w:val="0"/>
                <w:sz w:val="16"/>
                <w:szCs w:val="16"/>
              </w:rPr>
            </w:pPr>
            <w:r w:rsidRPr="009F2FBB">
              <w:rPr>
                <w:rFonts w:ascii="微软雅黑" w:eastAsia="微软雅黑" w:hAnsi="微软雅黑" w:hint="eastAsia"/>
                <w:color w:val="404040"/>
                <w:sz w:val="16"/>
                <w:szCs w:val="16"/>
              </w:rPr>
              <w:t>26.0</w:t>
            </w:r>
          </w:p>
        </w:tc>
        <w:tc>
          <w:tcPr>
            <w:tcW w:w="779" w:type="pct"/>
            <w:tcBorders>
              <w:top w:val="nil"/>
              <w:left w:val="nil"/>
              <w:bottom w:val="nil"/>
              <w:right w:val="nil"/>
            </w:tcBorders>
            <w:shd w:val="clear" w:color="auto" w:fill="auto"/>
            <w:noWrap/>
            <w:vAlign w:val="center"/>
            <w:hideMark/>
          </w:tcPr>
          <w:p w14:paraId="27A3849D" w14:textId="77777777" w:rsidR="009F2FBB" w:rsidRPr="009F2FBB" w:rsidRDefault="009F2FBB" w:rsidP="009F2FBB">
            <w:pPr>
              <w:widowControl/>
              <w:spacing w:line="240" w:lineRule="auto"/>
              <w:jc w:val="center"/>
              <w:rPr>
                <w:rFonts w:ascii="微软雅黑" w:eastAsia="微软雅黑" w:hAnsi="微软雅黑" w:cs="宋体" w:hint="eastAsia"/>
                <w:color w:val="404040"/>
                <w:kern w:val="0"/>
                <w:sz w:val="16"/>
                <w:szCs w:val="16"/>
              </w:rPr>
            </w:pPr>
            <w:r w:rsidRPr="009F2FBB">
              <w:rPr>
                <w:rFonts w:ascii="微软雅黑" w:eastAsia="微软雅黑" w:hAnsi="微软雅黑" w:hint="eastAsia"/>
                <w:color w:val="FF0000"/>
                <w:sz w:val="16"/>
                <w:szCs w:val="16"/>
              </w:rPr>
              <w:t xml:space="preserve"> ↑                  0.19</w:t>
            </w:r>
          </w:p>
        </w:tc>
        <w:tc>
          <w:tcPr>
            <w:tcW w:w="480" w:type="pct"/>
            <w:tcBorders>
              <w:top w:val="nil"/>
              <w:left w:val="nil"/>
              <w:bottom w:val="nil"/>
              <w:right w:val="nil"/>
            </w:tcBorders>
            <w:shd w:val="clear" w:color="000000" w:fill="FBBEC1"/>
            <w:noWrap/>
            <w:vAlign w:val="center"/>
            <w:hideMark/>
          </w:tcPr>
          <w:p w14:paraId="472351F4" w14:textId="77777777" w:rsidR="009F2FBB" w:rsidRPr="009F2FBB" w:rsidRDefault="009F2FBB" w:rsidP="009F2FBB">
            <w:pPr>
              <w:widowControl/>
              <w:spacing w:line="240" w:lineRule="auto"/>
              <w:jc w:val="center"/>
              <w:rPr>
                <w:rFonts w:ascii="微软雅黑" w:eastAsia="微软雅黑" w:hAnsi="微软雅黑" w:cs="宋体" w:hint="eastAsia"/>
                <w:color w:val="404040"/>
                <w:kern w:val="0"/>
                <w:sz w:val="16"/>
                <w:szCs w:val="16"/>
              </w:rPr>
            </w:pPr>
            <w:r w:rsidRPr="009F2FBB">
              <w:rPr>
                <w:rFonts w:ascii="微软雅黑" w:eastAsia="微软雅黑" w:hAnsi="微软雅黑" w:hint="eastAsia"/>
                <w:color w:val="404040"/>
                <w:sz w:val="16"/>
                <w:szCs w:val="16"/>
              </w:rPr>
              <w:t>67.30%</w:t>
            </w:r>
          </w:p>
        </w:tc>
        <w:tc>
          <w:tcPr>
            <w:tcW w:w="670" w:type="pct"/>
            <w:tcBorders>
              <w:top w:val="nil"/>
              <w:left w:val="nil"/>
              <w:bottom w:val="nil"/>
              <w:right w:val="nil"/>
            </w:tcBorders>
            <w:shd w:val="clear" w:color="auto" w:fill="auto"/>
            <w:noWrap/>
            <w:vAlign w:val="center"/>
            <w:hideMark/>
          </w:tcPr>
          <w:p w14:paraId="310BCC17" w14:textId="77777777" w:rsidR="009F2FBB" w:rsidRPr="009F2FBB" w:rsidRDefault="009F2FBB" w:rsidP="009F2FBB">
            <w:pPr>
              <w:widowControl/>
              <w:spacing w:line="240" w:lineRule="auto"/>
              <w:jc w:val="center"/>
              <w:rPr>
                <w:rFonts w:ascii="微软雅黑" w:eastAsia="微软雅黑" w:hAnsi="微软雅黑" w:cs="宋体" w:hint="eastAsia"/>
                <w:color w:val="404040"/>
                <w:kern w:val="0"/>
                <w:sz w:val="16"/>
                <w:szCs w:val="16"/>
              </w:rPr>
            </w:pPr>
            <w:r w:rsidRPr="009F2FBB">
              <w:rPr>
                <w:rFonts w:ascii="微软雅黑" w:eastAsia="微软雅黑" w:hAnsi="微软雅黑" w:hint="eastAsia"/>
                <w:color w:val="FF0000"/>
                <w:sz w:val="16"/>
                <w:szCs w:val="16"/>
              </w:rPr>
              <w:t xml:space="preserve"> ↑             0.44</w:t>
            </w:r>
          </w:p>
        </w:tc>
        <w:tc>
          <w:tcPr>
            <w:tcW w:w="618" w:type="pct"/>
            <w:tcBorders>
              <w:top w:val="nil"/>
              <w:left w:val="nil"/>
              <w:bottom w:val="nil"/>
              <w:right w:val="nil"/>
            </w:tcBorders>
            <w:shd w:val="clear" w:color="000000" w:fill="FBD0D3"/>
            <w:noWrap/>
            <w:vAlign w:val="center"/>
            <w:hideMark/>
          </w:tcPr>
          <w:p w14:paraId="2CA16F04" w14:textId="77777777" w:rsidR="009F2FBB" w:rsidRPr="009F2FBB" w:rsidRDefault="009F2FBB" w:rsidP="009F2FBB">
            <w:pPr>
              <w:widowControl/>
              <w:spacing w:line="240" w:lineRule="auto"/>
              <w:jc w:val="center"/>
              <w:rPr>
                <w:rFonts w:ascii="微软雅黑" w:eastAsia="微软雅黑" w:hAnsi="微软雅黑" w:cs="宋体" w:hint="eastAsia"/>
                <w:color w:val="404040"/>
                <w:kern w:val="0"/>
                <w:sz w:val="16"/>
                <w:szCs w:val="16"/>
              </w:rPr>
            </w:pPr>
            <w:r w:rsidRPr="009F2FBB">
              <w:rPr>
                <w:rFonts w:ascii="微软雅黑" w:eastAsia="微软雅黑" w:hAnsi="微软雅黑" w:hint="eastAsia"/>
                <w:color w:val="404040"/>
                <w:sz w:val="16"/>
                <w:szCs w:val="16"/>
              </w:rPr>
              <w:t>67.3%</w:t>
            </w:r>
          </w:p>
        </w:tc>
        <w:tc>
          <w:tcPr>
            <w:tcW w:w="561" w:type="pct"/>
            <w:tcBorders>
              <w:top w:val="nil"/>
              <w:left w:val="nil"/>
              <w:bottom w:val="nil"/>
              <w:right w:val="nil"/>
            </w:tcBorders>
            <w:shd w:val="clear" w:color="000000" w:fill="F96D6F"/>
            <w:noWrap/>
            <w:vAlign w:val="center"/>
            <w:hideMark/>
          </w:tcPr>
          <w:p w14:paraId="482CAC11" w14:textId="77777777" w:rsidR="009F2FBB" w:rsidRPr="009F2FBB" w:rsidRDefault="009F2FBB" w:rsidP="009F2FBB">
            <w:pPr>
              <w:widowControl/>
              <w:spacing w:line="240" w:lineRule="auto"/>
              <w:jc w:val="center"/>
              <w:rPr>
                <w:rFonts w:ascii="微软雅黑" w:eastAsia="微软雅黑" w:hAnsi="微软雅黑" w:cs="宋体" w:hint="eastAsia"/>
                <w:color w:val="404040"/>
                <w:kern w:val="0"/>
                <w:sz w:val="16"/>
                <w:szCs w:val="16"/>
              </w:rPr>
            </w:pPr>
            <w:r w:rsidRPr="009F2FBB">
              <w:rPr>
                <w:rFonts w:ascii="微软雅黑" w:eastAsia="微软雅黑" w:hAnsi="微软雅黑" w:hint="eastAsia"/>
                <w:color w:val="404040"/>
                <w:sz w:val="16"/>
                <w:szCs w:val="16"/>
              </w:rPr>
              <w:t>98.3%</w:t>
            </w:r>
          </w:p>
        </w:tc>
        <w:tc>
          <w:tcPr>
            <w:tcW w:w="561" w:type="pct"/>
            <w:tcBorders>
              <w:top w:val="nil"/>
              <w:left w:val="nil"/>
              <w:bottom w:val="nil"/>
              <w:right w:val="nil"/>
            </w:tcBorders>
            <w:shd w:val="clear" w:color="000000" w:fill="F96E70"/>
            <w:noWrap/>
            <w:vAlign w:val="center"/>
            <w:hideMark/>
          </w:tcPr>
          <w:p w14:paraId="74D1EA2E" w14:textId="77777777" w:rsidR="009F2FBB" w:rsidRPr="009F2FBB" w:rsidRDefault="009F2FBB" w:rsidP="009F2FBB">
            <w:pPr>
              <w:widowControl/>
              <w:spacing w:line="240" w:lineRule="auto"/>
              <w:jc w:val="center"/>
              <w:rPr>
                <w:rFonts w:ascii="微软雅黑" w:eastAsia="微软雅黑" w:hAnsi="微软雅黑" w:cs="宋体" w:hint="eastAsia"/>
                <w:color w:val="404040"/>
                <w:kern w:val="0"/>
                <w:sz w:val="16"/>
                <w:szCs w:val="16"/>
              </w:rPr>
            </w:pPr>
            <w:r w:rsidRPr="009F2FBB">
              <w:rPr>
                <w:rFonts w:ascii="微软雅黑" w:eastAsia="微软雅黑" w:hAnsi="微软雅黑" w:hint="eastAsia"/>
                <w:color w:val="404040"/>
                <w:sz w:val="16"/>
                <w:szCs w:val="16"/>
              </w:rPr>
              <w:t>97.6%</w:t>
            </w:r>
          </w:p>
        </w:tc>
      </w:tr>
      <w:tr w:rsidR="009F2FBB" w:rsidRPr="009F2FBB" w14:paraId="2042D8DA" w14:textId="77777777" w:rsidTr="006949A0">
        <w:trPr>
          <w:trHeight w:val="278"/>
        </w:trPr>
        <w:tc>
          <w:tcPr>
            <w:tcW w:w="734" w:type="pct"/>
            <w:tcBorders>
              <w:top w:val="nil"/>
              <w:left w:val="nil"/>
              <w:bottom w:val="nil"/>
              <w:right w:val="nil"/>
            </w:tcBorders>
            <w:shd w:val="clear" w:color="000000" w:fill="EAEAEA"/>
            <w:noWrap/>
            <w:vAlign w:val="center"/>
            <w:hideMark/>
          </w:tcPr>
          <w:p w14:paraId="2B730C2C" w14:textId="77777777" w:rsidR="009F2FBB" w:rsidRPr="009F2FBB" w:rsidRDefault="009F2FBB" w:rsidP="009F2FBB">
            <w:pPr>
              <w:widowControl/>
              <w:spacing w:line="240" w:lineRule="auto"/>
              <w:jc w:val="center"/>
              <w:rPr>
                <w:rFonts w:ascii="微软雅黑" w:eastAsia="微软雅黑" w:hAnsi="微软雅黑" w:cs="宋体" w:hint="eastAsia"/>
                <w:color w:val="404040"/>
                <w:kern w:val="0"/>
                <w:sz w:val="16"/>
                <w:szCs w:val="16"/>
              </w:rPr>
            </w:pPr>
            <w:r w:rsidRPr="009F2FBB">
              <w:rPr>
                <w:rFonts w:ascii="微软雅黑" w:eastAsia="微软雅黑" w:hAnsi="微软雅黑" w:hint="eastAsia"/>
                <w:color w:val="404040"/>
                <w:sz w:val="16"/>
                <w:szCs w:val="16"/>
              </w:rPr>
              <w:t>有色金属(申万)</w:t>
            </w:r>
          </w:p>
        </w:tc>
        <w:tc>
          <w:tcPr>
            <w:tcW w:w="597" w:type="pct"/>
            <w:tcBorders>
              <w:top w:val="nil"/>
              <w:left w:val="nil"/>
              <w:bottom w:val="nil"/>
              <w:right w:val="nil"/>
            </w:tcBorders>
            <w:shd w:val="clear" w:color="000000" w:fill="D6E1F1"/>
            <w:noWrap/>
            <w:vAlign w:val="center"/>
            <w:hideMark/>
          </w:tcPr>
          <w:p w14:paraId="77A6CBA6" w14:textId="77777777" w:rsidR="009F2FBB" w:rsidRPr="009F2FBB" w:rsidRDefault="009F2FBB" w:rsidP="009F2FBB">
            <w:pPr>
              <w:widowControl/>
              <w:spacing w:line="240" w:lineRule="auto"/>
              <w:jc w:val="center"/>
              <w:rPr>
                <w:rFonts w:ascii="微软雅黑" w:eastAsia="微软雅黑" w:hAnsi="微软雅黑" w:cs="宋体" w:hint="eastAsia"/>
                <w:color w:val="404040"/>
                <w:kern w:val="0"/>
                <w:sz w:val="16"/>
                <w:szCs w:val="16"/>
              </w:rPr>
            </w:pPr>
            <w:r w:rsidRPr="009F2FBB">
              <w:rPr>
                <w:rFonts w:ascii="微软雅黑" w:eastAsia="微软雅黑" w:hAnsi="微软雅黑" w:hint="eastAsia"/>
                <w:color w:val="404040"/>
                <w:sz w:val="16"/>
                <w:szCs w:val="16"/>
              </w:rPr>
              <w:t>19.4</w:t>
            </w:r>
          </w:p>
        </w:tc>
        <w:tc>
          <w:tcPr>
            <w:tcW w:w="779" w:type="pct"/>
            <w:tcBorders>
              <w:top w:val="nil"/>
              <w:left w:val="nil"/>
              <w:bottom w:val="nil"/>
              <w:right w:val="nil"/>
            </w:tcBorders>
            <w:shd w:val="clear" w:color="auto" w:fill="auto"/>
            <w:noWrap/>
            <w:vAlign w:val="center"/>
            <w:hideMark/>
          </w:tcPr>
          <w:p w14:paraId="54DF8D13" w14:textId="77777777" w:rsidR="009F2FBB" w:rsidRPr="009F2FBB" w:rsidRDefault="009F2FBB" w:rsidP="009F2FBB">
            <w:pPr>
              <w:widowControl/>
              <w:spacing w:line="240" w:lineRule="auto"/>
              <w:jc w:val="center"/>
              <w:rPr>
                <w:rFonts w:ascii="微软雅黑" w:eastAsia="微软雅黑" w:hAnsi="微软雅黑" w:cs="宋体" w:hint="eastAsia"/>
                <w:color w:val="404040"/>
                <w:kern w:val="0"/>
                <w:sz w:val="16"/>
                <w:szCs w:val="16"/>
              </w:rPr>
            </w:pPr>
            <w:r w:rsidRPr="009F2FBB">
              <w:rPr>
                <w:rFonts w:ascii="微软雅黑" w:eastAsia="微软雅黑" w:hAnsi="微软雅黑" w:hint="eastAsia"/>
                <w:color w:val="339966"/>
                <w:sz w:val="16"/>
                <w:szCs w:val="16"/>
              </w:rPr>
              <w:t xml:space="preserve"> ↓                  0.17</w:t>
            </w:r>
          </w:p>
        </w:tc>
        <w:tc>
          <w:tcPr>
            <w:tcW w:w="480" w:type="pct"/>
            <w:tcBorders>
              <w:top w:val="nil"/>
              <w:left w:val="nil"/>
              <w:bottom w:val="nil"/>
              <w:right w:val="nil"/>
            </w:tcBorders>
            <w:shd w:val="clear" w:color="000000" w:fill="90B0D9"/>
            <w:noWrap/>
            <w:vAlign w:val="center"/>
            <w:hideMark/>
          </w:tcPr>
          <w:p w14:paraId="1F33EFCA" w14:textId="77777777" w:rsidR="009F2FBB" w:rsidRPr="009F2FBB" w:rsidRDefault="009F2FBB" w:rsidP="009F2FBB">
            <w:pPr>
              <w:widowControl/>
              <w:spacing w:line="240" w:lineRule="auto"/>
              <w:jc w:val="center"/>
              <w:rPr>
                <w:rFonts w:ascii="微软雅黑" w:eastAsia="微软雅黑" w:hAnsi="微软雅黑" w:cs="宋体" w:hint="eastAsia"/>
                <w:color w:val="404040"/>
                <w:kern w:val="0"/>
                <w:sz w:val="16"/>
                <w:szCs w:val="16"/>
              </w:rPr>
            </w:pPr>
            <w:r w:rsidRPr="009F2FBB">
              <w:rPr>
                <w:rFonts w:ascii="微软雅黑" w:eastAsia="微软雅黑" w:hAnsi="微软雅黑" w:hint="eastAsia"/>
                <w:color w:val="404040"/>
                <w:sz w:val="16"/>
                <w:szCs w:val="16"/>
              </w:rPr>
              <w:t>16.12%</w:t>
            </w:r>
          </w:p>
        </w:tc>
        <w:tc>
          <w:tcPr>
            <w:tcW w:w="670" w:type="pct"/>
            <w:tcBorders>
              <w:top w:val="nil"/>
              <w:left w:val="nil"/>
              <w:bottom w:val="nil"/>
              <w:right w:val="nil"/>
            </w:tcBorders>
            <w:shd w:val="clear" w:color="auto" w:fill="auto"/>
            <w:noWrap/>
            <w:vAlign w:val="center"/>
            <w:hideMark/>
          </w:tcPr>
          <w:p w14:paraId="2682E2B7" w14:textId="77777777" w:rsidR="009F2FBB" w:rsidRPr="009F2FBB" w:rsidRDefault="009F2FBB" w:rsidP="009F2FBB">
            <w:pPr>
              <w:widowControl/>
              <w:spacing w:line="240" w:lineRule="auto"/>
              <w:jc w:val="center"/>
              <w:rPr>
                <w:rFonts w:ascii="微软雅黑" w:eastAsia="微软雅黑" w:hAnsi="微软雅黑" w:cs="宋体" w:hint="eastAsia"/>
                <w:color w:val="404040"/>
                <w:kern w:val="0"/>
                <w:sz w:val="16"/>
                <w:szCs w:val="16"/>
              </w:rPr>
            </w:pPr>
            <w:r w:rsidRPr="009F2FBB">
              <w:rPr>
                <w:rFonts w:ascii="微软雅黑" w:eastAsia="微软雅黑" w:hAnsi="微软雅黑" w:hint="eastAsia"/>
                <w:color w:val="339966"/>
                <w:sz w:val="16"/>
                <w:szCs w:val="16"/>
              </w:rPr>
              <w:t xml:space="preserve"> ↓             0.39</w:t>
            </w:r>
          </w:p>
        </w:tc>
        <w:tc>
          <w:tcPr>
            <w:tcW w:w="618" w:type="pct"/>
            <w:tcBorders>
              <w:top w:val="nil"/>
              <w:left w:val="nil"/>
              <w:bottom w:val="nil"/>
              <w:right w:val="nil"/>
            </w:tcBorders>
            <w:shd w:val="clear" w:color="000000" w:fill="85A8D5"/>
            <w:noWrap/>
            <w:vAlign w:val="center"/>
            <w:hideMark/>
          </w:tcPr>
          <w:p w14:paraId="06404127" w14:textId="77777777" w:rsidR="009F2FBB" w:rsidRPr="009F2FBB" w:rsidRDefault="009F2FBB" w:rsidP="009F2FBB">
            <w:pPr>
              <w:widowControl/>
              <w:spacing w:line="240" w:lineRule="auto"/>
              <w:jc w:val="center"/>
              <w:rPr>
                <w:rFonts w:ascii="微软雅黑" w:eastAsia="微软雅黑" w:hAnsi="微软雅黑" w:cs="宋体" w:hint="eastAsia"/>
                <w:color w:val="404040"/>
                <w:kern w:val="0"/>
                <w:sz w:val="16"/>
                <w:szCs w:val="16"/>
              </w:rPr>
            </w:pPr>
            <w:r w:rsidRPr="009F2FBB">
              <w:rPr>
                <w:rFonts w:ascii="微软雅黑" w:eastAsia="微软雅黑" w:hAnsi="微软雅黑" w:hint="eastAsia"/>
                <w:color w:val="404040"/>
                <w:sz w:val="16"/>
                <w:szCs w:val="16"/>
              </w:rPr>
              <w:t>16.1%</w:t>
            </w:r>
          </w:p>
        </w:tc>
        <w:tc>
          <w:tcPr>
            <w:tcW w:w="561" w:type="pct"/>
            <w:tcBorders>
              <w:top w:val="nil"/>
              <w:left w:val="nil"/>
              <w:bottom w:val="nil"/>
              <w:right w:val="nil"/>
            </w:tcBorders>
            <w:shd w:val="clear" w:color="000000" w:fill="ADC5E3"/>
            <w:noWrap/>
            <w:vAlign w:val="center"/>
            <w:hideMark/>
          </w:tcPr>
          <w:p w14:paraId="6A103142" w14:textId="77777777" w:rsidR="009F2FBB" w:rsidRPr="009F2FBB" w:rsidRDefault="009F2FBB" w:rsidP="009F2FBB">
            <w:pPr>
              <w:widowControl/>
              <w:spacing w:line="240" w:lineRule="auto"/>
              <w:jc w:val="center"/>
              <w:rPr>
                <w:rFonts w:ascii="微软雅黑" w:eastAsia="微软雅黑" w:hAnsi="微软雅黑" w:cs="宋体" w:hint="eastAsia"/>
                <w:color w:val="404040"/>
                <w:kern w:val="0"/>
                <w:sz w:val="16"/>
                <w:szCs w:val="16"/>
              </w:rPr>
            </w:pPr>
            <w:r w:rsidRPr="009F2FBB">
              <w:rPr>
                <w:rFonts w:ascii="微软雅黑" w:eastAsia="微软雅黑" w:hAnsi="微软雅黑" w:hint="eastAsia"/>
                <w:color w:val="404040"/>
                <w:sz w:val="16"/>
                <w:szCs w:val="16"/>
              </w:rPr>
              <w:t>27.9%</w:t>
            </w:r>
          </w:p>
        </w:tc>
        <w:tc>
          <w:tcPr>
            <w:tcW w:w="561" w:type="pct"/>
            <w:tcBorders>
              <w:top w:val="nil"/>
              <w:left w:val="nil"/>
              <w:bottom w:val="nil"/>
              <w:right w:val="nil"/>
            </w:tcBorders>
            <w:shd w:val="clear" w:color="000000" w:fill="D6E1F1"/>
            <w:noWrap/>
            <w:vAlign w:val="center"/>
            <w:hideMark/>
          </w:tcPr>
          <w:p w14:paraId="0A3EA4BF" w14:textId="77777777" w:rsidR="009F2FBB" w:rsidRPr="009F2FBB" w:rsidRDefault="009F2FBB" w:rsidP="009F2FBB">
            <w:pPr>
              <w:widowControl/>
              <w:spacing w:line="240" w:lineRule="auto"/>
              <w:jc w:val="center"/>
              <w:rPr>
                <w:rFonts w:ascii="微软雅黑" w:eastAsia="微软雅黑" w:hAnsi="微软雅黑" w:cs="宋体" w:hint="eastAsia"/>
                <w:color w:val="404040"/>
                <w:kern w:val="0"/>
                <w:sz w:val="16"/>
                <w:szCs w:val="16"/>
              </w:rPr>
            </w:pPr>
            <w:r w:rsidRPr="009F2FBB">
              <w:rPr>
                <w:rFonts w:ascii="微软雅黑" w:eastAsia="微软雅黑" w:hAnsi="微软雅黑" w:hint="eastAsia"/>
                <w:color w:val="404040"/>
                <w:sz w:val="16"/>
                <w:szCs w:val="16"/>
              </w:rPr>
              <w:t>39.4%</w:t>
            </w:r>
          </w:p>
        </w:tc>
      </w:tr>
      <w:tr w:rsidR="009F2FBB" w:rsidRPr="009F2FBB" w14:paraId="3E44B5E6" w14:textId="77777777" w:rsidTr="006949A0">
        <w:trPr>
          <w:trHeight w:val="278"/>
        </w:trPr>
        <w:tc>
          <w:tcPr>
            <w:tcW w:w="734" w:type="pct"/>
            <w:tcBorders>
              <w:top w:val="nil"/>
              <w:left w:val="nil"/>
              <w:bottom w:val="nil"/>
              <w:right w:val="nil"/>
            </w:tcBorders>
            <w:shd w:val="clear" w:color="auto" w:fill="auto"/>
            <w:noWrap/>
            <w:vAlign w:val="center"/>
            <w:hideMark/>
          </w:tcPr>
          <w:p w14:paraId="3F85F624" w14:textId="77777777" w:rsidR="009F2FBB" w:rsidRPr="009F2FBB" w:rsidRDefault="009F2FBB" w:rsidP="009F2FBB">
            <w:pPr>
              <w:widowControl/>
              <w:spacing w:line="240" w:lineRule="auto"/>
              <w:jc w:val="center"/>
              <w:rPr>
                <w:rFonts w:ascii="微软雅黑" w:eastAsia="微软雅黑" w:hAnsi="微软雅黑" w:cs="宋体" w:hint="eastAsia"/>
                <w:color w:val="404040"/>
                <w:kern w:val="0"/>
                <w:sz w:val="16"/>
                <w:szCs w:val="16"/>
              </w:rPr>
            </w:pPr>
            <w:r w:rsidRPr="009F2FBB">
              <w:rPr>
                <w:rFonts w:ascii="微软雅黑" w:eastAsia="微软雅黑" w:hAnsi="微软雅黑" w:hint="eastAsia"/>
                <w:color w:val="404040"/>
                <w:sz w:val="16"/>
                <w:szCs w:val="16"/>
              </w:rPr>
              <w:t>电子(申万)</w:t>
            </w:r>
          </w:p>
        </w:tc>
        <w:tc>
          <w:tcPr>
            <w:tcW w:w="597" w:type="pct"/>
            <w:tcBorders>
              <w:top w:val="nil"/>
              <w:left w:val="nil"/>
              <w:bottom w:val="nil"/>
              <w:right w:val="nil"/>
            </w:tcBorders>
            <w:shd w:val="clear" w:color="000000" w:fill="FAA1A4"/>
            <w:noWrap/>
            <w:vAlign w:val="center"/>
            <w:hideMark/>
          </w:tcPr>
          <w:p w14:paraId="11409FD8" w14:textId="77777777" w:rsidR="009F2FBB" w:rsidRPr="009F2FBB" w:rsidRDefault="009F2FBB" w:rsidP="009F2FBB">
            <w:pPr>
              <w:widowControl/>
              <w:spacing w:line="240" w:lineRule="auto"/>
              <w:jc w:val="center"/>
              <w:rPr>
                <w:rFonts w:ascii="微软雅黑" w:eastAsia="微软雅黑" w:hAnsi="微软雅黑" w:cs="宋体" w:hint="eastAsia"/>
                <w:color w:val="404040"/>
                <w:kern w:val="0"/>
                <w:sz w:val="16"/>
                <w:szCs w:val="16"/>
              </w:rPr>
            </w:pPr>
            <w:r w:rsidRPr="009F2FBB">
              <w:rPr>
                <w:rFonts w:ascii="微软雅黑" w:eastAsia="微软雅黑" w:hAnsi="微软雅黑" w:hint="eastAsia"/>
                <w:color w:val="404040"/>
                <w:sz w:val="16"/>
                <w:szCs w:val="16"/>
              </w:rPr>
              <w:t>56.0</w:t>
            </w:r>
          </w:p>
        </w:tc>
        <w:tc>
          <w:tcPr>
            <w:tcW w:w="779" w:type="pct"/>
            <w:tcBorders>
              <w:top w:val="nil"/>
              <w:left w:val="nil"/>
              <w:bottom w:val="nil"/>
              <w:right w:val="nil"/>
            </w:tcBorders>
            <w:shd w:val="clear" w:color="auto" w:fill="auto"/>
            <w:noWrap/>
            <w:vAlign w:val="center"/>
            <w:hideMark/>
          </w:tcPr>
          <w:p w14:paraId="7740CFFF" w14:textId="77777777" w:rsidR="009F2FBB" w:rsidRPr="009F2FBB" w:rsidRDefault="009F2FBB" w:rsidP="009F2FBB">
            <w:pPr>
              <w:widowControl/>
              <w:spacing w:line="240" w:lineRule="auto"/>
              <w:jc w:val="center"/>
              <w:rPr>
                <w:rFonts w:ascii="微软雅黑" w:eastAsia="微软雅黑" w:hAnsi="微软雅黑" w:cs="宋体" w:hint="eastAsia"/>
                <w:color w:val="404040"/>
                <w:kern w:val="0"/>
                <w:sz w:val="16"/>
                <w:szCs w:val="16"/>
              </w:rPr>
            </w:pPr>
            <w:r w:rsidRPr="009F2FBB">
              <w:rPr>
                <w:rFonts w:ascii="微软雅黑" w:eastAsia="微软雅黑" w:hAnsi="微软雅黑" w:hint="eastAsia"/>
                <w:color w:val="FF0000"/>
                <w:sz w:val="16"/>
                <w:szCs w:val="16"/>
              </w:rPr>
              <w:t xml:space="preserve"> ↑                  1.56</w:t>
            </w:r>
          </w:p>
        </w:tc>
        <w:tc>
          <w:tcPr>
            <w:tcW w:w="480" w:type="pct"/>
            <w:tcBorders>
              <w:top w:val="nil"/>
              <w:left w:val="nil"/>
              <w:bottom w:val="nil"/>
              <w:right w:val="nil"/>
            </w:tcBorders>
            <w:shd w:val="clear" w:color="000000" w:fill="FBB8BB"/>
            <w:noWrap/>
            <w:vAlign w:val="center"/>
            <w:hideMark/>
          </w:tcPr>
          <w:p w14:paraId="0C786220" w14:textId="77777777" w:rsidR="009F2FBB" w:rsidRPr="009F2FBB" w:rsidRDefault="009F2FBB" w:rsidP="009F2FBB">
            <w:pPr>
              <w:widowControl/>
              <w:spacing w:line="240" w:lineRule="auto"/>
              <w:jc w:val="center"/>
              <w:rPr>
                <w:rFonts w:ascii="微软雅黑" w:eastAsia="微软雅黑" w:hAnsi="微软雅黑" w:cs="宋体" w:hint="eastAsia"/>
                <w:color w:val="404040"/>
                <w:kern w:val="0"/>
                <w:sz w:val="16"/>
                <w:szCs w:val="16"/>
              </w:rPr>
            </w:pPr>
            <w:r w:rsidRPr="009F2FBB">
              <w:rPr>
                <w:rFonts w:ascii="微软雅黑" w:eastAsia="微软雅黑" w:hAnsi="微软雅黑" w:hint="eastAsia"/>
                <w:color w:val="404040"/>
                <w:sz w:val="16"/>
                <w:szCs w:val="16"/>
              </w:rPr>
              <w:t>77.13%</w:t>
            </w:r>
          </w:p>
        </w:tc>
        <w:tc>
          <w:tcPr>
            <w:tcW w:w="670" w:type="pct"/>
            <w:tcBorders>
              <w:top w:val="nil"/>
              <w:left w:val="nil"/>
              <w:bottom w:val="nil"/>
              <w:right w:val="nil"/>
            </w:tcBorders>
            <w:shd w:val="clear" w:color="auto" w:fill="auto"/>
            <w:noWrap/>
            <w:vAlign w:val="center"/>
            <w:hideMark/>
          </w:tcPr>
          <w:p w14:paraId="01591C1A" w14:textId="77777777" w:rsidR="009F2FBB" w:rsidRPr="009F2FBB" w:rsidRDefault="009F2FBB" w:rsidP="009F2FBB">
            <w:pPr>
              <w:widowControl/>
              <w:spacing w:line="240" w:lineRule="auto"/>
              <w:jc w:val="center"/>
              <w:rPr>
                <w:rFonts w:ascii="微软雅黑" w:eastAsia="微软雅黑" w:hAnsi="微软雅黑" w:cs="宋体" w:hint="eastAsia"/>
                <w:color w:val="404040"/>
                <w:kern w:val="0"/>
                <w:sz w:val="16"/>
                <w:szCs w:val="16"/>
              </w:rPr>
            </w:pPr>
            <w:r w:rsidRPr="009F2FBB">
              <w:rPr>
                <w:rFonts w:ascii="微软雅黑" w:eastAsia="微软雅黑" w:hAnsi="微软雅黑" w:hint="eastAsia"/>
                <w:color w:val="FF0000"/>
                <w:sz w:val="16"/>
                <w:szCs w:val="16"/>
              </w:rPr>
              <w:t xml:space="preserve"> ↑             2.84</w:t>
            </w:r>
          </w:p>
        </w:tc>
        <w:tc>
          <w:tcPr>
            <w:tcW w:w="618" w:type="pct"/>
            <w:tcBorders>
              <w:top w:val="nil"/>
              <w:left w:val="nil"/>
              <w:bottom w:val="nil"/>
              <w:right w:val="nil"/>
            </w:tcBorders>
            <w:shd w:val="clear" w:color="000000" w:fill="FBC9CC"/>
            <w:noWrap/>
            <w:vAlign w:val="center"/>
            <w:hideMark/>
          </w:tcPr>
          <w:p w14:paraId="5297C6F1" w14:textId="77777777" w:rsidR="009F2FBB" w:rsidRPr="009F2FBB" w:rsidRDefault="009F2FBB" w:rsidP="009F2FBB">
            <w:pPr>
              <w:widowControl/>
              <w:spacing w:line="240" w:lineRule="auto"/>
              <w:jc w:val="center"/>
              <w:rPr>
                <w:rFonts w:ascii="微软雅黑" w:eastAsia="微软雅黑" w:hAnsi="微软雅黑" w:cs="宋体" w:hint="eastAsia"/>
                <w:color w:val="404040"/>
                <w:kern w:val="0"/>
                <w:sz w:val="16"/>
                <w:szCs w:val="16"/>
              </w:rPr>
            </w:pPr>
            <w:r w:rsidRPr="009F2FBB">
              <w:rPr>
                <w:rFonts w:ascii="微软雅黑" w:eastAsia="微软雅黑" w:hAnsi="微软雅黑" w:hint="eastAsia"/>
                <w:color w:val="404040"/>
                <w:sz w:val="16"/>
                <w:szCs w:val="16"/>
              </w:rPr>
              <w:t>77.1%</w:t>
            </w:r>
          </w:p>
        </w:tc>
        <w:tc>
          <w:tcPr>
            <w:tcW w:w="561" w:type="pct"/>
            <w:tcBorders>
              <w:top w:val="nil"/>
              <w:left w:val="nil"/>
              <w:bottom w:val="nil"/>
              <w:right w:val="nil"/>
            </w:tcBorders>
            <w:shd w:val="clear" w:color="000000" w:fill="F98789"/>
            <w:noWrap/>
            <w:vAlign w:val="center"/>
            <w:hideMark/>
          </w:tcPr>
          <w:p w14:paraId="23B7FFEB" w14:textId="77777777" w:rsidR="009F2FBB" w:rsidRPr="009F2FBB" w:rsidRDefault="009F2FBB" w:rsidP="009F2FBB">
            <w:pPr>
              <w:widowControl/>
              <w:spacing w:line="240" w:lineRule="auto"/>
              <w:jc w:val="center"/>
              <w:rPr>
                <w:rFonts w:ascii="微软雅黑" w:eastAsia="微软雅黑" w:hAnsi="微软雅黑" w:cs="宋体" w:hint="eastAsia"/>
                <w:color w:val="404040"/>
                <w:kern w:val="0"/>
                <w:sz w:val="16"/>
                <w:szCs w:val="16"/>
              </w:rPr>
            </w:pPr>
            <w:r w:rsidRPr="009F2FBB">
              <w:rPr>
                <w:rFonts w:ascii="微软雅黑" w:eastAsia="微软雅黑" w:hAnsi="微软雅黑" w:hint="eastAsia"/>
                <w:color w:val="404040"/>
                <w:sz w:val="16"/>
                <w:szCs w:val="16"/>
              </w:rPr>
              <w:t>96.3%</w:t>
            </w:r>
          </w:p>
        </w:tc>
        <w:tc>
          <w:tcPr>
            <w:tcW w:w="561" w:type="pct"/>
            <w:tcBorders>
              <w:top w:val="nil"/>
              <w:left w:val="nil"/>
              <w:bottom w:val="nil"/>
              <w:right w:val="nil"/>
            </w:tcBorders>
            <w:shd w:val="clear" w:color="000000" w:fill="FA9194"/>
            <w:noWrap/>
            <w:vAlign w:val="center"/>
            <w:hideMark/>
          </w:tcPr>
          <w:p w14:paraId="64E19CAE" w14:textId="77777777" w:rsidR="009F2FBB" w:rsidRPr="009F2FBB" w:rsidRDefault="009F2FBB" w:rsidP="009F2FBB">
            <w:pPr>
              <w:widowControl/>
              <w:spacing w:line="240" w:lineRule="auto"/>
              <w:jc w:val="center"/>
              <w:rPr>
                <w:rFonts w:ascii="微软雅黑" w:eastAsia="微软雅黑" w:hAnsi="微软雅黑" w:cs="宋体" w:hint="eastAsia"/>
                <w:color w:val="404040"/>
                <w:kern w:val="0"/>
                <w:sz w:val="16"/>
                <w:szCs w:val="16"/>
              </w:rPr>
            </w:pPr>
            <w:r w:rsidRPr="009F2FBB">
              <w:rPr>
                <w:rFonts w:ascii="微软雅黑" w:eastAsia="微软雅黑" w:hAnsi="微软雅黑" w:hint="eastAsia"/>
                <w:color w:val="404040"/>
                <w:sz w:val="16"/>
                <w:szCs w:val="16"/>
              </w:rPr>
              <w:t>95.0%</w:t>
            </w:r>
          </w:p>
        </w:tc>
      </w:tr>
      <w:tr w:rsidR="009F2FBB" w:rsidRPr="009F2FBB" w14:paraId="7686AB3C" w14:textId="77777777" w:rsidTr="006949A0">
        <w:trPr>
          <w:trHeight w:val="278"/>
        </w:trPr>
        <w:tc>
          <w:tcPr>
            <w:tcW w:w="734" w:type="pct"/>
            <w:tcBorders>
              <w:top w:val="nil"/>
              <w:left w:val="nil"/>
              <w:bottom w:val="nil"/>
              <w:right w:val="nil"/>
            </w:tcBorders>
            <w:shd w:val="clear" w:color="000000" w:fill="EAEAEA"/>
            <w:noWrap/>
            <w:vAlign w:val="center"/>
            <w:hideMark/>
          </w:tcPr>
          <w:p w14:paraId="6D03079A" w14:textId="77777777" w:rsidR="009F2FBB" w:rsidRPr="009F2FBB" w:rsidRDefault="009F2FBB" w:rsidP="009F2FBB">
            <w:pPr>
              <w:widowControl/>
              <w:spacing w:line="240" w:lineRule="auto"/>
              <w:jc w:val="center"/>
              <w:rPr>
                <w:rFonts w:ascii="微软雅黑" w:eastAsia="微软雅黑" w:hAnsi="微软雅黑" w:cs="宋体" w:hint="eastAsia"/>
                <w:color w:val="404040"/>
                <w:kern w:val="0"/>
                <w:sz w:val="16"/>
                <w:szCs w:val="16"/>
              </w:rPr>
            </w:pPr>
            <w:r w:rsidRPr="009F2FBB">
              <w:rPr>
                <w:rFonts w:ascii="微软雅黑" w:eastAsia="微软雅黑" w:hAnsi="微软雅黑" w:hint="eastAsia"/>
                <w:color w:val="404040"/>
                <w:sz w:val="16"/>
                <w:szCs w:val="16"/>
              </w:rPr>
              <w:t>家用电器(申万)</w:t>
            </w:r>
          </w:p>
        </w:tc>
        <w:tc>
          <w:tcPr>
            <w:tcW w:w="597" w:type="pct"/>
            <w:tcBorders>
              <w:top w:val="nil"/>
              <w:left w:val="nil"/>
              <w:bottom w:val="nil"/>
              <w:right w:val="nil"/>
            </w:tcBorders>
            <w:shd w:val="clear" w:color="000000" w:fill="A9C1E1"/>
            <w:noWrap/>
            <w:vAlign w:val="center"/>
            <w:hideMark/>
          </w:tcPr>
          <w:p w14:paraId="284790FD" w14:textId="77777777" w:rsidR="009F2FBB" w:rsidRPr="009F2FBB" w:rsidRDefault="009F2FBB" w:rsidP="009F2FBB">
            <w:pPr>
              <w:widowControl/>
              <w:spacing w:line="240" w:lineRule="auto"/>
              <w:jc w:val="center"/>
              <w:rPr>
                <w:rFonts w:ascii="微软雅黑" w:eastAsia="微软雅黑" w:hAnsi="微软雅黑" w:cs="宋体" w:hint="eastAsia"/>
                <w:color w:val="404040"/>
                <w:kern w:val="0"/>
                <w:sz w:val="16"/>
                <w:szCs w:val="16"/>
              </w:rPr>
            </w:pPr>
            <w:r w:rsidRPr="009F2FBB">
              <w:rPr>
                <w:rFonts w:ascii="微软雅黑" w:eastAsia="微软雅黑" w:hAnsi="微软雅黑" w:hint="eastAsia"/>
                <w:color w:val="404040"/>
                <w:sz w:val="16"/>
                <w:szCs w:val="16"/>
              </w:rPr>
              <w:t>15.1</w:t>
            </w:r>
          </w:p>
        </w:tc>
        <w:tc>
          <w:tcPr>
            <w:tcW w:w="779" w:type="pct"/>
            <w:tcBorders>
              <w:top w:val="nil"/>
              <w:left w:val="nil"/>
              <w:bottom w:val="nil"/>
              <w:right w:val="nil"/>
            </w:tcBorders>
            <w:shd w:val="clear" w:color="auto" w:fill="auto"/>
            <w:noWrap/>
            <w:vAlign w:val="center"/>
            <w:hideMark/>
          </w:tcPr>
          <w:p w14:paraId="5C91FF11" w14:textId="77777777" w:rsidR="009F2FBB" w:rsidRPr="009F2FBB" w:rsidRDefault="009F2FBB" w:rsidP="009F2FBB">
            <w:pPr>
              <w:widowControl/>
              <w:spacing w:line="240" w:lineRule="auto"/>
              <w:jc w:val="right"/>
              <w:rPr>
                <w:rFonts w:ascii="微软雅黑" w:eastAsia="微软雅黑" w:hAnsi="微软雅黑" w:cs="宋体" w:hint="eastAsia"/>
                <w:color w:val="404040"/>
                <w:kern w:val="0"/>
                <w:sz w:val="16"/>
                <w:szCs w:val="16"/>
              </w:rPr>
            </w:pPr>
            <w:r w:rsidRPr="009F2FBB">
              <w:rPr>
                <w:rFonts w:ascii="微软雅黑" w:eastAsia="微软雅黑" w:hAnsi="微软雅黑" w:hint="eastAsia"/>
                <w:color w:val="339966"/>
                <w:sz w:val="16"/>
                <w:szCs w:val="16"/>
              </w:rPr>
              <w:t xml:space="preserve"> ↓                  0.12</w:t>
            </w:r>
          </w:p>
        </w:tc>
        <w:tc>
          <w:tcPr>
            <w:tcW w:w="480" w:type="pct"/>
            <w:tcBorders>
              <w:top w:val="nil"/>
              <w:left w:val="nil"/>
              <w:bottom w:val="nil"/>
              <w:right w:val="nil"/>
            </w:tcBorders>
            <w:shd w:val="clear" w:color="000000" w:fill="F4F6FC"/>
            <w:noWrap/>
            <w:vAlign w:val="center"/>
            <w:hideMark/>
          </w:tcPr>
          <w:p w14:paraId="67F3221D" w14:textId="77777777" w:rsidR="009F2FBB" w:rsidRPr="009F2FBB" w:rsidRDefault="009F2FBB" w:rsidP="009F2FBB">
            <w:pPr>
              <w:widowControl/>
              <w:spacing w:line="240" w:lineRule="auto"/>
              <w:jc w:val="center"/>
              <w:rPr>
                <w:rFonts w:ascii="微软雅黑" w:eastAsia="微软雅黑" w:hAnsi="微软雅黑" w:cs="宋体" w:hint="eastAsia"/>
                <w:color w:val="404040"/>
                <w:kern w:val="0"/>
                <w:sz w:val="16"/>
                <w:szCs w:val="16"/>
              </w:rPr>
            </w:pPr>
            <w:r w:rsidRPr="009F2FBB">
              <w:rPr>
                <w:rFonts w:ascii="微软雅黑" w:eastAsia="微软雅黑" w:hAnsi="微软雅黑" w:hint="eastAsia"/>
                <w:color w:val="404040"/>
                <w:sz w:val="16"/>
                <w:szCs w:val="16"/>
              </w:rPr>
              <w:t>43.88%</w:t>
            </w:r>
          </w:p>
        </w:tc>
        <w:tc>
          <w:tcPr>
            <w:tcW w:w="670" w:type="pct"/>
            <w:tcBorders>
              <w:top w:val="nil"/>
              <w:left w:val="nil"/>
              <w:bottom w:val="nil"/>
              <w:right w:val="nil"/>
            </w:tcBorders>
            <w:shd w:val="clear" w:color="auto" w:fill="auto"/>
            <w:noWrap/>
            <w:vAlign w:val="center"/>
            <w:hideMark/>
          </w:tcPr>
          <w:p w14:paraId="7570A4CC" w14:textId="77777777" w:rsidR="009F2FBB" w:rsidRPr="009F2FBB" w:rsidRDefault="009F2FBB" w:rsidP="009F2FBB">
            <w:pPr>
              <w:widowControl/>
              <w:spacing w:line="240" w:lineRule="auto"/>
              <w:jc w:val="center"/>
              <w:rPr>
                <w:rFonts w:ascii="微软雅黑" w:eastAsia="微软雅黑" w:hAnsi="微软雅黑" w:cs="宋体" w:hint="eastAsia"/>
                <w:color w:val="404040"/>
                <w:kern w:val="0"/>
                <w:sz w:val="16"/>
                <w:szCs w:val="16"/>
              </w:rPr>
            </w:pPr>
            <w:r w:rsidRPr="009F2FBB">
              <w:rPr>
                <w:rFonts w:ascii="微软雅黑" w:eastAsia="微软雅黑" w:hAnsi="微软雅黑" w:hint="eastAsia"/>
                <w:color w:val="339966"/>
                <w:sz w:val="16"/>
                <w:szCs w:val="16"/>
              </w:rPr>
              <w:t xml:space="preserve"> ↓             1.90</w:t>
            </w:r>
          </w:p>
        </w:tc>
        <w:tc>
          <w:tcPr>
            <w:tcW w:w="618" w:type="pct"/>
            <w:tcBorders>
              <w:top w:val="nil"/>
              <w:left w:val="nil"/>
              <w:bottom w:val="nil"/>
              <w:right w:val="nil"/>
            </w:tcBorders>
            <w:shd w:val="clear" w:color="000000" w:fill="D3DFF0"/>
            <w:noWrap/>
            <w:vAlign w:val="center"/>
            <w:hideMark/>
          </w:tcPr>
          <w:p w14:paraId="7D6F2662" w14:textId="77777777" w:rsidR="009F2FBB" w:rsidRPr="009F2FBB" w:rsidRDefault="009F2FBB" w:rsidP="009F2FBB">
            <w:pPr>
              <w:widowControl/>
              <w:spacing w:line="240" w:lineRule="auto"/>
              <w:jc w:val="center"/>
              <w:rPr>
                <w:rFonts w:ascii="微软雅黑" w:eastAsia="微软雅黑" w:hAnsi="微软雅黑" w:cs="宋体" w:hint="eastAsia"/>
                <w:color w:val="404040"/>
                <w:kern w:val="0"/>
                <w:sz w:val="16"/>
                <w:szCs w:val="16"/>
              </w:rPr>
            </w:pPr>
            <w:r w:rsidRPr="009F2FBB">
              <w:rPr>
                <w:rFonts w:ascii="微软雅黑" w:eastAsia="微软雅黑" w:hAnsi="微软雅黑" w:hint="eastAsia"/>
                <w:color w:val="404040"/>
                <w:sz w:val="16"/>
                <w:szCs w:val="16"/>
              </w:rPr>
              <w:t>43.9%</w:t>
            </w:r>
          </w:p>
        </w:tc>
        <w:tc>
          <w:tcPr>
            <w:tcW w:w="561" w:type="pct"/>
            <w:tcBorders>
              <w:top w:val="nil"/>
              <w:left w:val="nil"/>
              <w:bottom w:val="nil"/>
              <w:right w:val="nil"/>
            </w:tcBorders>
            <w:shd w:val="clear" w:color="000000" w:fill="E5ECF7"/>
            <w:noWrap/>
            <w:vAlign w:val="center"/>
            <w:hideMark/>
          </w:tcPr>
          <w:p w14:paraId="2C207C9B" w14:textId="77777777" w:rsidR="009F2FBB" w:rsidRPr="009F2FBB" w:rsidRDefault="009F2FBB" w:rsidP="009F2FBB">
            <w:pPr>
              <w:widowControl/>
              <w:spacing w:line="240" w:lineRule="auto"/>
              <w:jc w:val="center"/>
              <w:rPr>
                <w:rFonts w:ascii="微软雅黑" w:eastAsia="微软雅黑" w:hAnsi="微软雅黑" w:cs="宋体" w:hint="eastAsia"/>
                <w:color w:val="404040"/>
                <w:kern w:val="0"/>
                <w:sz w:val="16"/>
                <w:szCs w:val="16"/>
              </w:rPr>
            </w:pPr>
            <w:r w:rsidRPr="009F2FBB">
              <w:rPr>
                <w:rFonts w:ascii="微软雅黑" w:eastAsia="微软雅黑" w:hAnsi="微软雅黑" w:hint="eastAsia"/>
                <w:color w:val="404040"/>
                <w:sz w:val="16"/>
                <w:szCs w:val="16"/>
              </w:rPr>
              <w:t>49.2%</w:t>
            </w:r>
          </w:p>
        </w:tc>
        <w:tc>
          <w:tcPr>
            <w:tcW w:w="561" w:type="pct"/>
            <w:tcBorders>
              <w:top w:val="nil"/>
              <w:left w:val="nil"/>
              <w:bottom w:val="nil"/>
              <w:right w:val="nil"/>
            </w:tcBorders>
            <w:shd w:val="clear" w:color="000000" w:fill="F5F7FC"/>
            <w:noWrap/>
            <w:vAlign w:val="center"/>
            <w:hideMark/>
          </w:tcPr>
          <w:p w14:paraId="75591BA6" w14:textId="77777777" w:rsidR="009F2FBB" w:rsidRPr="009F2FBB" w:rsidRDefault="009F2FBB" w:rsidP="009F2FBB">
            <w:pPr>
              <w:widowControl/>
              <w:spacing w:line="240" w:lineRule="auto"/>
              <w:jc w:val="center"/>
              <w:rPr>
                <w:rFonts w:ascii="微软雅黑" w:eastAsia="微软雅黑" w:hAnsi="微软雅黑" w:cs="宋体" w:hint="eastAsia"/>
                <w:color w:val="404040"/>
                <w:kern w:val="0"/>
                <w:sz w:val="16"/>
                <w:szCs w:val="16"/>
              </w:rPr>
            </w:pPr>
            <w:r w:rsidRPr="009F2FBB">
              <w:rPr>
                <w:rFonts w:ascii="微软雅黑" w:eastAsia="微软雅黑" w:hAnsi="微软雅黑" w:hint="eastAsia"/>
                <w:color w:val="404040"/>
                <w:sz w:val="16"/>
                <w:szCs w:val="16"/>
              </w:rPr>
              <w:t>54.1%</w:t>
            </w:r>
          </w:p>
        </w:tc>
      </w:tr>
      <w:tr w:rsidR="009F2FBB" w:rsidRPr="009F2FBB" w14:paraId="24062893" w14:textId="77777777" w:rsidTr="006949A0">
        <w:trPr>
          <w:trHeight w:val="278"/>
        </w:trPr>
        <w:tc>
          <w:tcPr>
            <w:tcW w:w="734" w:type="pct"/>
            <w:tcBorders>
              <w:top w:val="nil"/>
              <w:left w:val="nil"/>
              <w:bottom w:val="nil"/>
              <w:right w:val="nil"/>
            </w:tcBorders>
            <w:shd w:val="clear" w:color="auto" w:fill="auto"/>
            <w:noWrap/>
            <w:vAlign w:val="center"/>
            <w:hideMark/>
          </w:tcPr>
          <w:p w14:paraId="2764076C" w14:textId="77777777" w:rsidR="009F2FBB" w:rsidRPr="009F2FBB" w:rsidRDefault="009F2FBB" w:rsidP="009F2FBB">
            <w:pPr>
              <w:widowControl/>
              <w:spacing w:line="240" w:lineRule="auto"/>
              <w:jc w:val="center"/>
              <w:rPr>
                <w:rFonts w:ascii="微软雅黑" w:eastAsia="微软雅黑" w:hAnsi="微软雅黑" w:cs="宋体" w:hint="eastAsia"/>
                <w:color w:val="404040"/>
                <w:kern w:val="0"/>
                <w:sz w:val="16"/>
                <w:szCs w:val="16"/>
              </w:rPr>
            </w:pPr>
            <w:r w:rsidRPr="009F2FBB">
              <w:rPr>
                <w:rFonts w:ascii="微软雅黑" w:eastAsia="微软雅黑" w:hAnsi="微软雅黑" w:hint="eastAsia"/>
                <w:color w:val="404040"/>
                <w:sz w:val="16"/>
                <w:szCs w:val="16"/>
              </w:rPr>
              <w:t>食品饮料(申万)</w:t>
            </w:r>
          </w:p>
        </w:tc>
        <w:tc>
          <w:tcPr>
            <w:tcW w:w="597" w:type="pct"/>
            <w:tcBorders>
              <w:top w:val="nil"/>
              <w:left w:val="nil"/>
              <w:bottom w:val="nil"/>
              <w:right w:val="nil"/>
            </w:tcBorders>
            <w:shd w:val="clear" w:color="000000" w:fill="DDE6F4"/>
            <w:noWrap/>
            <w:vAlign w:val="center"/>
            <w:hideMark/>
          </w:tcPr>
          <w:p w14:paraId="437D7FFE" w14:textId="77777777" w:rsidR="009F2FBB" w:rsidRPr="009F2FBB" w:rsidRDefault="009F2FBB" w:rsidP="009F2FBB">
            <w:pPr>
              <w:widowControl/>
              <w:spacing w:line="240" w:lineRule="auto"/>
              <w:jc w:val="center"/>
              <w:rPr>
                <w:rFonts w:ascii="微软雅黑" w:eastAsia="微软雅黑" w:hAnsi="微软雅黑" w:cs="宋体" w:hint="eastAsia"/>
                <w:color w:val="404040"/>
                <w:kern w:val="0"/>
                <w:sz w:val="16"/>
                <w:szCs w:val="16"/>
              </w:rPr>
            </w:pPr>
            <w:r w:rsidRPr="009F2FBB">
              <w:rPr>
                <w:rFonts w:ascii="微软雅黑" w:eastAsia="微软雅黑" w:hAnsi="微软雅黑" w:hint="eastAsia"/>
                <w:color w:val="404040"/>
                <w:sz w:val="16"/>
                <w:szCs w:val="16"/>
              </w:rPr>
              <w:t>19.5</w:t>
            </w:r>
          </w:p>
        </w:tc>
        <w:tc>
          <w:tcPr>
            <w:tcW w:w="779" w:type="pct"/>
            <w:tcBorders>
              <w:top w:val="nil"/>
              <w:left w:val="nil"/>
              <w:bottom w:val="nil"/>
              <w:right w:val="nil"/>
            </w:tcBorders>
            <w:shd w:val="clear" w:color="auto" w:fill="auto"/>
            <w:noWrap/>
            <w:vAlign w:val="center"/>
            <w:hideMark/>
          </w:tcPr>
          <w:p w14:paraId="40A4113C" w14:textId="77777777" w:rsidR="009F2FBB" w:rsidRPr="009F2FBB" w:rsidRDefault="009F2FBB" w:rsidP="009F2FBB">
            <w:pPr>
              <w:widowControl/>
              <w:spacing w:line="240" w:lineRule="auto"/>
              <w:jc w:val="center"/>
              <w:rPr>
                <w:rFonts w:ascii="微软雅黑" w:eastAsia="微软雅黑" w:hAnsi="微软雅黑" w:cs="宋体" w:hint="eastAsia"/>
                <w:color w:val="404040"/>
                <w:kern w:val="0"/>
                <w:sz w:val="16"/>
                <w:szCs w:val="16"/>
              </w:rPr>
            </w:pPr>
            <w:r w:rsidRPr="009F2FBB">
              <w:rPr>
                <w:rFonts w:ascii="微软雅黑" w:eastAsia="微软雅黑" w:hAnsi="微软雅黑" w:hint="eastAsia"/>
                <w:color w:val="339966"/>
                <w:sz w:val="16"/>
                <w:szCs w:val="16"/>
              </w:rPr>
              <w:t xml:space="preserve"> ↓                  0.42</w:t>
            </w:r>
          </w:p>
        </w:tc>
        <w:tc>
          <w:tcPr>
            <w:tcW w:w="480" w:type="pct"/>
            <w:tcBorders>
              <w:top w:val="nil"/>
              <w:left w:val="nil"/>
              <w:bottom w:val="nil"/>
              <w:right w:val="nil"/>
            </w:tcBorders>
            <w:shd w:val="clear" w:color="000000" w:fill="8EAFD8"/>
            <w:noWrap/>
            <w:vAlign w:val="center"/>
            <w:hideMark/>
          </w:tcPr>
          <w:p w14:paraId="7135FC17" w14:textId="77777777" w:rsidR="009F2FBB" w:rsidRPr="009F2FBB" w:rsidRDefault="009F2FBB" w:rsidP="009F2FBB">
            <w:pPr>
              <w:widowControl/>
              <w:spacing w:line="240" w:lineRule="auto"/>
              <w:jc w:val="center"/>
              <w:rPr>
                <w:rFonts w:ascii="微软雅黑" w:eastAsia="微软雅黑" w:hAnsi="微软雅黑" w:cs="宋体" w:hint="eastAsia"/>
                <w:color w:val="404040"/>
                <w:kern w:val="0"/>
                <w:sz w:val="16"/>
                <w:szCs w:val="16"/>
              </w:rPr>
            </w:pPr>
            <w:r w:rsidRPr="009F2FBB">
              <w:rPr>
                <w:rFonts w:ascii="微软雅黑" w:eastAsia="微软雅黑" w:hAnsi="微软雅黑" w:hint="eastAsia"/>
                <w:color w:val="404040"/>
                <w:sz w:val="16"/>
                <w:szCs w:val="16"/>
              </w:rPr>
              <w:t>13.04%</w:t>
            </w:r>
          </w:p>
        </w:tc>
        <w:tc>
          <w:tcPr>
            <w:tcW w:w="670" w:type="pct"/>
            <w:tcBorders>
              <w:top w:val="nil"/>
              <w:left w:val="nil"/>
              <w:bottom w:val="nil"/>
              <w:right w:val="nil"/>
            </w:tcBorders>
            <w:shd w:val="clear" w:color="auto" w:fill="auto"/>
            <w:noWrap/>
            <w:vAlign w:val="center"/>
            <w:hideMark/>
          </w:tcPr>
          <w:p w14:paraId="3F1501A1" w14:textId="77777777" w:rsidR="009F2FBB" w:rsidRPr="009F2FBB" w:rsidRDefault="009F2FBB" w:rsidP="009F2FBB">
            <w:pPr>
              <w:widowControl/>
              <w:spacing w:line="240" w:lineRule="auto"/>
              <w:jc w:val="center"/>
              <w:rPr>
                <w:rFonts w:ascii="微软雅黑" w:eastAsia="微软雅黑" w:hAnsi="微软雅黑" w:cs="宋体" w:hint="eastAsia"/>
                <w:color w:val="404040"/>
                <w:kern w:val="0"/>
                <w:sz w:val="16"/>
                <w:szCs w:val="16"/>
              </w:rPr>
            </w:pPr>
            <w:r w:rsidRPr="009F2FBB">
              <w:rPr>
                <w:rFonts w:ascii="微软雅黑" w:eastAsia="微软雅黑" w:hAnsi="微软雅黑" w:hint="eastAsia"/>
                <w:color w:val="339966"/>
                <w:sz w:val="16"/>
                <w:szCs w:val="16"/>
              </w:rPr>
              <w:t xml:space="preserve"> ↓             1.00</w:t>
            </w:r>
          </w:p>
        </w:tc>
        <w:tc>
          <w:tcPr>
            <w:tcW w:w="618" w:type="pct"/>
            <w:tcBorders>
              <w:top w:val="nil"/>
              <w:left w:val="nil"/>
              <w:bottom w:val="nil"/>
              <w:right w:val="nil"/>
            </w:tcBorders>
            <w:shd w:val="clear" w:color="000000" w:fill="83A7D4"/>
            <w:noWrap/>
            <w:vAlign w:val="center"/>
            <w:hideMark/>
          </w:tcPr>
          <w:p w14:paraId="23EC6052" w14:textId="77777777" w:rsidR="009F2FBB" w:rsidRPr="009F2FBB" w:rsidRDefault="009F2FBB" w:rsidP="009F2FBB">
            <w:pPr>
              <w:widowControl/>
              <w:spacing w:line="240" w:lineRule="auto"/>
              <w:jc w:val="center"/>
              <w:rPr>
                <w:rFonts w:ascii="微软雅黑" w:eastAsia="微软雅黑" w:hAnsi="微软雅黑" w:cs="宋体" w:hint="eastAsia"/>
                <w:color w:val="404040"/>
                <w:kern w:val="0"/>
                <w:sz w:val="16"/>
                <w:szCs w:val="16"/>
              </w:rPr>
            </w:pPr>
            <w:r w:rsidRPr="009F2FBB">
              <w:rPr>
                <w:rFonts w:ascii="微软雅黑" w:eastAsia="微软雅黑" w:hAnsi="微软雅黑" w:hint="eastAsia"/>
                <w:color w:val="404040"/>
                <w:sz w:val="16"/>
                <w:szCs w:val="16"/>
              </w:rPr>
              <w:t>13.0%</w:t>
            </w:r>
          </w:p>
        </w:tc>
        <w:tc>
          <w:tcPr>
            <w:tcW w:w="561" w:type="pct"/>
            <w:tcBorders>
              <w:top w:val="nil"/>
              <w:left w:val="nil"/>
              <w:bottom w:val="nil"/>
              <w:right w:val="nil"/>
            </w:tcBorders>
            <w:shd w:val="clear" w:color="000000" w:fill="608EC8"/>
            <w:noWrap/>
            <w:vAlign w:val="center"/>
            <w:hideMark/>
          </w:tcPr>
          <w:p w14:paraId="3E37F3AB" w14:textId="77777777" w:rsidR="009F2FBB" w:rsidRPr="009F2FBB" w:rsidRDefault="009F2FBB" w:rsidP="009F2FBB">
            <w:pPr>
              <w:widowControl/>
              <w:spacing w:line="240" w:lineRule="auto"/>
              <w:jc w:val="center"/>
              <w:rPr>
                <w:rFonts w:ascii="微软雅黑" w:eastAsia="微软雅黑" w:hAnsi="微软雅黑" w:cs="宋体" w:hint="eastAsia"/>
                <w:color w:val="404040"/>
                <w:kern w:val="0"/>
                <w:sz w:val="16"/>
                <w:szCs w:val="16"/>
              </w:rPr>
            </w:pPr>
            <w:r w:rsidRPr="009F2FBB">
              <w:rPr>
                <w:rFonts w:ascii="微软雅黑" w:eastAsia="微软雅黑" w:hAnsi="微软雅黑" w:hint="eastAsia"/>
                <w:color w:val="404040"/>
                <w:sz w:val="16"/>
                <w:szCs w:val="16"/>
              </w:rPr>
              <w:t>3.2%</w:t>
            </w:r>
          </w:p>
        </w:tc>
        <w:tc>
          <w:tcPr>
            <w:tcW w:w="561" w:type="pct"/>
            <w:tcBorders>
              <w:top w:val="nil"/>
              <w:left w:val="nil"/>
              <w:bottom w:val="nil"/>
              <w:right w:val="nil"/>
            </w:tcBorders>
            <w:shd w:val="clear" w:color="000000" w:fill="6793CA"/>
            <w:noWrap/>
            <w:vAlign w:val="center"/>
            <w:hideMark/>
          </w:tcPr>
          <w:p w14:paraId="038BC4B6" w14:textId="77777777" w:rsidR="009F2FBB" w:rsidRPr="009F2FBB" w:rsidRDefault="009F2FBB" w:rsidP="009F2FBB">
            <w:pPr>
              <w:widowControl/>
              <w:spacing w:line="240" w:lineRule="auto"/>
              <w:jc w:val="center"/>
              <w:rPr>
                <w:rFonts w:ascii="微软雅黑" w:eastAsia="微软雅黑" w:hAnsi="微软雅黑" w:cs="宋体" w:hint="eastAsia"/>
                <w:color w:val="404040"/>
                <w:kern w:val="0"/>
                <w:sz w:val="16"/>
                <w:szCs w:val="16"/>
              </w:rPr>
            </w:pPr>
            <w:r w:rsidRPr="009F2FBB">
              <w:rPr>
                <w:rFonts w:ascii="微软雅黑" w:eastAsia="微软雅黑" w:hAnsi="微软雅黑" w:hint="eastAsia"/>
                <w:color w:val="404040"/>
                <w:sz w:val="16"/>
                <w:szCs w:val="16"/>
              </w:rPr>
              <w:t>4.5%</w:t>
            </w:r>
          </w:p>
        </w:tc>
      </w:tr>
      <w:tr w:rsidR="009F2FBB" w:rsidRPr="009F2FBB" w14:paraId="0D36540C" w14:textId="77777777" w:rsidTr="006949A0">
        <w:trPr>
          <w:trHeight w:val="278"/>
        </w:trPr>
        <w:tc>
          <w:tcPr>
            <w:tcW w:w="734" w:type="pct"/>
            <w:tcBorders>
              <w:top w:val="nil"/>
              <w:left w:val="nil"/>
              <w:bottom w:val="nil"/>
              <w:right w:val="nil"/>
            </w:tcBorders>
            <w:shd w:val="clear" w:color="000000" w:fill="EAEAEA"/>
            <w:noWrap/>
            <w:vAlign w:val="center"/>
            <w:hideMark/>
          </w:tcPr>
          <w:p w14:paraId="1B4F5A8F" w14:textId="77777777" w:rsidR="009F2FBB" w:rsidRPr="009F2FBB" w:rsidRDefault="009F2FBB" w:rsidP="009F2FBB">
            <w:pPr>
              <w:widowControl/>
              <w:spacing w:line="240" w:lineRule="auto"/>
              <w:jc w:val="center"/>
              <w:rPr>
                <w:rFonts w:ascii="微软雅黑" w:eastAsia="微软雅黑" w:hAnsi="微软雅黑" w:cs="宋体" w:hint="eastAsia"/>
                <w:color w:val="404040"/>
                <w:kern w:val="0"/>
                <w:sz w:val="16"/>
                <w:szCs w:val="16"/>
              </w:rPr>
            </w:pPr>
            <w:r w:rsidRPr="009F2FBB">
              <w:rPr>
                <w:rFonts w:ascii="微软雅黑" w:eastAsia="微软雅黑" w:hAnsi="微软雅黑" w:hint="eastAsia"/>
                <w:color w:val="404040"/>
                <w:sz w:val="16"/>
                <w:szCs w:val="16"/>
              </w:rPr>
              <w:t>纺织服饰(申万)</w:t>
            </w:r>
          </w:p>
        </w:tc>
        <w:tc>
          <w:tcPr>
            <w:tcW w:w="597" w:type="pct"/>
            <w:tcBorders>
              <w:top w:val="nil"/>
              <w:left w:val="nil"/>
              <w:bottom w:val="nil"/>
              <w:right w:val="nil"/>
            </w:tcBorders>
            <w:shd w:val="clear" w:color="000000" w:fill="CBD9ED"/>
            <w:noWrap/>
            <w:vAlign w:val="center"/>
            <w:hideMark/>
          </w:tcPr>
          <w:p w14:paraId="4E51DA8B" w14:textId="77777777" w:rsidR="009F2FBB" w:rsidRPr="009F2FBB" w:rsidRDefault="009F2FBB" w:rsidP="009F2FBB">
            <w:pPr>
              <w:widowControl/>
              <w:spacing w:line="240" w:lineRule="auto"/>
              <w:jc w:val="center"/>
              <w:rPr>
                <w:rFonts w:ascii="微软雅黑" w:eastAsia="微软雅黑" w:hAnsi="微软雅黑" w:cs="宋体" w:hint="eastAsia"/>
                <w:color w:val="404040"/>
                <w:kern w:val="0"/>
                <w:sz w:val="16"/>
                <w:szCs w:val="16"/>
              </w:rPr>
            </w:pPr>
            <w:r w:rsidRPr="009F2FBB">
              <w:rPr>
                <w:rFonts w:ascii="微软雅黑" w:eastAsia="微软雅黑" w:hAnsi="微软雅黑" w:hint="eastAsia"/>
                <w:color w:val="404040"/>
                <w:sz w:val="16"/>
                <w:szCs w:val="16"/>
              </w:rPr>
              <w:t>19.6</w:t>
            </w:r>
          </w:p>
        </w:tc>
        <w:tc>
          <w:tcPr>
            <w:tcW w:w="779" w:type="pct"/>
            <w:tcBorders>
              <w:top w:val="nil"/>
              <w:left w:val="nil"/>
              <w:bottom w:val="nil"/>
              <w:right w:val="nil"/>
            </w:tcBorders>
            <w:shd w:val="clear" w:color="auto" w:fill="auto"/>
            <w:noWrap/>
            <w:vAlign w:val="center"/>
            <w:hideMark/>
          </w:tcPr>
          <w:p w14:paraId="3539E1FC" w14:textId="77777777" w:rsidR="009F2FBB" w:rsidRPr="009F2FBB" w:rsidRDefault="009F2FBB" w:rsidP="009F2FBB">
            <w:pPr>
              <w:widowControl/>
              <w:spacing w:line="240" w:lineRule="auto"/>
              <w:jc w:val="center"/>
              <w:rPr>
                <w:rFonts w:ascii="微软雅黑" w:eastAsia="微软雅黑" w:hAnsi="微软雅黑" w:cs="宋体" w:hint="eastAsia"/>
                <w:color w:val="404040"/>
                <w:kern w:val="0"/>
                <w:sz w:val="16"/>
                <w:szCs w:val="16"/>
              </w:rPr>
            </w:pPr>
            <w:r w:rsidRPr="009F2FBB">
              <w:rPr>
                <w:rFonts w:ascii="微软雅黑" w:eastAsia="微软雅黑" w:hAnsi="微软雅黑" w:hint="eastAsia"/>
                <w:color w:val="FF0000"/>
                <w:sz w:val="16"/>
                <w:szCs w:val="16"/>
              </w:rPr>
              <w:t xml:space="preserve"> ↑                  0.11</w:t>
            </w:r>
          </w:p>
        </w:tc>
        <w:tc>
          <w:tcPr>
            <w:tcW w:w="480" w:type="pct"/>
            <w:tcBorders>
              <w:top w:val="nil"/>
              <w:left w:val="nil"/>
              <w:bottom w:val="nil"/>
              <w:right w:val="nil"/>
            </w:tcBorders>
            <w:shd w:val="clear" w:color="000000" w:fill="5F8DC7"/>
            <w:noWrap/>
            <w:vAlign w:val="center"/>
            <w:hideMark/>
          </w:tcPr>
          <w:p w14:paraId="089F5213" w14:textId="77777777" w:rsidR="009F2FBB" w:rsidRPr="009F2FBB" w:rsidRDefault="009F2FBB" w:rsidP="009F2FBB">
            <w:pPr>
              <w:widowControl/>
              <w:spacing w:line="240" w:lineRule="auto"/>
              <w:jc w:val="center"/>
              <w:rPr>
                <w:rFonts w:ascii="微软雅黑" w:eastAsia="微软雅黑" w:hAnsi="微软雅黑" w:cs="宋体" w:hint="eastAsia"/>
                <w:color w:val="404040"/>
                <w:kern w:val="0"/>
                <w:sz w:val="16"/>
                <w:szCs w:val="16"/>
              </w:rPr>
            </w:pPr>
            <w:r w:rsidRPr="009F2FBB">
              <w:rPr>
                <w:rFonts w:ascii="微软雅黑" w:eastAsia="微软雅黑" w:hAnsi="微软雅黑" w:hint="eastAsia"/>
                <w:color w:val="404040"/>
                <w:sz w:val="16"/>
                <w:szCs w:val="16"/>
              </w:rPr>
              <w:t>9.54%</w:t>
            </w:r>
          </w:p>
        </w:tc>
        <w:tc>
          <w:tcPr>
            <w:tcW w:w="670" w:type="pct"/>
            <w:tcBorders>
              <w:top w:val="nil"/>
              <w:left w:val="nil"/>
              <w:bottom w:val="nil"/>
              <w:right w:val="nil"/>
            </w:tcBorders>
            <w:shd w:val="clear" w:color="auto" w:fill="auto"/>
            <w:noWrap/>
            <w:vAlign w:val="center"/>
            <w:hideMark/>
          </w:tcPr>
          <w:p w14:paraId="631C47FD" w14:textId="77777777" w:rsidR="009F2FBB" w:rsidRPr="009F2FBB" w:rsidRDefault="009F2FBB" w:rsidP="009F2FBB">
            <w:pPr>
              <w:widowControl/>
              <w:spacing w:line="240" w:lineRule="auto"/>
              <w:jc w:val="center"/>
              <w:rPr>
                <w:rFonts w:ascii="微软雅黑" w:eastAsia="微软雅黑" w:hAnsi="微软雅黑" w:cs="宋体" w:hint="eastAsia"/>
                <w:color w:val="404040"/>
                <w:kern w:val="0"/>
                <w:sz w:val="16"/>
                <w:szCs w:val="16"/>
              </w:rPr>
            </w:pPr>
            <w:r w:rsidRPr="009F2FBB">
              <w:rPr>
                <w:rFonts w:ascii="微软雅黑" w:eastAsia="微软雅黑" w:hAnsi="微软雅黑" w:hint="eastAsia"/>
                <w:color w:val="FF0000"/>
                <w:sz w:val="16"/>
                <w:szCs w:val="16"/>
              </w:rPr>
              <w:t xml:space="preserve"> ↑             0.87</w:t>
            </w:r>
          </w:p>
        </w:tc>
        <w:tc>
          <w:tcPr>
            <w:tcW w:w="618" w:type="pct"/>
            <w:tcBorders>
              <w:top w:val="nil"/>
              <w:left w:val="nil"/>
              <w:bottom w:val="nil"/>
              <w:right w:val="nil"/>
            </w:tcBorders>
            <w:shd w:val="clear" w:color="000000" w:fill="5E8CC7"/>
            <w:noWrap/>
            <w:vAlign w:val="center"/>
            <w:hideMark/>
          </w:tcPr>
          <w:p w14:paraId="4F02B1BD" w14:textId="77777777" w:rsidR="009F2FBB" w:rsidRPr="009F2FBB" w:rsidRDefault="009F2FBB" w:rsidP="009F2FBB">
            <w:pPr>
              <w:widowControl/>
              <w:spacing w:line="240" w:lineRule="auto"/>
              <w:jc w:val="center"/>
              <w:rPr>
                <w:rFonts w:ascii="微软雅黑" w:eastAsia="微软雅黑" w:hAnsi="微软雅黑" w:cs="宋体" w:hint="eastAsia"/>
                <w:color w:val="404040"/>
                <w:kern w:val="0"/>
                <w:sz w:val="16"/>
                <w:szCs w:val="16"/>
              </w:rPr>
            </w:pPr>
            <w:r w:rsidRPr="009F2FBB">
              <w:rPr>
                <w:rFonts w:ascii="微软雅黑" w:eastAsia="微软雅黑" w:hAnsi="微软雅黑" w:hint="eastAsia"/>
                <w:color w:val="404040"/>
                <w:sz w:val="16"/>
                <w:szCs w:val="16"/>
              </w:rPr>
              <w:t>9.5%</w:t>
            </w:r>
          </w:p>
        </w:tc>
        <w:tc>
          <w:tcPr>
            <w:tcW w:w="561" w:type="pct"/>
            <w:tcBorders>
              <w:top w:val="nil"/>
              <w:left w:val="nil"/>
              <w:bottom w:val="nil"/>
              <w:right w:val="nil"/>
            </w:tcBorders>
            <w:shd w:val="clear" w:color="000000" w:fill="6894CB"/>
            <w:noWrap/>
            <w:vAlign w:val="center"/>
            <w:hideMark/>
          </w:tcPr>
          <w:p w14:paraId="35699107" w14:textId="77777777" w:rsidR="009F2FBB" w:rsidRPr="009F2FBB" w:rsidRDefault="009F2FBB" w:rsidP="009F2FBB">
            <w:pPr>
              <w:widowControl/>
              <w:spacing w:line="240" w:lineRule="auto"/>
              <w:jc w:val="center"/>
              <w:rPr>
                <w:rFonts w:ascii="微软雅黑" w:eastAsia="微软雅黑" w:hAnsi="微软雅黑" w:cs="宋体" w:hint="eastAsia"/>
                <w:color w:val="404040"/>
                <w:kern w:val="0"/>
                <w:sz w:val="16"/>
                <w:szCs w:val="16"/>
              </w:rPr>
            </w:pPr>
            <w:r w:rsidRPr="009F2FBB">
              <w:rPr>
                <w:rFonts w:ascii="微软雅黑" w:eastAsia="微软雅黑" w:hAnsi="微软雅黑" w:hint="eastAsia"/>
                <w:color w:val="404040"/>
                <w:sz w:val="16"/>
                <w:szCs w:val="16"/>
              </w:rPr>
              <w:t>14.9%</w:t>
            </w:r>
          </w:p>
        </w:tc>
        <w:tc>
          <w:tcPr>
            <w:tcW w:w="561" w:type="pct"/>
            <w:tcBorders>
              <w:top w:val="nil"/>
              <w:left w:val="nil"/>
              <w:bottom w:val="nil"/>
              <w:right w:val="nil"/>
            </w:tcBorders>
            <w:shd w:val="clear" w:color="000000" w:fill="7099CD"/>
            <w:noWrap/>
            <w:vAlign w:val="center"/>
            <w:hideMark/>
          </w:tcPr>
          <w:p w14:paraId="2DED8C91" w14:textId="77777777" w:rsidR="009F2FBB" w:rsidRPr="009F2FBB" w:rsidRDefault="009F2FBB" w:rsidP="009F2FBB">
            <w:pPr>
              <w:widowControl/>
              <w:spacing w:line="240" w:lineRule="auto"/>
              <w:jc w:val="center"/>
              <w:rPr>
                <w:rFonts w:ascii="微软雅黑" w:eastAsia="微软雅黑" w:hAnsi="微软雅黑" w:cs="宋体" w:hint="eastAsia"/>
                <w:color w:val="404040"/>
                <w:kern w:val="0"/>
                <w:sz w:val="16"/>
                <w:szCs w:val="16"/>
              </w:rPr>
            </w:pPr>
            <w:r w:rsidRPr="009F2FBB">
              <w:rPr>
                <w:rFonts w:ascii="微软雅黑" w:eastAsia="微软雅黑" w:hAnsi="微软雅黑" w:hint="eastAsia"/>
                <w:color w:val="404040"/>
                <w:sz w:val="16"/>
                <w:szCs w:val="16"/>
              </w:rPr>
              <w:t>16.9%</w:t>
            </w:r>
          </w:p>
        </w:tc>
      </w:tr>
      <w:tr w:rsidR="009F2FBB" w:rsidRPr="009F2FBB" w14:paraId="51FEE0A0" w14:textId="77777777" w:rsidTr="006949A0">
        <w:trPr>
          <w:trHeight w:val="278"/>
        </w:trPr>
        <w:tc>
          <w:tcPr>
            <w:tcW w:w="734" w:type="pct"/>
            <w:tcBorders>
              <w:top w:val="nil"/>
              <w:left w:val="nil"/>
              <w:bottom w:val="nil"/>
              <w:right w:val="nil"/>
            </w:tcBorders>
            <w:shd w:val="clear" w:color="auto" w:fill="auto"/>
            <w:noWrap/>
            <w:vAlign w:val="center"/>
            <w:hideMark/>
          </w:tcPr>
          <w:p w14:paraId="7842FAC4" w14:textId="77777777" w:rsidR="009F2FBB" w:rsidRPr="009F2FBB" w:rsidRDefault="009F2FBB" w:rsidP="009F2FBB">
            <w:pPr>
              <w:widowControl/>
              <w:spacing w:line="240" w:lineRule="auto"/>
              <w:jc w:val="center"/>
              <w:rPr>
                <w:rFonts w:ascii="微软雅黑" w:eastAsia="微软雅黑" w:hAnsi="微软雅黑" w:cs="宋体" w:hint="eastAsia"/>
                <w:color w:val="404040"/>
                <w:kern w:val="0"/>
                <w:sz w:val="16"/>
                <w:szCs w:val="16"/>
              </w:rPr>
            </w:pPr>
            <w:r w:rsidRPr="009F2FBB">
              <w:rPr>
                <w:rFonts w:ascii="微软雅黑" w:eastAsia="微软雅黑" w:hAnsi="微软雅黑" w:hint="eastAsia"/>
                <w:color w:val="404040"/>
                <w:sz w:val="16"/>
                <w:szCs w:val="16"/>
              </w:rPr>
              <w:t>轻工制造(申万)</w:t>
            </w:r>
          </w:p>
        </w:tc>
        <w:tc>
          <w:tcPr>
            <w:tcW w:w="597" w:type="pct"/>
            <w:tcBorders>
              <w:top w:val="nil"/>
              <w:left w:val="nil"/>
              <w:bottom w:val="nil"/>
              <w:right w:val="nil"/>
            </w:tcBorders>
            <w:shd w:val="clear" w:color="000000" w:fill="FAFAFE"/>
            <w:noWrap/>
            <w:vAlign w:val="center"/>
            <w:hideMark/>
          </w:tcPr>
          <w:p w14:paraId="3C9B2A10" w14:textId="77777777" w:rsidR="009F2FBB" w:rsidRPr="009F2FBB" w:rsidRDefault="009F2FBB" w:rsidP="009F2FBB">
            <w:pPr>
              <w:widowControl/>
              <w:spacing w:line="240" w:lineRule="auto"/>
              <w:jc w:val="center"/>
              <w:rPr>
                <w:rFonts w:ascii="微软雅黑" w:eastAsia="微软雅黑" w:hAnsi="微软雅黑" w:cs="宋体" w:hint="eastAsia"/>
                <w:color w:val="404040"/>
                <w:kern w:val="0"/>
                <w:sz w:val="16"/>
                <w:szCs w:val="16"/>
              </w:rPr>
            </w:pPr>
            <w:r w:rsidRPr="009F2FBB">
              <w:rPr>
                <w:rFonts w:ascii="微软雅黑" w:eastAsia="微软雅黑" w:hAnsi="微软雅黑" w:hint="eastAsia"/>
                <w:color w:val="404040"/>
                <w:sz w:val="16"/>
                <w:szCs w:val="16"/>
              </w:rPr>
              <w:t>24.0</w:t>
            </w:r>
          </w:p>
        </w:tc>
        <w:tc>
          <w:tcPr>
            <w:tcW w:w="779" w:type="pct"/>
            <w:tcBorders>
              <w:top w:val="nil"/>
              <w:left w:val="nil"/>
              <w:bottom w:val="nil"/>
              <w:right w:val="nil"/>
            </w:tcBorders>
            <w:shd w:val="clear" w:color="auto" w:fill="auto"/>
            <w:noWrap/>
            <w:vAlign w:val="center"/>
            <w:hideMark/>
          </w:tcPr>
          <w:p w14:paraId="27A98134" w14:textId="77777777" w:rsidR="009F2FBB" w:rsidRPr="009F2FBB" w:rsidRDefault="009F2FBB" w:rsidP="009F2FBB">
            <w:pPr>
              <w:widowControl/>
              <w:spacing w:line="240" w:lineRule="auto"/>
              <w:jc w:val="center"/>
              <w:rPr>
                <w:rFonts w:ascii="微软雅黑" w:eastAsia="微软雅黑" w:hAnsi="微软雅黑" w:cs="宋体" w:hint="eastAsia"/>
                <w:color w:val="404040"/>
                <w:kern w:val="0"/>
                <w:sz w:val="16"/>
                <w:szCs w:val="16"/>
              </w:rPr>
            </w:pPr>
            <w:r w:rsidRPr="009F2FBB">
              <w:rPr>
                <w:rFonts w:ascii="微软雅黑" w:eastAsia="微软雅黑" w:hAnsi="微软雅黑" w:hint="eastAsia"/>
                <w:color w:val="339966"/>
                <w:sz w:val="16"/>
                <w:szCs w:val="16"/>
              </w:rPr>
              <w:t xml:space="preserve"> ↓                  0.04</w:t>
            </w:r>
          </w:p>
        </w:tc>
        <w:tc>
          <w:tcPr>
            <w:tcW w:w="480" w:type="pct"/>
            <w:tcBorders>
              <w:top w:val="nil"/>
              <w:left w:val="nil"/>
              <w:bottom w:val="nil"/>
              <w:right w:val="nil"/>
            </w:tcBorders>
            <w:shd w:val="clear" w:color="000000" w:fill="C7D7EC"/>
            <w:noWrap/>
            <w:vAlign w:val="center"/>
            <w:hideMark/>
          </w:tcPr>
          <w:p w14:paraId="2CCE761E" w14:textId="77777777" w:rsidR="009F2FBB" w:rsidRPr="009F2FBB" w:rsidRDefault="009F2FBB" w:rsidP="009F2FBB">
            <w:pPr>
              <w:widowControl/>
              <w:spacing w:line="240" w:lineRule="auto"/>
              <w:jc w:val="center"/>
              <w:rPr>
                <w:rFonts w:ascii="微软雅黑" w:eastAsia="微软雅黑" w:hAnsi="微软雅黑" w:cs="宋体" w:hint="eastAsia"/>
                <w:color w:val="404040"/>
                <w:kern w:val="0"/>
                <w:sz w:val="16"/>
                <w:szCs w:val="16"/>
              </w:rPr>
            </w:pPr>
            <w:r w:rsidRPr="009F2FBB">
              <w:rPr>
                <w:rFonts w:ascii="微软雅黑" w:eastAsia="微软雅黑" w:hAnsi="微软雅黑" w:hint="eastAsia"/>
                <w:color w:val="404040"/>
                <w:sz w:val="16"/>
                <w:szCs w:val="16"/>
              </w:rPr>
              <w:t>27.93%</w:t>
            </w:r>
          </w:p>
        </w:tc>
        <w:tc>
          <w:tcPr>
            <w:tcW w:w="670" w:type="pct"/>
            <w:tcBorders>
              <w:top w:val="nil"/>
              <w:left w:val="nil"/>
              <w:bottom w:val="nil"/>
              <w:right w:val="nil"/>
            </w:tcBorders>
            <w:shd w:val="clear" w:color="auto" w:fill="auto"/>
            <w:noWrap/>
            <w:vAlign w:val="center"/>
            <w:hideMark/>
          </w:tcPr>
          <w:p w14:paraId="079628A8" w14:textId="77777777" w:rsidR="009F2FBB" w:rsidRPr="009F2FBB" w:rsidRDefault="009F2FBB" w:rsidP="009F2FBB">
            <w:pPr>
              <w:widowControl/>
              <w:spacing w:line="240" w:lineRule="auto"/>
              <w:jc w:val="center"/>
              <w:rPr>
                <w:rFonts w:ascii="微软雅黑" w:eastAsia="微软雅黑" w:hAnsi="微软雅黑" w:cs="宋体" w:hint="eastAsia"/>
                <w:color w:val="404040"/>
                <w:kern w:val="0"/>
                <w:sz w:val="16"/>
                <w:szCs w:val="16"/>
              </w:rPr>
            </w:pPr>
            <w:r w:rsidRPr="009F2FBB">
              <w:rPr>
                <w:rFonts w:ascii="微软雅黑" w:eastAsia="微软雅黑" w:hAnsi="微软雅黑" w:hint="eastAsia"/>
                <w:color w:val="339966"/>
                <w:sz w:val="16"/>
                <w:szCs w:val="16"/>
              </w:rPr>
              <w:t xml:space="preserve"> ↓             0.22</w:t>
            </w:r>
          </w:p>
        </w:tc>
        <w:tc>
          <w:tcPr>
            <w:tcW w:w="618" w:type="pct"/>
            <w:tcBorders>
              <w:top w:val="nil"/>
              <w:left w:val="nil"/>
              <w:bottom w:val="nil"/>
              <w:right w:val="nil"/>
            </w:tcBorders>
            <w:shd w:val="clear" w:color="000000" w:fill="B0C6E4"/>
            <w:noWrap/>
            <w:vAlign w:val="center"/>
            <w:hideMark/>
          </w:tcPr>
          <w:p w14:paraId="26A25AA6" w14:textId="77777777" w:rsidR="009F2FBB" w:rsidRPr="009F2FBB" w:rsidRDefault="009F2FBB" w:rsidP="009F2FBB">
            <w:pPr>
              <w:widowControl/>
              <w:spacing w:line="240" w:lineRule="auto"/>
              <w:jc w:val="center"/>
              <w:rPr>
                <w:rFonts w:ascii="微软雅黑" w:eastAsia="微软雅黑" w:hAnsi="微软雅黑" w:cs="宋体" w:hint="eastAsia"/>
                <w:color w:val="404040"/>
                <w:kern w:val="0"/>
                <w:sz w:val="16"/>
                <w:szCs w:val="16"/>
              </w:rPr>
            </w:pPr>
            <w:r w:rsidRPr="009F2FBB">
              <w:rPr>
                <w:rFonts w:ascii="微软雅黑" w:eastAsia="微软雅黑" w:hAnsi="微软雅黑" w:hint="eastAsia"/>
                <w:color w:val="404040"/>
                <w:sz w:val="16"/>
                <w:szCs w:val="16"/>
              </w:rPr>
              <w:t>27.9%</w:t>
            </w:r>
          </w:p>
        </w:tc>
        <w:tc>
          <w:tcPr>
            <w:tcW w:w="561" w:type="pct"/>
            <w:tcBorders>
              <w:top w:val="nil"/>
              <w:left w:val="nil"/>
              <w:bottom w:val="nil"/>
              <w:right w:val="nil"/>
            </w:tcBorders>
            <w:shd w:val="clear" w:color="000000" w:fill="F9FAFE"/>
            <w:noWrap/>
            <w:vAlign w:val="center"/>
            <w:hideMark/>
          </w:tcPr>
          <w:p w14:paraId="3D7C4CD3" w14:textId="77777777" w:rsidR="009F2FBB" w:rsidRPr="009F2FBB" w:rsidRDefault="009F2FBB" w:rsidP="009F2FBB">
            <w:pPr>
              <w:widowControl/>
              <w:spacing w:line="240" w:lineRule="auto"/>
              <w:jc w:val="center"/>
              <w:rPr>
                <w:rFonts w:ascii="微软雅黑" w:eastAsia="微软雅黑" w:hAnsi="微软雅黑" w:cs="宋体" w:hint="eastAsia"/>
                <w:color w:val="404040"/>
                <w:kern w:val="0"/>
                <w:sz w:val="16"/>
                <w:szCs w:val="16"/>
              </w:rPr>
            </w:pPr>
            <w:r w:rsidRPr="009F2FBB">
              <w:rPr>
                <w:rFonts w:ascii="微软雅黑" w:eastAsia="微软雅黑" w:hAnsi="微软雅黑" w:hint="eastAsia"/>
                <w:color w:val="404040"/>
                <w:sz w:val="16"/>
                <w:szCs w:val="16"/>
              </w:rPr>
              <w:t>48.3%</w:t>
            </w:r>
          </w:p>
        </w:tc>
        <w:tc>
          <w:tcPr>
            <w:tcW w:w="561" w:type="pct"/>
            <w:tcBorders>
              <w:top w:val="nil"/>
              <w:left w:val="nil"/>
              <w:bottom w:val="nil"/>
              <w:right w:val="nil"/>
            </w:tcBorders>
            <w:shd w:val="clear" w:color="000000" w:fill="C6D6EC"/>
            <w:noWrap/>
            <w:vAlign w:val="center"/>
            <w:hideMark/>
          </w:tcPr>
          <w:p w14:paraId="649C0F2B" w14:textId="77777777" w:rsidR="009F2FBB" w:rsidRPr="009F2FBB" w:rsidRDefault="009F2FBB" w:rsidP="009F2FBB">
            <w:pPr>
              <w:widowControl/>
              <w:spacing w:line="240" w:lineRule="auto"/>
              <w:jc w:val="center"/>
              <w:rPr>
                <w:rFonts w:ascii="微软雅黑" w:eastAsia="微软雅黑" w:hAnsi="微软雅黑" w:cs="宋体" w:hint="eastAsia"/>
                <w:color w:val="404040"/>
                <w:kern w:val="0"/>
                <w:sz w:val="16"/>
                <w:szCs w:val="16"/>
              </w:rPr>
            </w:pPr>
            <w:r w:rsidRPr="009F2FBB">
              <w:rPr>
                <w:rFonts w:ascii="微软雅黑" w:eastAsia="微软雅黑" w:hAnsi="微软雅黑" w:hint="eastAsia"/>
                <w:color w:val="404040"/>
                <w:sz w:val="16"/>
                <w:szCs w:val="16"/>
              </w:rPr>
              <w:t>33.4%</w:t>
            </w:r>
          </w:p>
        </w:tc>
      </w:tr>
      <w:tr w:rsidR="009F2FBB" w:rsidRPr="009F2FBB" w14:paraId="2C463D7D" w14:textId="77777777" w:rsidTr="006949A0">
        <w:trPr>
          <w:trHeight w:val="278"/>
        </w:trPr>
        <w:tc>
          <w:tcPr>
            <w:tcW w:w="734" w:type="pct"/>
            <w:tcBorders>
              <w:top w:val="nil"/>
              <w:left w:val="nil"/>
              <w:bottom w:val="nil"/>
              <w:right w:val="nil"/>
            </w:tcBorders>
            <w:shd w:val="clear" w:color="000000" w:fill="EAEAEA"/>
            <w:noWrap/>
            <w:vAlign w:val="center"/>
            <w:hideMark/>
          </w:tcPr>
          <w:p w14:paraId="39FC4B91" w14:textId="77777777" w:rsidR="009F2FBB" w:rsidRPr="009F2FBB" w:rsidRDefault="009F2FBB" w:rsidP="009F2FBB">
            <w:pPr>
              <w:widowControl/>
              <w:spacing w:line="240" w:lineRule="auto"/>
              <w:jc w:val="center"/>
              <w:rPr>
                <w:rFonts w:ascii="微软雅黑" w:eastAsia="微软雅黑" w:hAnsi="微软雅黑" w:cs="宋体" w:hint="eastAsia"/>
                <w:color w:val="404040"/>
                <w:kern w:val="0"/>
                <w:sz w:val="16"/>
                <w:szCs w:val="16"/>
              </w:rPr>
            </w:pPr>
            <w:r w:rsidRPr="009F2FBB">
              <w:rPr>
                <w:rFonts w:ascii="微软雅黑" w:eastAsia="微软雅黑" w:hAnsi="微软雅黑" w:hint="eastAsia"/>
                <w:color w:val="404040"/>
                <w:sz w:val="16"/>
                <w:szCs w:val="16"/>
              </w:rPr>
              <w:t>医药生物(申万)</w:t>
            </w:r>
          </w:p>
        </w:tc>
        <w:tc>
          <w:tcPr>
            <w:tcW w:w="597" w:type="pct"/>
            <w:tcBorders>
              <w:top w:val="nil"/>
              <w:left w:val="nil"/>
              <w:bottom w:val="nil"/>
              <w:right w:val="nil"/>
            </w:tcBorders>
            <w:shd w:val="clear" w:color="000000" w:fill="FCE5E7"/>
            <w:noWrap/>
            <w:vAlign w:val="center"/>
            <w:hideMark/>
          </w:tcPr>
          <w:p w14:paraId="1EEBD3AB" w14:textId="77777777" w:rsidR="009F2FBB" w:rsidRPr="009F2FBB" w:rsidRDefault="009F2FBB" w:rsidP="009F2FBB">
            <w:pPr>
              <w:widowControl/>
              <w:spacing w:line="240" w:lineRule="auto"/>
              <w:jc w:val="center"/>
              <w:rPr>
                <w:rFonts w:ascii="微软雅黑" w:eastAsia="微软雅黑" w:hAnsi="微软雅黑" w:cs="宋体" w:hint="eastAsia"/>
                <w:color w:val="404040"/>
                <w:kern w:val="0"/>
                <w:sz w:val="16"/>
                <w:szCs w:val="16"/>
              </w:rPr>
            </w:pPr>
            <w:r w:rsidRPr="009F2FBB">
              <w:rPr>
                <w:rFonts w:ascii="微软雅黑" w:eastAsia="微软雅黑" w:hAnsi="微软雅黑" w:hint="eastAsia"/>
                <w:color w:val="404040"/>
                <w:sz w:val="16"/>
                <w:szCs w:val="16"/>
              </w:rPr>
              <w:t>29.6</w:t>
            </w:r>
          </w:p>
        </w:tc>
        <w:tc>
          <w:tcPr>
            <w:tcW w:w="779" w:type="pct"/>
            <w:tcBorders>
              <w:top w:val="nil"/>
              <w:left w:val="nil"/>
              <w:bottom w:val="nil"/>
              <w:right w:val="nil"/>
            </w:tcBorders>
            <w:shd w:val="clear" w:color="auto" w:fill="auto"/>
            <w:noWrap/>
            <w:vAlign w:val="center"/>
            <w:hideMark/>
          </w:tcPr>
          <w:p w14:paraId="5824005D" w14:textId="77777777" w:rsidR="009F2FBB" w:rsidRPr="009F2FBB" w:rsidRDefault="009F2FBB" w:rsidP="009F2FBB">
            <w:pPr>
              <w:widowControl/>
              <w:spacing w:line="240" w:lineRule="auto"/>
              <w:jc w:val="center"/>
              <w:rPr>
                <w:rFonts w:ascii="微软雅黑" w:eastAsia="微软雅黑" w:hAnsi="微软雅黑" w:cs="宋体" w:hint="eastAsia"/>
                <w:color w:val="404040"/>
                <w:kern w:val="0"/>
                <w:sz w:val="16"/>
                <w:szCs w:val="16"/>
              </w:rPr>
            </w:pPr>
            <w:r w:rsidRPr="009F2FBB">
              <w:rPr>
                <w:rFonts w:ascii="微软雅黑" w:eastAsia="微软雅黑" w:hAnsi="微软雅黑" w:hint="eastAsia"/>
                <w:color w:val="FF0000"/>
                <w:sz w:val="16"/>
                <w:szCs w:val="16"/>
              </w:rPr>
              <w:t xml:space="preserve"> ↑                  0.02</w:t>
            </w:r>
          </w:p>
        </w:tc>
        <w:tc>
          <w:tcPr>
            <w:tcW w:w="480" w:type="pct"/>
            <w:tcBorders>
              <w:top w:val="nil"/>
              <w:left w:val="nil"/>
              <w:bottom w:val="nil"/>
              <w:right w:val="nil"/>
            </w:tcBorders>
            <w:shd w:val="clear" w:color="000000" w:fill="C3D4EB"/>
            <w:noWrap/>
            <w:vAlign w:val="center"/>
            <w:hideMark/>
          </w:tcPr>
          <w:p w14:paraId="782EE74B" w14:textId="77777777" w:rsidR="009F2FBB" w:rsidRPr="009F2FBB" w:rsidRDefault="009F2FBB" w:rsidP="009F2FBB">
            <w:pPr>
              <w:widowControl/>
              <w:spacing w:line="240" w:lineRule="auto"/>
              <w:jc w:val="center"/>
              <w:rPr>
                <w:rFonts w:ascii="微软雅黑" w:eastAsia="微软雅黑" w:hAnsi="微软雅黑" w:cs="宋体" w:hint="eastAsia"/>
                <w:color w:val="404040"/>
                <w:kern w:val="0"/>
                <w:sz w:val="16"/>
                <w:szCs w:val="16"/>
              </w:rPr>
            </w:pPr>
            <w:r w:rsidRPr="009F2FBB">
              <w:rPr>
                <w:rFonts w:ascii="微软雅黑" w:eastAsia="微软雅黑" w:hAnsi="微软雅黑" w:hint="eastAsia"/>
                <w:color w:val="404040"/>
                <w:sz w:val="16"/>
                <w:szCs w:val="16"/>
              </w:rPr>
              <w:t>24.17%</w:t>
            </w:r>
          </w:p>
        </w:tc>
        <w:tc>
          <w:tcPr>
            <w:tcW w:w="670" w:type="pct"/>
            <w:tcBorders>
              <w:top w:val="nil"/>
              <w:left w:val="nil"/>
              <w:bottom w:val="nil"/>
              <w:right w:val="nil"/>
            </w:tcBorders>
            <w:shd w:val="clear" w:color="auto" w:fill="auto"/>
            <w:noWrap/>
            <w:vAlign w:val="center"/>
            <w:hideMark/>
          </w:tcPr>
          <w:p w14:paraId="3A6C1D96" w14:textId="77777777" w:rsidR="009F2FBB" w:rsidRPr="009F2FBB" w:rsidRDefault="009F2FBB" w:rsidP="009F2FBB">
            <w:pPr>
              <w:widowControl/>
              <w:spacing w:line="240" w:lineRule="auto"/>
              <w:jc w:val="center"/>
              <w:rPr>
                <w:rFonts w:ascii="微软雅黑" w:eastAsia="微软雅黑" w:hAnsi="微软雅黑" w:cs="宋体" w:hint="eastAsia"/>
                <w:color w:val="404040"/>
                <w:kern w:val="0"/>
                <w:sz w:val="16"/>
                <w:szCs w:val="16"/>
              </w:rPr>
            </w:pPr>
            <w:r w:rsidRPr="009F2FBB">
              <w:rPr>
                <w:rFonts w:ascii="微软雅黑" w:eastAsia="微软雅黑" w:hAnsi="微软雅黑" w:hint="eastAsia"/>
                <w:color w:val="FF0000"/>
                <w:sz w:val="16"/>
                <w:szCs w:val="16"/>
              </w:rPr>
              <w:t xml:space="preserve"> ↑             0.13</w:t>
            </w:r>
          </w:p>
        </w:tc>
        <w:tc>
          <w:tcPr>
            <w:tcW w:w="618" w:type="pct"/>
            <w:tcBorders>
              <w:top w:val="nil"/>
              <w:left w:val="nil"/>
              <w:bottom w:val="nil"/>
              <w:right w:val="nil"/>
            </w:tcBorders>
            <w:shd w:val="clear" w:color="000000" w:fill="ADC4E3"/>
            <w:noWrap/>
            <w:vAlign w:val="center"/>
            <w:hideMark/>
          </w:tcPr>
          <w:p w14:paraId="60B7C85A" w14:textId="77777777" w:rsidR="009F2FBB" w:rsidRPr="009F2FBB" w:rsidRDefault="009F2FBB" w:rsidP="009F2FBB">
            <w:pPr>
              <w:widowControl/>
              <w:spacing w:line="240" w:lineRule="auto"/>
              <w:jc w:val="center"/>
              <w:rPr>
                <w:rFonts w:ascii="微软雅黑" w:eastAsia="微软雅黑" w:hAnsi="微软雅黑" w:cs="宋体" w:hint="eastAsia"/>
                <w:color w:val="404040"/>
                <w:kern w:val="0"/>
                <w:sz w:val="16"/>
                <w:szCs w:val="16"/>
              </w:rPr>
            </w:pPr>
            <w:r w:rsidRPr="009F2FBB">
              <w:rPr>
                <w:rFonts w:ascii="微软雅黑" w:eastAsia="微软雅黑" w:hAnsi="微软雅黑" w:hint="eastAsia"/>
                <w:color w:val="404040"/>
                <w:sz w:val="16"/>
                <w:szCs w:val="16"/>
              </w:rPr>
              <w:t>24.2%</w:t>
            </w:r>
          </w:p>
        </w:tc>
        <w:tc>
          <w:tcPr>
            <w:tcW w:w="561" w:type="pct"/>
            <w:tcBorders>
              <w:top w:val="nil"/>
              <w:left w:val="nil"/>
              <w:bottom w:val="nil"/>
              <w:right w:val="nil"/>
            </w:tcBorders>
            <w:shd w:val="clear" w:color="000000" w:fill="F3F6FC"/>
            <w:noWrap/>
            <w:vAlign w:val="center"/>
            <w:hideMark/>
          </w:tcPr>
          <w:p w14:paraId="058DFBC4" w14:textId="77777777" w:rsidR="009F2FBB" w:rsidRPr="009F2FBB" w:rsidRDefault="009F2FBB" w:rsidP="009F2FBB">
            <w:pPr>
              <w:widowControl/>
              <w:spacing w:line="240" w:lineRule="auto"/>
              <w:jc w:val="center"/>
              <w:rPr>
                <w:rFonts w:ascii="微软雅黑" w:eastAsia="微软雅黑" w:hAnsi="微软雅黑" w:cs="宋体" w:hint="eastAsia"/>
                <w:color w:val="404040"/>
                <w:kern w:val="0"/>
                <w:sz w:val="16"/>
                <w:szCs w:val="16"/>
              </w:rPr>
            </w:pPr>
            <w:r w:rsidRPr="009F2FBB">
              <w:rPr>
                <w:rFonts w:ascii="微软雅黑" w:eastAsia="微软雅黑" w:hAnsi="微软雅黑" w:hint="eastAsia"/>
                <w:color w:val="404040"/>
                <w:sz w:val="16"/>
                <w:szCs w:val="16"/>
              </w:rPr>
              <w:t>41.8%</w:t>
            </w:r>
          </w:p>
        </w:tc>
        <w:tc>
          <w:tcPr>
            <w:tcW w:w="561" w:type="pct"/>
            <w:tcBorders>
              <w:top w:val="nil"/>
              <w:left w:val="nil"/>
              <w:bottom w:val="nil"/>
              <w:right w:val="nil"/>
            </w:tcBorders>
            <w:shd w:val="clear" w:color="000000" w:fill="FCEFF2"/>
            <w:noWrap/>
            <w:vAlign w:val="center"/>
            <w:hideMark/>
          </w:tcPr>
          <w:p w14:paraId="3300443A" w14:textId="77777777" w:rsidR="009F2FBB" w:rsidRPr="009F2FBB" w:rsidRDefault="009F2FBB" w:rsidP="009F2FBB">
            <w:pPr>
              <w:widowControl/>
              <w:spacing w:line="240" w:lineRule="auto"/>
              <w:jc w:val="center"/>
              <w:rPr>
                <w:rFonts w:ascii="微软雅黑" w:eastAsia="微软雅黑" w:hAnsi="微软雅黑" w:cs="宋体" w:hint="eastAsia"/>
                <w:color w:val="404040"/>
                <w:kern w:val="0"/>
                <w:sz w:val="16"/>
                <w:szCs w:val="16"/>
              </w:rPr>
            </w:pPr>
            <w:r w:rsidRPr="009F2FBB">
              <w:rPr>
                <w:rFonts w:ascii="微软雅黑" w:eastAsia="微软雅黑" w:hAnsi="微软雅黑" w:hint="eastAsia"/>
                <w:color w:val="404040"/>
                <w:sz w:val="16"/>
                <w:szCs w:val="16"/>
              </w:rPr>
              <w:t>48.9%</w:t>
            </w:r>
          </w:p>
        </w:tc>
      </w:tr>
      <w:tr w:rsidR="009F2FBB" w:rsidRPr="009F2FBB" w14:paraId="78C50B31" w14:textId="77777777" w:rsidTr="006949A0">
        <w:trPr>
          <w:trHeight w:val="278"/>
        </w:trPr>
        <w:tc>
          <w:tcPr>
            <w:tcW w:w="734" w:type="pct"/>
            <w:tcBorders>
              <w:top w:val="nil"/>
              <w:left w:val="nil"/>
              <w:bottom w:val="nil"/>
              <w:right w:val="nil"/>
            </w:tcBorders>
            <w:shd w:val="clear" w:color="auto" w:fill="auto"/>
            <w:noWrap/>
            <w:vAlign w:val="center"/>
            <w:hideMark/>
          </w:tcPr>
          <w:p w14:paraId="1DB1A4C7" w14:textId="77777777" w:rsidR="009F2FBB" w:rsidRPr="009F2FBB" w:rsidRDefault="009F2FBB" w:rsidP="009F2FBB">
            <w:pPr>
              <w:widowControl/>
              <w:spacing w:line="240" w:lineRule="auto"/>
              <w:jc w:val="center"/>
              <w:rPr>
                <w:rFonts w:ascii="微软雅黑" w:eastAsia="微软雅黑" w:hAnsi="微软雅黑" w:cs="宋体" w:hint="eastAsia"/>
                <w:color w:val="404040"/>
                <w:kern w:val="0"/>
                <w:sz w:val="16"/>
                <w:szCs w:val="16"/>
              </w:rPr>
            </w:pPr>
            <w:r w:rsidRPr="009F2FBB">
              <w:rPr>
                <w:rFonts w:ascii="微软雅黑" w:eastAsia="微软雅黑" w:hAnsi="微软雅黑" w:hint="eastAsia"/>
                <w:color w:val="404040"/>
                <w:sz w:val="16"/>
                <w:szCs w:val="16"/>
              </w:rPr>
              <w:t>公用事业(申万)</w:t>
            </w:r>
          </w:p>
        </w:tc>
        <w:tc>
          <w:tcPr>
            <w:tcW w:w="597" w:type="pct"/>
            <w:tcBorders>
              <w:top w:val="nil"/>
              <w:left w:val="nil"/>
              <w:bottom w:val="nil"/>
              <w:right w:val="nil"/>
            </w:tcBorders>
            <w:shd w:val="clear" w:color="000000" w:fill="BFD1E9"/>
            <w:noWrap/>
            <w:vAlign w:val="center"/>
            <w:hideMark/>
          </w:tcPr>
          <w:p w14:paraId="430B1AE5" w14:textId="77777777" w:rsidR="009F2FBB" w:rsidRPr="009F2FBB" w:rsidRDefault="009F2FBB" w:rsidP="009F2FBB">
            <w:pPr>
              <w:widowControl/>
              <w:spacing w:line="240" w:lineRule="auto"/>
              <w:jc w:val="center"/>
              <w:rPr>
                <w:rFonts w:ascii="微软雅黑" w:eastAsia="微软雅黑" w:hAnsi="微软雅黑" w:cs="宋体" w:hint="eastAsia"/>
                <w:color w:val="404040"/>
                <w:kern w:val="0"/>
                <w:sz w:val="16"/>
                <w:szCs w:val="16"/>
              </w:rPr>
            </w:pPr>
            <w:r w:rsidRPr="009F2FBB">
              <w:rPr>
                <w:rFonts w:ascii="微软雅黑" w:eastAsia="微软雅黑" w:hAnsi="微软雅黑" w:hint="eastAsia"/>
                <w:color w:val="404040"/>
                <w:sz w:val="16"/>
                <w:szCs w:val="16"/>
              </w:rPr>
              <w:t>16.5</w:t>
            </w:r>
          </w:p>
        </w:tc>
        <w:tc>
          <w:tcPr>
            <w:tcW w:w="779" w:type="pct"/>
            <w:tcBorders>
              <w:top w:val="nil"/>
              <w:left w:val="nil"/>
              <w:bottom w:val="nil"/>
              <w:right w:val="nil"/>
            </w:tcBorders>
            <w:shd w:val="clear" w:color="auto" w:fill="auto"/>
            <w:noWrap/>
            <w:vAlign w:val="center"/>
            <w:hideMark/>
          </w:tcPr>
          <w:p w14:paraId="1C138A4D" w14:textId="77777777" w:rsidR="009F2FBB" w:rsidRPr="009F2FBB" w:rsidRDefault="009F2FBB" w:rsidP="009F2FBB">
            <w:pPr>
              <w:widowControl/>
              <w:spacing w:line="240" w:lineRule="auto"/>
              <w:jc w:val="center"/>
              <w:rPr>
                <w:rFonts w:ascii="微软雅黑" w:eastAsia="微软雅黑" w:hAnsi="微软雅黑" w:cs="宋体" w:hint="eastAsia"/>
                <w:color w:val="404040"/>
                <w:kern w:val="0"/>
                <w:sz w:val="16"/>
                <w:szCs w:val="16"/>
              </w:rPr>
            </w:pPr>
            <w:r w:rsidRPr="009F2FBB">
              <w:rPr>
                <w:rFonts w:ascii="微软雅黑" w:eastAsia="微软雅黑" w:hAnsi="微软雅黑" w:hint="eastAsia"/>
                <w:color w:val="339966"/>
                <w:sz w:val="16"/>
                <w:szCs w:val="16"/>
              </w:rPr>
              <w:t xml:space="preserve"> ↓                  0.05</w:t>
            </w:r>
          </w:p>
        </w:tc>
        <w:tc>
          <w:tcPr>
            <w:tcW w:w="480" w:type="pct"/>
            <w:tcBorders>
              <w:top w:val="nil"/>
              <w:left w:val="nil"/>
              <w:bottom w:val="nil"/>
              <w:right w:val="nil"/>
            </w:tcBorders>
            <w:shd w:val="clear" w:color="000000" w:fill="81A5D3"/>
            <w:noWrap/>
            <w:vAlign w:val="center"/>
            <w:hideMark/>
          </w:tcPr>
          <w:p w14:paraId="34AD6DE9" w14:textId="77777777" w:rsidR="009F2FBB" w:rsidRPr="009F2FBB" w:rsidRDefault="009F2FBB" w:rsidP="009F2FBB">
            <w:pPr>
              <w:widowControl/>
              <w:spacing w:line="240" w:lineRule="auto"/>
              <w:jc w:val="center"/>
              <w:rPr>
                <w:rFonts w:ascii="微软雅黑" w:eastAsia="微软雅黑" w:hAnsi="微软雅黑" w:cs="宋体" w:hint="eastAsia"/>
                <w:color w:val="404040"/>
                <w:kern w:val="0"/>
                <w:sz w:val="16"/>
                <w:szCs w:val="16"/>
              </w:rPr>
            </w:pPr>
            <w:r w:rsidRPr="009F2FBB">
              <w:rPr>
                <w:rFonts w:ascii="微软雅黑" w:eastAsia="微软雅黑" w:hAnsi="微软雅黑" w:hint="eastAsia"/>
                <w:color w:val="404040"/>
                <w:sz w:val="16"/>
                <w:szCs w:val="16"/>
              </w:rPr>
              <w:t>8.37%</w:t>
            </w:r>
          </w:p>
        </w:tc>
        <w:tc>
          <w:tcPr>
            <w:tcW w:w="670" w:type="pct"/>
            <w:tcBorders>
              <w:top w:val="nil"/>
              <w:left w:val="nil"/>
              <w:bottom w:val="nil"/>
              <w:right w:val="nil"/>
            </w:tcBorders>
            <w:shd w:val="clear" w:color="auto" w:fill="auto"/>
            <w:noWrap/>
            <w:vAlign w:val="center"/>
            <w:hideMark/>
          </w:tcPr>
          <w:p w14:paraId="7C5E577C" w14:textId="77777777" w:rsidR="009F2FBB" w:rsidRPr="009F2FBB" w:rsidRDefault="009F2FBB" w:rsidP="009F2FBB">
            <w:pPr>
              <w:widowControl/>
              <w:spacing w:line="240" w:lineRule="auto"/>
              <w:jc w:val="center"/>
              <w:rPr>
                <w:rFonts w:ascii="微软雅黑" w:eastAsia="微软雅黑" w:hAnsi="微软雅黑" w:cs="宋体" w:hint="eastAsia"/>
                <w:color w:val="404040"/>
                <w:kern w:val="0"/>
                <w:sz w:val="16"/>
                <w:szCs w:val="16"/>
              </w:rPr>
            </w:pPr>
            <w:r w:rsidRPr="009F2FBB">
              <w:rPr>
                <w:rFonts w:ascii="微软雅黑" w:eastAsia="微软雅黑" w:hAnsi="微软雅黑" w:hint="eastAsia"/>
                <w:color w:val="339966"/>
                <w:sz w:val="16"/>
                <w:szCs w:val="16"/>
              </w:rPr>
              <w:t xml:space="preserve"> ↓             0.10</w:t>
            </w:r>
          </w:p>
        </w:tc>
        <w:tc>
          <w:tcPr>
            <w:tcW w:w="618" w:type="pct"/>
            <w:tcBorders>
              <w:top w:val="nil"/>
              <w:left w:val="nil"/>
              <w:bottom w:val="nil"/>
              <w:right w:val="nil"/>
            </w:tcBorders>
            <w:shd w:val="clear" w:color="000000" w:fill="789FD0"/>
            <w:noWrap/>
            <w:vAlign w:val="center"/>
            <w:hideMark/>
          </w:tcPr>
          <w:p w14:paraId="4A4F3A11" w14:textId="77777777" w:rsidR="009F2FBB" w:rsidRPr="009F2FBB" w:rsidRDefault="009F2FBB" w:rsidP="009F2FBB">
            <w:pPr>
              <w:widowControl/>
              <w:spacing w:line="240" w:lineRule="auto"/>
              <w:jc w:val="center"/>
              <w:rPr>
                <w:rFonts w:ascii="微软雅黑" w:eastAsia="微软雅黑" w:hAnsi="微软雅黑" w:cs="宋体" w:hint="eastAsia"/>
                <w:color w:val="404040"/>
                <w:kern w:val="0"/>
                <w:sz w:val="16"/>
                <w:szCs w:val="16"/>
              </w:rPr>
            </w:pPr>
            <w:r w:rsidRPr="009F2FBB">
              <w:rPr>
                <w:rFonts w:ascii="微软雅黑" w:eastAsia="微软雅黑" w:hAnsi="微软雅黑" w:hint="eastAsia"/>
                <w:color w:val="404040"/>
                <w:sz w:val="16"/>
                <w:szCs w:val="16"/>
              </w:rPr>
              <w:t>8.4%</w:t>
            </w:r>
          </w:p>
        </w:tc>
        <w:tc>
          <w:tcPr>
            <w:tcW w:w="561" w:type="pct"/>
            <w:tcBorders>
              <w:top w:val="nil"/>
              <w:left w:val="nil"/>
              <w:bottom w:val="nil"/>
              <w:right w:val="nil"/>
            </w:tcBorders>
            <w:shd w:val="clear" w:color="000000" w:fill="608EC8"/>
            <w:noWrap/>
            <w:vAlign w:val="center"/>
            <w:hideMark/>
          </w:tcPr>
          <w:p w14:paraId="5C736821" w14:textId="77777777" w:rsidR="009F2FBB" w:rsidRPr="009F2FBB" w:rsidRDefault="009F2FBB" w:rsidP="009F2FBB">
            <w:pPr>
              <w:widowControl/>
              <w:spacing w:line="240" w:lineRule="auto"/>
              <w:jc w:val="center"/>
              <w:rPr>
                <w:rFonts w:ascii="微软雅黑" w:eastAsia="微软雅黑" w:hAnsi="微软雅黑" w:cs="宋体" w:hint="eastAsia"/>
                <w:color w:val="404040"/>
                <w:kern w:val="0"/>
                <w:sz w:val="16"/>
                <w:szCs w:val="16"/>
              </w:rPr>
            </w:pPr>
            <w:r w:rsidRPr="009F2FBB">
              <w:rPr>
                <w:rFonts w:ascii="微软雅黑" w:eastAsia="微软雅黑" w:hAnsi="微软雅黑" w:hint="eastAsia"/>
                <w:color w:val="404040"/>
                <w:sz w:val="16"/>
                <w:szCs w:val="16"/>
              </w:rPr>
              <w:t>1.1%</w:t>
            </w:r>
          </w:p>
        </w:tc>
        <w:tc>
          <w:tcPr>
            <w:tcW w:w="561" w:type="pct"/>
            <w:tcBorders>
              <w:top w:val="nil"/>
              <w:left w:val="nil"/>
              <w:bottom w:val="nil"/>
              <w:right w:val="nil"/>
            </w:tcBorders>
            <w:shd w:val="clear" w:color="000000" w:fill="6793CA"/>
            <w:noWrap/>
            <w:vAlign w:val="center"/>
            <w:hideMark/>
          </w:tcPr>
          <w:p w14:paraId="526E9E8B" w14:textId="77777777" w:rsidR="009F2FBB" w:rsidRPr="009F2FBB" w:rsidRDefault="009F2FBB" w:rsidP="009F2FBB">
            <w:pPr>
              <w:widowControl/>
              <w:spacing w:line="240" w:lineRule="auto"/>
              <w:jc w:val="center"/>
              <w:rPr>
                <w:rFonts w:ascii="微软雅黑" w:eastAsia="微软雅黑" w:hAnsi="微软雅黑" w:cs="宋体" w:hint="eastAsia"/>
                <w:color w:val="404040"/>
                <w:kern w:val="0"/>
                <w:sz w:val="16"/>
                <w:szCs w:val="16"/>
              </w:rPr>
            </w:pPr>
            <w:r w:rsidRPr="009F2FBB">
              <w:rPr>
                <w:rFonts w:ascii="微软雅黑" w:eastAsia="微软雅黑" w:hAnsi="微软雅黑" w:hint="eastAsia"/>
                <w:color w:val="404040"/>
                <w:sz w:val="16"/>
                <w:szCs w:val="16"/>
              </w:rPr>
              <w:t>1.6%</w:t>
            </w:r>
          </w:p>
        </w:tc>
      </w:tr>
      <w:tr w:rsidR="009F2FBB" w:rsidRPr="009F2FBB" w14:paraId="6AAB667B" w14:textId="77777777" w:rsidTr="006949A0">
        <w:trPr>
          <w:trHeight w:val="278"/>
        </w:trPr>
        <w:tc>
          <w:tcPr>
            <w:tcW w:w="734" w:type="pct"/>
            <w:tcBorders>
              <w:top w:val="nil"/>
              <w:left w:val="nil"/>
              <w:bottom w:val="nil"/>
              <w:right w:val="nil"/>
            </w:tcBorders>
            <w:shd w:val="clear" w:color="000000" w:fill="EAEAEA"/>
            <w:noWrap/>
            <w:vAlign w:val="center"/>
            <w:hideMark/>
          </w:tcPr>
          <w:p w14:paraId="3A4B48B1" w14:textId="77777777" w:rsidR="009F2FBB" w:rsidRPr="009F2FBB" w:rsidRDefault="009F2FBB" w:rsidP="009F2FBB">
            <w:pPr>
              <w:widowControl/>
              <w:spacing w:line="240" w:lineRule="auto"/>
              <w:jc w:val="center"/>
              <w:rPr>
                <w:rFonts w:ascii="微软雅黑" w:eastAsia="微软雅黑" w:hAnsi="微软雅黑" w:cs="宋体" w:hint="eastAsia"/>
                <w:color w:val="404040"/>
                <w:kern w:val="0"/>
                <w:sz w:val="16"/>
                <w:szCs w:val="16"/>
              </w:rPr>
            </w:pPr>
            <w:r w:rsidRPr="009F2FBB">
              <w:rPr>
                <w:rFonts w:ascii="微软雅黑" w:eastAsia="微软雅黑" w:hAnsi="微软雅黑" w:hint="eastAsia"/>
                <w:color w:val="404040"/>
                <w:sz w:val="16"/>
                <w:szCs w:val="16"/>
              </w:rPr>
              <w:t>交通运输(申万)</w:t>
            </w:r>
          </w:p>
        </w:tc>
        <w:tc>
          <w:tcPr>
            <w:tcW w:w="597" w:type="pct"/>
            <w:tcBorders>
              <w:top w:val="nil"/>
              <w:left w:val="nil"/>
              <w:bottom w:val="nil"/>
              <w:right w:val="nil"/>
            </w:tcBorders>
            <w:shd w:val="clear" w:color="000000" w:fill="BACEE8"/>
            <w:noWrap/>
            <w:vAlign w:val="center"/>
            <w:hideMark/>
          </w:tcPr>
          <w:p w14:paraId="75308BBC" w14:textId="77777777" w:rsidR="009F2FBB" w:rsidRPr="009F2FBB" w:rsidRDefault="009F2FBB" w:rsidP="009F2FBB">
            <w:pPr>
              <w:widowControl/>
              <w:spacing w:line="240" w:lineRule="auto"/>
              <w:jc w:val="center"/>
              <w:rPr>
                <w:rFonts w:ascii="微软雅黑" w:eastAsia="微软雅黑" w:hAnsi="微软雅黑" w:cs="宋体" w:hint="eastAsia"/>
                <w:color w:val="404040"/>
                <w:kern w:val="0"/>
                <w:sz w:val="16"/>
                <w:szCs w:val="16"/>
              </w:rPr>
            </w:pPr>
            <w:r w:rsidRPr="009F2FBB">
              <w:rPr>
                <w:rFonts w:ascii="微软雅黑" w:eastAsia="微软雅黑" w:hAnsi="微软雅黑" w:hint="eastAsia"/>
                <w:color w:val="404040"/>
                <w:sz w:val="16"/>
                <w:szCs w:val="16"/>
              </w:rPr>
              <w:t>16.4</w:t>
            </w:r>
          </w:p>
        </w:tc>
        <w:tc>
          <w:tcPr>
            <w:tcW w:w="779" w:type="pct"/>
            <w:tcBorders>
              <w:top w:val="nil"/>
              <w:left w:val="nil"/>
              <w:bottom w:val="nil"/>
              <w:right w:val="nil"/>
            </w:tcBorders>
            <w:shd w:val="clear" w:color="auto" w:fill="auto"/>
            <w:noWrap/>
            <w:vAlign w:val="center"/>
            <w:hideMark/>
          </w:tcPr>
          <w:p w14:paraId="626D988A" w14:textId="77777777" w:rsidR="009F2FBB" w:rsidRPr="009F2FBB" w:rsidRDefault="009F2FBB" w:rsidP="009F2FBB">
            <w:pPr>
              <w:widowControl/>
              <w:spacing w:line="240" w:lineRule="auto"/>
              <w:jc w:val="center"/>
              <w:rPr>
                <w:rFonts w:ascii="微软雅黑" w:eastAsia="微软雅黑" w:hAnsi="微软雅黑" w:cs="宋体" w:hint="eastAsia"/>
                <w:color w:val="404040"/>
                <w:kern w:val="0"/>
                <w:sz w:val="16"/>
                <w:szCs w:val="16"/>
              </w:rPr>
            </w:pPr>
            <w:r w:rsidRPr="009F2FBB">
              <w:rPr>
                <w:rFonts w:ascii="微软雅黑" w:eastAsia="微软雅黑" w:hAnsi="微软雅黑" w:hint="eastAsia"/>
                <w:color w:val="339966"/>
                <w:sz w:val="16"/>
                <w:szCs w:val="16"/>
              </w:rPr>
              <w:t xml:space="preserve"> ↓                  0.16</w:t>
            </w:r>
          </w:p>
        </w:tc>
        <w:tc>
          <w:tcPr>
            <w:tcW w:w="480" w:type="pct"/>
            <w:tcBorders>
              <w:top w:val="nil"/>
              <w:left w:val="nil"/>
              <w:bottom w:val="nil"/>
              <w:right w:val="nil"/>
            </w:tcBorders>
            <w:shd w:val="clear" w:color="000000" w:fill="FCF0F3"/>
            <w:noWrap/>
            <w:vAlign w:val="center"/>
            <w:hideMark/>
          </w:tcPr>
          <w:p w14:paraId="2181E00B" w14:textId="77777777" w:rsidR="009F2FBB" w:rsidRPr="009F2FBB" w:rsidRDefault="009F2FBB" w:rsidP="009F2FBB">
            <w:pPr>
              <w:widowControl/>
              <w:spacing w:line="240" w:lineRule="auto"/>
              <w:jc w:val="center"/>
              <w:rPr>
                <w:rFonts w:ascii="微软雅黑" w:eastAsia="微软雅黑" w:hAnsi="微软雅黑" w:cs="宋体" w:hint="eastAsia"/>
                <w:color w:val="404040"/>
                <w:kern w:val="0"/>
                <w:sz w:val="16"/>
                <w:szCs w:val="16"/>
              </w:rPr>
            </w:pPr>
            <w:r w:rsidRPr="009F2FBB">
              <w:rPr>
                <w:rFonts w:ascii="微软雅黑" w:eastAsia="微软雅黑" w:hAnsi="微软雅黑" w:hint="eastAsia"/>
                <w:color w:val="404040"/>
                <w:sz w:val="16"/>
                <w:szCs w:val="16"/>
              </w:rPr>
              <w:t>42.82%</w:t>
            </w:r>
          </w:p>
        </w:tc>
        <w:tc>
          <w:tcPr>
            <w:tcW w:w="670" w:type="pct"/>
            <w:tcBorders>
              <w:top w:val="nil"/>
              <w:left w:val="nil"/>
              <w:bottom w:val="nil"/>
              <w:right w:val="nil"/>
            </w:tcBorders>
            <w:shd w:val="clear" w:color="auto" w:fill="auto"/>
            <w:noWrap/>
            <w:vAlign w:val="center"/>
            <w:hideMark/>
          </w:tcPr>
          <w:p w14:paraId="0E7CCDC8" w14:textId="77777777" w:rsidR="009F2FBB" w:rsidRPr="009F2FBB" w:rsidRDefault="009F2FBB" w:rsidP="009F2FBB">
            <w:pPr>
              <w:widowControl/>
              <w:spacing w:line="240" w:lineRule="auto"/>
              <w:jc w:val="center"/>
              <w:rPr>
                <w:rFonts w:ascii="微软雅黑" w:eastAsia="微软雅黑" w:hAnsi="微软雅黑" w:cs="宋体" w:hint="eastAsia"/>
                <w:color w:val="404040"/>
                <w:kern w:val="0"/>
                <w:sz w:val="16"/>
                <w:szCs w:val="16"/>
              </w:rPr>
            </w:pPr>
            <w:r w:rsidRPr="009F2FBB">
              <w:rPr>
                <w:rFonts w:ascii="微软雅黑" w:eastAsia="微软雅黑" w:hAnsi="微软雅黑" w:hint="eastAsia"/>
                <w:color w:val="339966"/>
                <w:sz w:val="16"/>
                <w:szCs w:val="16"/>
              </w:rPr>
              <w:t xml:space="preserve"> ↓             1.12</w:t>
            </w:r>
          </w:p>
        </w:tc>
        <w:tc>
          <w:tcPr>
            <w:tcW w:w="618" w:type="pct"/>
            <w:tcBorders>
              <w:top w:val="nil"/>
              <w:left w:val="nil"/>
              <w:bottom w:val="nil"/>
              <w:right w:val="nil"/>
            </w:tcBorders>
            <w:shd w:val="clear" w:color="000000" w:fill="EAEFF8"/>
            <w:noWrap/>
            <w:vAlign w:val="center"/>
            <w:hideMark/>
          </w:tcPr>
          <w:p w14:paraId="64EF2594" w14:textId="77777777" w:rsidR="009F2FBB" w:rsidRPr="009F2FBB" w:rsidRDefault="009F2FBB" w:rsidP="009F2FBB">
            <w:pPr>
              <w:widowControl/>
              <w:spacing w:line="240" w:lineRule="auto"/>
              <w:jc w:val="center"/>
              <w:rPr>
                <w:rFonts w:ascii="微软雅黑" w:eastAsia="微软雅黑" w:hAnsi="微软雅黑" w:cs="宋体" w:hint="eastAsia"/>
                <w:color w:val="404040"/>
                <w:kern w:val="0"/>
                <w:sz w:val="16"/>
                <w:szCs w:val="16"/>
              </w:rPr>
            </w:pPr>
            <w:r w:rsidRPr="009F2FBB">
              <w:rPr>
                <w:rFonts w:ascii="微软雅黑" w:eastAsia="微软雅黑" w:hAnsi="微软雅黑" w:hint="eastAsia"/>
                <w:color w:val="404040"/>
                <w:sz w:val="16"/>
                <w:szCs w:val="16"/>
              </w:rPr>
              <w:t>42.8%</w:t>
            </w:r>
          </w:p>
        </w:tc>
        <w:tc>
          <w:tcPr>
            <w:tcW w:w="561" w:type="pct"/>
            <w:tcBorders>
              <w:top w:val="nil"/>
              <w:left w:val="nil"/>
              <w:bottom w:val="nil"/>
              <w:right w:val="nil"/>
            </w:tcBorders>
            <w:shd w:val="clear" w:color="000000" w:fill="FCE4E6"/>
            <w:noWrap/>
            <w:vAlign w:val="center"/>
            <w:hideMark/>
          </w:tcPr>
          <w:p w14:paraId="45819A3F" w14:textId="77777777" w:rsidR="009F2FBB" w:rsidRPr="009F2FBB" w:rsidRDefault="009F2FBB" w:rsidP="009F2FBB">
            <w:pPr>
              <w:widowControl/>
              <w:spacing w:line="240" w:lineRule="auto"/>
              <w:jc w:val="center"/>
              <w:rPr>
                <w:rFonts w:ascii="微软雅黑" w:eastAsia="微软雅黑" w:hAnsi="微软雅黑" w:cs="宋体" w:hint="eastAsia"/>
                <w:color w:val="404040"/>
                <w:kern w:val="0"/>
                <w:sz w:val="16"/>
                <w:szCs w:val="16"/>
              </w:rPr>
            </w:pPr>
            <w:r w:rsidRPr="009F2FBB">
              <w:rPr>
                <w:rFonts w:ascii="微软雅黑" w:eastAsia="微软雅黑" w:hAnsi="微软雅黑" w:hint="eastAsia"/>
                <w:color w:val="404040"/>
                <w:sz w:val="16"/>
                <w:szCs w:val="16"/>
              </w:rPr>
              <w:t>53.1%</w:t>
            </w:r>
          </w:p>
        </w:tc>
        <w:tc>
          <w:tcPr>
            <w:tcW w:w="561" w:type="pct"/>
            <w:tcBorders>
              <w:top w:val="nil"/>
              <w:left w:val="nil"/>
              <w:bottom w:val="nil"/>
              <w:right w:val="nil"/>
            </w:tcBorders>
            <w:shd w:val="clear" w:color="000000" w:fill="FBC5C7"/>
            <w:noWrap/>
            <w:vAlign w:val="center"/>
            <w:hideMark/>
          </w:tcPr>
          <w:p w14:paraId="180749EA" w14:textId="77777777" w:rsidR="009F2FBB" w:rsidRPr="009F2FBB" w:rsidRDefault="009F2FBB" w:rsidP="009F2FBB">
            <w:pPr>
              <w:widowControl/>
              <w:spacing w:line="240" w:lineRule="auto"/>
              <w:jc w:val="center"/>
              <w:rPr>
                <w:rFonts w:ascii="微软雅黑" w:eastAsia="微软雅黑" w:hAnsi="微软雅黑" w:cs="宋体" w:hint="eastAsia"/>
                <w:color w:val="404040"/>
                <w:kern w:val="0"/>
                <w:sz w:val="16"/>
                <w:szCs w:val="16"/>
              </w:rPr>
            </w:pPr>
            <w:r w:rsidRPr="009F2FBB">
              <w:rPr>
                <w:rFonts w:ascii="微软雅黑" w:eastAsia="微软雅黑" w:hAnsi="微软雅黑" w:hint="eastAsia"/>
                <w:color w:val="404040"/>
                <w:sz w:val="16"/>
                <w:szCs w:val="16"/>
              </w:rPr>
              <w:t>66.6%</w:t>
            </w:r>
          </w:p>
        </w:tc>
      </w:tr>
      <w:tr w:rsidR="009F2FBB" w:rsidRPr="009F2FBB" w14:paraId="5663351D" w14:textId="77777777" w:rsidTr="006949A0">
        <w:trPr>
          <w:trHeight w:val="278"/>
        </w:trPr>
        <w:tc>
          <w:tcPr>
            <w:tcW w:w="734" w:type="pct"/>
            <w:tcBorders>
              <w:top w:val="nil"/>
              <w:left w:val="nil"/>
              <w:bottom w:val="nil"/>
              <w:right w:val="nil"/>
            </w:tcBorders>
            <w:shd w:val="clear" w:color="auto" w:fill="auto"/>
            <w:noWrap/>
            <w:vAlign w:val="center"/>
            <w:hideMark/>
          </w:tcPr>
          <w:p w14:paraId="4C8759AB" w14:textId="77777777" w:rsidR="009F2FBB" w:rsidRPr="009F2FBB" w:rsidRDefault="009F2FBB" w:rsidP="009F2FBB">
            <w:pPr>
              <w:widowControl/>
              <w:spacing w:line="240" w:lineRule="auto"/>
              <w:jc w:val="center"/>
              <w:rPr>
                <w:rFonts w:ascii="微软雅黑" w:eastAsia="微软雅黑" w:hAnsi="微软雅黑" w:cs="宋体" w:hint="eastAsia"/>
                <w:color w:val="404040"/>
                <w:kern w:val="0"/>
                <w:sz w:val="16"/>
                <w:szCs w:val="16"/>
              </w:rPr>
            </w:pPr>
            <w:r w:rsidRPr="009F2FBB">
              <w:rPr>
                <w:rFonts w:ascii="微软雅黑" w:eastAsia="微软雅黑" w:hAnsi="微软雅黑" w:hint="eastAsia"/>
                <w:color w:val="404040"/>
                <w:sz w:val="16"/>
                <w:szCs w:val="16"/>
              </w:rPr>
              <w:t>房地产(申万)</w:t>
            </w:r>
          </w:p>
        </w:tc>
        <w:tc>
          <w:tcPr>
            <w:tcW w:w="597" w:type="pct"/>
            <w:tcBorders>
              <w:top w:val="nil"/>
              <w:left w:val="nil"/>
              <w:bottom w:val="nil"/>
              <w:right w:val="nil"/>
            </w:tcBorders>
            <w:shd w:val="clear" w:color="000000" w:fill="FBC2C5"/>
            <w:noWrap/>
            <w:vAlign w:val="center"/>
            <w:hideMark/>
          </w:tcPr>
          <w:p w14:paraId="7F87DEEB" w14:textId="77777777" w:rsidR="009F2FBB" w:rsidRPr="009F2FBB" w:rsidRDefault="009F2FBB" w:rsidP="009F2FBB">
            <w:pPr>
              <w:widowControl/>
              <w:spacing w:line="240" w:lineRule="auto"/>
              <w:jc w:val="center"/>
              <w:rPr>
                <w:rFonts w:ascii="微软雅黑" w:eastAsia="微软雅黑" w:hAnsi="微软雅黑" w:cs="宋体" w:hint="eastAsia"/>
                <w:color w:val="404040"/>
                <w:kern w:val="0"/>
                <w:sz w:val="16"/>
                <w:szCs w:val="16"/>
              </w:rPr>
            </w:pPr>
            <w:r w:rsidRPr="009F2FBB">
              <w:rPr>
                <w:rFonts w:ascii="微软雅黑" w:eastAsia="微软雅黑" w:hAnsi="微软雅黑" w:hint="eastAsia"/>
                <w:color w:val="404040"/>
                <w:sz w:val="16"/>
                <w:szCs w:val="16"/>
              </w:rPr>
              <w:t>35.0</w:t>
            </w:r>
          </w:p>
        </w:tc>
        <w:tc>
          <w:tcPr>
            <w:tcW w:w="779" w:type="pct"/>
            <w:tcBorders>
              <w:top w:val="nil"/>
              <w:left w:val="nil"/>
              <w:bottom w:val="nil"/>
              <w:right w:val="nil"/>
            </w:tcBorders>
            <w:shd w:val="clear" w:color="auto" w:fill="auto"/>
            <w:noWrap/>
            <w:vAlign w:val="center"/>
            <w:hideMark/>
          </w:tcPr>
          <w:p w14:paraId="1A7FC97F" w14:textId="77777777" w:rsidR="009F2FBB" w:rsidRPr="009F2FBB" w:rsidRDefault="009F2FBB" w:rsidP="009F2FBB">
            <w:pPr>
              <w:widowControl/>
              <w:spacing w:line="240" w:lineRule="auto"/>
              <w:jc w:val="center"/>
              <w:rPr>
                <w:rFonts w:ascii="微软雅黑" w:eastAsia="微软雅黑" w:hAnsi="微软雅黑" w:cs="宋体" w:hint="eastAsia"/>
                <w:color w:val="404040"/>
                <w:kern w:val="0"/>
                <w:sz w:val="16"/>
                <w:szCs w:val="16"/>
              </w:rPr>
            </w:pPr>
            <w:r w:rsidRPr="009F2FBB">
              <w:rPr>
                <w:rFonts w:ascii="微软雅黑" w:eastAsia="微软雅黑" w:hAnsi="微软雅黑" w:hint="eastAsia"/>
                <w:color w:val="339966"/>
                <w:sz w:val="16"/>
                <w:szCs w:val="16"/>
              </w:rPr>
              <w:t xml:space="preserve"> ↓                  0.47</w:t>
            </w:r>
          </w:p>
        </w:tc>
        <w:tc>
          <w:tcPr>
            <w:tcW w:w="480" w:type="pct"/>
            <w:tcBorders>
              <w:top w:val="nil"/>
              <w:left w:val="nil"/>
              <w:bottom w:val="nil"/>
              <w:right w:val="nil"/>
            </w:tcBorders>
            <w:shd w:val="clear" w:color="000000" w:fill="F8696B"/>
            <w:noWrap/>
            <w:vAlign w:val="center"/>
            <w:hideMark/>
          </w:tcPr>
          <w:p w14:paraId="3361C4CF" w14:textId="77777777" w:rsidR="009F2FBB" w:rsidRPr="009F2FBB" w:rsidRDefault="009F2FBB" w:rsidP="009F2FBB">
            <w:pPr>
              <w:widowControl/>
              <w:spacing w:line="240" w:lineRule="auto"/>
              <w:jc w:val="center"/>
              <w:rPr>
                <w:rFonts w:ascii="微软雅黑" w:eastAsia="微软雅黑" w:hAnsi="微软雅黑" w:cs="宋体" w:hint="eastAsia"/>
                <w:color w:val="404040"/>
                <w:kern w:val="0"/>
                <w:sz w:val="16"/>
                <w:szCs w:val="16"/>
              </w:rPr>
            </w:pPr>
            <w:r w:rsidRPr="009F2FBB">
              <w:rPr>
                <w:rFonts w:ascii="微软雅黑" w:eastAsia="微软雅黑" w:hAnsi="微软雅黑" w:hint="eastAsia"/>
                <w:color w:val="404040"/>
                <w:sz w:val="16"/>
                <w:szCs w:val="16"/>
              </w:rPr>
              <w:t>97.36%</w:t>
            </w:r>
          </w:p>
        </w:tc>
        <w:tc>
          <w:tcPr>
            <w:tcW w:w="670" w:type="pct"/>
            <w:tcBorders>
              <w:top w:val="nil"/>
              <w:left w:val="nil"/>
              <w:bottom w:val="nil"/>
              <w:right w:val="nil"/>
            </w:tcBorders>
            <w:shd w:val="clear" w:color="auto" w:fill="auto"/>
            <w:noWrap/>
            <w:vAlign w:val="center"/>
            <w:hideMark/>
          </w:tcPr>
          <w:p w14:paraId="48C81177" w14:textId="77777777" w:rsidR="009F2FBB" w:rsidRPr="009F2FBB" w:rsidRDefault="009F2FBB" w:rsidP="009F2FBB">
            <w:pPr>
              <w:widowControl/>
              <w:spacing w:line="240" w:lineRule="auto"/>
              <w:jc w:val="center"/>
              <w:rPr>
                <w:rFonts w:ascii="微软雅黑" w:eastAsia="微软雅黑" w:hAnsi="微软雅黑" w:cs="宋体" w:hint="eastAsia"/>
                <w:color w:val="404040"/>
                <w:kern w:val="0"/>
                <w:sz w:val="16"/>
                <w:szCs w:val="16"/>
              </w:rPr>
            </w:pPr>
            <w:r w:rsidRPr="009F2FBB">
              <w:rPr>
                <w:rFonts w:ascii="微软雅黑" w:eastAsia="微软雅黑" w:hAnsi="微软雅黑" w:hint="eastAsia"/>
                <w:color w:val="339966"/>
                <w:sz w:val="16"/>
                <w:szCs w:val="16"/>
              </w:rPr>
              <w:t xml:space="preserve"> ↓             0.34</w:t>
            </w:r>
          </w:p>
        </w:tc>
        <w:tc>
          <w:tcPr>
            <w:tcW w:w="618" w:type="pct"/>
            <w:tcBorders>
              <w:top w:val="nil"/>
              <w:left w:val="nil"/>
              <w:bottom w:val="nil"/>
              <w:right w:val="nil"/>
            </w:tcBorders>
            <w:shd w:val="clear" w:color="000000" w:fill="F8696B"/>
            <w:noWrap/>
            <w:vAlign w:val="center"/>
            <w:hideMark/>
          </w:tcPr>
          <w:p w14:paraId="3E52DB05" w14:textId="77777777" w:rsidR="009F2FBB" w:rsidRPr="009F2FBB" w:rsidRDefault="009F2FBB" w:rsidP="009F2FBB">
            <w:pPr>
              <w:widowControl/>
              <w:spacing w:line="240" w:lineRule="auto"/>
              <w:jc w:val="center"/>
              <w:rPr>
                <w:rFonts w:ascii="微软雅黑" w:eastAsia="微软雅黑" w:hAnsi="微软雅黑" w:cs="宋体" w:hint="eastAsia"/>
                <w:color w:val="404040"/>
                <w:kern w:val="0"/>
                <w:sz w:val="16"/>
                <w:szCs w:val="16"/>
              </w:rPr>
            </w:pPr>
            <w:r w:rsidRPr="009F2FBB">
              <w:rPr>
                <w:rFonts w:ascii="微软雅黑" w:eastAsia="微软雅黑" w:hAnsi="微软雅黑" w:hint="eastAsia"/>
                <w:color w:val="404040"/>
                <w:sz w:val="16"/>
                <w:szCs w:val="16"/>
              </w:rPr>
              <w:t>97.4%</w:t>
            </w:r>
          </w:p>
        </w:tc>
        <w:tc>
          <w:tcPr>
            <w:tcW w:w="561" w:type="pct"/>
            <w:tcBorders>
              <w:top w:val="nil"/>
              <w:left w:val="nil"/>
              <w:bottom w:val="nil"/>
              <w:right w:val="nil"/>
            </w:tcBorders>
            <w:shd w:val="clear" w:color="000000" w:fill="F8696B"/>
            <w:noWrap/>
            <w:vAlign w:val="center"/>
            <w:hideMark/>
          </w:tcPr>
          <w:p w14:paraId="0BA93206" w14:textId="77777777" w:rsidR="009F2FBB" w:rsidRPr="009F2FBB" w:rsidRDefault="009F2FBB" w:rsidP="009F2FBB">
            <w:pPr>
              <w:widowControl/>
              <w:spacing w:line="240" w:lineRule="auto"/>
              <w:jc w:val="center"/>
              <w:rPr>
                <w:rFonts w:ascii="微软雅黑" w:eastAsia="微软雅黑" w:hAnsi="微软雅黑" w:cs="宋体" w:hint="eastAsia"/>
                <w:color w:val="404040"/>
                <w:kern w:val="0"/>
                <w:sz w:val="16"/>
                <w:szCs w:val="16"/>
              </w:rPr>
            </w:pPr>
            <w:r w:rsidRPr="009F2FBB">
              <w:rPr>
                <w:rFonts w:ascii="微软雅黑" w:eastAsia="微软雅黑" w:hAnsi="微软雅黑" w:hint="eastAsia"/>
                <w:color w:val="404040"/>
                <w:sz w:val="16"/>
                <w:szCs w:val="16"/>
              </w:rPr>
              <w:t>95.4%</w:t>
            </w:r>
          </w:p>
        </w:tc>
        <w:tc>
          <w:tcPr>
            <w:tcW w:w="561" w:type="pct"/>
            <w:tcBorders>
              <w:top w:val="nil"/>
              <w:left w:val="nil"/>
              <w:bottom w:val="nil"/>
              <w:right w:val="nil"/>
            </w:tcBorders>
            <w:shd w:val="clear" w:color="000000" w:fill="F8696B"/>
            <w:noWrap/>
            <w:vAlign w:val="center"/>
            <w:hideMark/>
          </w:tcPr>
          <w:p w14:paraId="74F0D689" w14:textId="77777777" w:rsidR="009F2FBB" w:rsidRPr="009F2FBB" w:rsidRDefault="009F2FBB" w:rsidP="009F2FBB">
            <w:pPr>
              <w:widowControl/>
              <w:spacing w:line="240" w:lineRule="auto"/>
              <w:jc w:val="center"/>
              <w:rPr>
                <w:rFonts w:ascii="微软雅黑" w:eastAsia="微软雅黑" w:hAnsi="微软雅黑" w:cs="宋体" w:hint="eastAsia"/>
                <w:color w:val="404040"/>
                <w:kern w:val="0"/>
                <w:sz w:val="16"/>
                <w:szCs w:val="16"/>
              </w:rPr>
            </w:pPr>
            <w:r w:rsidRPr="009F2FBB">
              <w:rPr>
                <w:rFonts w:ascii="微软雅黑" w:eastAsia="微软雅黑" w:hAnsi="微软雅黑" w:hint="eastAsia"/>
                <w:color w:val="404040"/>
                <w:sz w:val="16"/>
                <w:szCs w:val="16"/>
              </w:rPr>
              <w:t>93.6%</w:t>
            </w:r>
          </w:p>
        </w:tc>
      </w:tr>
      <w:tr w:rsidR="009F2FBB" w:rsidRPr="009F2FBB" w14:paraId="44B11F9D" w14:textId="77777777" w:rsidTr="006949A0">
        <w:trPr>
          <w:trHeight w:val="278"/>
        </w:trPr>
        <w:tc>
          <w:tcPr>
            <w:tcW w:w="734" w:type="pct"/>
            <w:tcBorders>
              <w:top w:val="nil"/>
              <w:left w:val="nil"/>
              <w:bottom w:val="nil"/>
              <w:right w:val="nil"/>
            </w:tcBorders>
            <w:shd w:val="clear" w:color="000000" w:fill="EAEAEA"/>
            <w:noWrap/>
            <w:vAlign w:val="center"/>
            <w:hideMark/>
          </w:tcPr>
          <w:p w14:paraId="36F97061" w14:textId="77777777" w:rsidR="009F2FBB" w:rsidRPr="009F2FBB" w:rsidRDefault="009F2FBB" w:rsidP="009F2FBB">
            <w:pPr>
              <w:widowControl/>
              <w:spacing w:line="240" w:lineRule="auto"/>
              <w:jc w:val="center"/>
              <w:rPr>
                <w:rFonts w:ascii="微软雅黑" w:eastAsia="微软雅黑" w:hAnsi="微软雅黑" w:cs="宋体" w:hint="eastAsia"/>
                <w:color w:val="404040"/>
                <w:kern w:val="0"/>
                <w:sz w:val="16"/>
                <w:szCs w:val="16"/>
              </w:rPr>
            </w:pPr>
            <w:r w:rsidRPr="009F2FBB">
              <w:rPr>
                <w:rFonts w:ascii="微软雅黑" w:eastAsia="微软雅黑" w:hAnsi="微软雅黑" w:hint="eastAsia"/>
                <w:color w:val="404040"/>
                <w:sz w:val="16"/>
                <w:szCs w:val="16"/>
              </w:rPr>
              <w:t>商贸零售(申万)</w:t>
            </w:r>
          </w:p>
        </w:tc>
        <w:tc>
          <w:tcPr>
            <w:tcW w:w="597" w:type="pct"/>
            <w:tcBorders>
              <w:top w:val="nil"/>
              <w:left w:val="nil"/>
              <w:bottom w:val="nil"/>
              <w:right w:val="nil"/>
            </w:tcBorders>
            <w:shd w:val="clear" w:color="000000" w:fill="FCE5E7"/>
            <w:noWrap/>
            <w:vAlign w:val="center"/>
            <w:hideMark/>
          </w:tcPr>
          <w:p w14:paraId="1A5900B9" w14:textId="77777777" w:rsidR="009F2FBB" w:rsidRPr="009F2FBB" w:rsidRDefault="009F2FBB" w:rsidP="009F2FBB">
            <w:pPr>
              <w:widowControl/>
              <w:spacing w:line="240" w:lineRule="auto"/>
              <w:jc w:val="center"/>
              <w:rPr>
                <w:rFonts w:ascii="微软雅黑" w:eastAsia="微软雅黑" w:hAnsi="微软雅黑" w:cs="宋体" w:hint="eastAsia"/>
                <w:color w:val="404040"/>
                <w:kern w:val="0"/>
                <w:sz w:val="16"/>
                <w:szCs w:val="16"/>
              </w:rPr>
            </w:pPr>
            <w:r w:rsidRPr="009F2FBB">
              <w:rPr>
                <w:rFonts w:ascii="微软雅黑" w:eastAsia="微软雅黑" w:hAnsi="微软雅黑" w:hint="eastAsia"/>
                <w:color w:val="404040"/>
                <w:sz w:val="16"/>
                <w:szCs w:val="16"/>
              </w:rPr>
              <w:t>34.0</w:t>
            </w:r>
          </w:p>
        </w:tc>
        <w:tc>
          <w:tcPr>
            <w:tcW w:w="779" w:type="pct"/>
            <w:tcBorders>
              <w:top w:val="nil"/>
              <w:left w:val="nil"/>
              <w:bottom w:val="nil"/>
              <w:right w:val="nil"/>
            </w:tcBorders>
            <w:shd w:val="clear" w:color="auto" w:fill="auto"/>
            <w:noWrap/>
            <w:vAlign w:val="center"/>
            <w:hideMark/>
          </w:tcPr>
          <w:p w14:paraId="637D779F" w14:textId="77777777" w:rsidR="009F2FBB" w:rsidRPr="009F2FBB" w:rsidRDefault="009F2FBB" w:rsidP="009F2FBB">
            <w:pPr>
              <w:widowControl/>
              <w:spacing w:line="240" w:lineRule="auto"/>
              <w:jc w:val="right"/>
              <w:rPr>
                <w:rFonts w:ascii="微软雅黑" w:eastAsia="微软雅黑" w:hAnsi="微软雅黑" w:cs="宋体" w:hint="eastAsia"/>
                <w:color w:val="404040"/>
                <w:kern w:val="0"/>
                <w:sz w:val="16"/>
                <w:szCs w:val="16"/>
              </w:rPr>
            </w:pPr>
            <w:r w:rsidRPr="009F2FBB">
              <w:rPr>
                <w:rFonts w:ascii="微软雅黑" w:eastAsia="微软雅黑" w:hAnsi="微软雅黑" w:hint="eastAsia"/>
                <w:color w:val="404040"/>
                <w:sz w:val="16"/>
                <w:szCs w:val="16"/>
              </w:rPr>
              <w:t>0.00</w:t>
            </w:r>
          </w:p>
        </w:tc>
        <w:tc>
          <w:tcPr>
            <w:tcW w:w="480" w:type="pct"/>
            <w:tcBorders>
              <w:top w:val="nil"/>
              <w:left w:val="nil"/>
              <w:bottom w:val="nil"/>
              <w:right w:val="nil"/>
            </w:tcBorders>
            <w:shd w:val="clear" w:color="000000" w:fill="FBC5C8"/>
            <w:noWrap/>
            <w:vAlign w:val="center"/>
            <w:hideMark/>
          </w:tcPr>
          <w:p w14:paraId="5F62F45D" w14:textId="77777777" w:rsidR="009F2FBB" w:rsidRPr="009F2FBB" w:rsidRDefault="009F2FBB" w:rsidP="009F2FBB">
            <w:pPr>
              <w:widowControl/>
              <w:spacing w:line="240" w:lineRule="auto"/>
              <w:jc w:val="center"/>
              <w:rPr>
                <w:rFonts w:ascii="微软雅黑" w:eastAsia="微软雅黑" w:hAnsi="微软雅黑" w:cs="宋体" w:hint="eastAsia"/>
                <w:color w:val="404040"/>
                <w:kern w:val="0"/>
                <w:sz w:val="16"/>
                <w:szCs w:val="16"/>
              </w:rPr>
            </w:pPr>
            <w:r w:rsidRPr="009F2FBB">
              <w:rPr>
                <w:rFonts w:ascii="微软雅黑" w:eastAsia="微软雅黑" w:hAnsi="微软雅黑" w:hint="eastAsia"/>
                <w:color w:val="404040"/>
                <w:sz w:val="16"/>
                <w:szCs w:val="16"/>
              </w:rPr>
              <w:t>70.42%</w:t>
            </w:r>
          </w:p>
        </w:tc>
        <w:tc>
          <w:tcPr>
            <w:tcW w:w="670" w:type="pct"/>
            <w:tcBorders>
              <w:top w:val="nil"/>
              <w:left w:val="nil"/>
              <w:bottom w:val="nil"/>
              <w:right w:val="nil"/>
            </w:tcBorders>
            <w:shd w:val="clear" w:color="auto" w:fill="auto"/>
            <w:noWrap/>
            <w:vAlign w:val="center"/>
            <w:hideMark/>
          </w:tcPr>
          <w:p w14:paraId="7245794F" w14:textId="77777777" w:rsidR="009F2FBB" w:rsidRPr="009F2FBB" w:rsidRDefault="009F2FBB" w:rsidP="009F2FBB">
            <w:pPr>
              <w:widowControl/>
              <w:spacing w:line="240" w:lineRule="auto"/>
              <w:jc w:val="center"/>
              <w:rPr>
                <w:rFonts w:ascii="微软雅黑" w:eastAsia="微软雅黑" w:hAnsi="微软雅黑" w:cs="宋体" w:hint="eastAsia"/>
                <w:color w:val="404040"/>
                <w:kern w:val="0"/>
                <w:sz w:val="16"/>
                <w:szCs w:val="16"/>
              </w:rPr>
            </w:pPr>
            <w:r w:rsidRPr="009F2FBB">
              <w:rPr>
                <w:rFonts w:ascii="微软雅黑" w:eastAsia="微软雅黑" w:hAnsi="微软雅黑" w:hint="eastAsia"/>
                <w:color w:val="339966"/>
                <w:sz w:val="16"/>
                <w:szCs w:val="16"/>
              </w:rPr>
              <w:t xml:space="preserve"> ↓             0.04</w:t>
            </w:r>
          </w:p>
        </w:tc>
        <w:tc>
          <w:tcPr>
            <w:tcW w:w="618" w:type="pct"/>
            <w:tcBorders>
              <w:top w:val="nil"/>
              <w:left w:val="nil"/>
              <w:bottom w:val="nil"/>
              <w:right w:val="nil"/>
            </w:tcBorders>
            <w:shd w:val="clear" w:color="000000" w:fill="FCD9DC"/>
            <w:noWrap/>
            <w:vAlign w:val="center"/>
            <w:hideMark/>
          </w:tcPr>
          <w:p w14:paraId="6E4BD09F" w14:textId="77777777" w:rsidR="009F2FBB" w:rsidRPr="009F2FBB" w:rsidRDefault="009F2FBB" w:rsidP="009F2FBB">
            <w:pPr>
              <w:widowControl/>
              <w:spacing w:line="240" w:lineRule="auto"/>
              <w:jc w:val="center"/>
              <w:rPr>
                <w:rFonts w:ascii="微软雅黑" w:eastAsia="微软雅黑" w:hAnsi="微软雅黑" w:cs="宋体" w:hint="eastAsia"/>
                <w:color w:val="404040"/>
                <w:kern w:val="0"/>
                <w:sz w:val="16"/>
                <w:szCs w:val="16"/>
              </w:rPr>
            </w:pPr>
            <w:r w:rsidRPr="009F2FBB">
              <w:rPr>
                <w:rFonts w:ascii="微软雅黑" w:eastAsia="微软雅黑" w:hAnsi="微软雅黑" w:hint="eastAsia"/>
                <w:color w:val="404040"/>
                <w:sz w:val="16"/>
                <w:szCs w:val="16"/>
              </w:rPr>
              <w:t>70.4%</w:t>
            </w:r>
          </w:p>
        </w:tc>
        <w:tc>
          <w:tcPr>
            <w:tcW w:w="561" w:type="pct"/>
            <w:tcBorders>
              <w:top w:val="nil"/>
              <w:left w:val="nil"/>
              <w:bottom w:val="nil"/>
              <w:right w:val="nil"/>
            </w:tcBorders>
            <w:shd w:val="clear" w:color="000000" w:fill="FAA7A9"/>
            <w:noWrap/>
            <w:vAlign w:val="center"/>
            <w:hideMark/>
          </w:tcPr>
          <w:p w14:paraId="6D8F4697" w14:textId="77777777" w:rsidR="009F2FBB" w:rsidRPr="009F2FBB" w:rsidRDefault="009F2FBB" w:rsidP="009F2FBB">
            <w:pPr>
              <w:widowControl/>
              <w:spacing w:line="240" w:lineRule="auto"/>
              <w:jc w:val="center"/>
              <w:rPr>
                <w:rFonts w:ascii="微软雅黑" w:eastAsia="微软雅黑" w:hAnsi="微软雅黑" w:cs="宋体" w:hint="eastAsia"/>
                <w:color w:val="404040"/>
                <w:kern w:val="0"/>
                <w:sz w:val="16"/>
                <w:szCs w:val="16"/>
              </w:rPr>
            </w:pPr>
            <w:r w:rsidRPr="009F2FBB">
              <w:rPr>
                <w:rFonts w:ascii="微软雅黑" w:eastAsia="微软雅黑" w:hAnsi="微软雅黑" w:hint="eastAsia"/>
                <w:color w:val="404040"/>
                <w:sz w:val="16"/>
                <w:szCs w:val="16"/>
              </w:rPr>
              <w:t>85.2%</w:t>
            </w:r>
          </w:p>
        </w:tc>
        <w:tc>
          <w:tcPr>
            <w:tcW w:w="561" w:type="pct"/>
            <w:tcBorders>
              <w:top w:val="nil"/>
              <w:left w:val="nil"/>
              <w:bottom w:val="nil"/>
              <w:right w:val="nil"/>
            </w:tcBorders>
            <w:shd w:val="clear" w:color="000000" w:fill="FBC1C4"/>
            <w:noWrap/>
            <w:vAlign w:val="center"/>
            <w:hideMark/>
          </w:tcPr>
          <w:p w14:paraId="2C93FF2D" w14:textId="77777777" w:rsidR="009F2FBB" w:rsidRPr="009F2FBB" w:rsidRDefault="009F2FBB" w:rsidP="009F2FBB">
            <w:pPr>
              <w:widowControl/>
              <w:spacing w:line="240" w:lineRule="auto"/>
              <w:jc w:val="center"/>
              <w:rPr>
                <w:rFonts w:ascii="微软雅黑" w:eastAsia="微软雅黑" w:hAnsi="微软雅黑" w:cs="宋体" w:hint="eastAsia"/>
                <w:color w:val="404040"/>
                <w:kern w:val="0"/>
                <w:sz w:val="16"/>
                <w:szCs w:val="16"/>
              </w:rPr>
            </w:pPr>
            <w:r w:rsidRPr="009F2FBB">
              <w:rPr>
                <w:rFonts w:ascii="微软雅黑" w:eastAsia="微软雅黑" w:hAnsi="微软雅黑" w:hint="eastAsia"/>
                <w:color w:val="404040"/>
                <w:sz w:val="16"/>
                <w:szCs w:val="16"/>
              </w:rPr>
              <w:t>79.1%</w:t>
            </w:r>
          </w:p>
        </w:tc>
      </w:tr>
      <w:tr w:rsidR="009F2FBB" w:rsidRPr="009F2FBB" w14:paraId="7F1D3D91" w14:textId="77777777" w:rsidTr="006949A0">
        <w:trPr>
          <w:trHeight w:val="278"/>
        </w:trPr>
        <w:tc>
          <w:tcPr>
            <w:tcW w:w="734" w:type="pct"/>
            <w:tcBorders>
              <w:top w:val="nil"/>
              <w:left w:val="nil"/>
              <w:bottom w:val="nil"/>
              <w:right w:val="nil"/>
            </w:tcBorders>
            <w:shd w:val="clear" w:color="auto" w:fill="auto"/>
            <w:noWrap/>
            <w:vAlign w:val="center"/>
            <w:hideMark/>
          </w:tcPr>
          <w:p w14:paraId="5A16A1B3" w14:textId="77777777" w:rsidR="009F2FBB" w:rsidRPr="009F2FBB" w:rsidRDefault="009F2FBB" w:rsidP="009F2FBB">
            <w:pPr>
              <w:widowControl/>
              <w:spacing w:line="240" w:lineRule="auto"/>
              <w:jc w:val="center"/>
              <w:rPr>
                <w:rFonts w:ascii="微软雅黑" w:eastAsia="微软雅黑" w:hAnsi="微软雅黑" w:cs="宋体" w:hint="eastAsia"/>
                <w:color w:val="404040"/>
                <w:kern w:val="0"/>
                <w:sz w:val="16"/>
                <w:szCs w:val="16"/>
              </w:rPr>
            </w:pPr>
            <w:r w:rsidRPr="009F2FBB">
              <w:rPr>
                <w:rFonts w:ascii="微软雅黑" w:eastAsia="微软雅黑" w:hAnsi="微软雅黑" w:hint="eastAsia"/>
                <w:color w:val="404040"/>
                <w:sz w:val="16"/>
                <w:szCs w:val="16"/>
              </w:rPr>
              <w:t>社会服务(申万)</w:t>
            </w:r>
          </w:p>
        </w:tc>
        <w:tc>
          <w:tcPr>
            <w:tcW w:w="597" w:type="pct"/>
            <w:tcBorders>
              <w:top w:val="nil"/>
              <w:left w:val="nil"/>
              <w:bottom w:val="nil"/>
              <w:right w:val="nil"/>
            </w:tcBorders>
            <w:shd w:val="clear" w:color="000000" w:fill="F8F9FD"/>
            <w:noWrap/>
            <w:vAlign w:val="center"/>
            <w:hideMark/>
          </w:tcPr>
          <w:p w14:paraId="31463DCC" w14:textId="77777777" w:rsidR="009F2FBB" w:rsidRPr="009F2FBB" w:rsidRDefault="009F2FBB" w:rsidP="009F2FBB">
            <w:pPr>
              <w:widowControl/>
              <w:spacing w:line="240" w:lineRule="auto"/>
              <w:jc w:val="center"/>
              <w:rPr>
                <w:rFonts w:ascii="微软雅黑" w:eastAsia="微软雅黑" w:hAnsi="微软雅黑" w:cs="宋体" w:hint="eastAsia"/>
                <w:color w:val="404040"/>
                <w:kern w:val="0"/>
                <w:sz w:val="16"/>
                <w:szCs w:val="16"/>
              </w:rPr>
            </w:pPr>
            <w:r w:rsidRPr="009F2FBB">
              <w:rPr>
                <w:rFonts w:ascii="微软雅黑" w:eastAsia="微软雅黑" w:hAnsi="微软雅黑" w:hint="eastAsia"/>
                <w:color w:val="404040"/>
                <w:sz w:val="16"/>
                <w:szCs w:val="16"/>
              </w:rPr>
              <w:t>23.0</w:t>
            </w:r>
          </w:p>
        </w:tc>
        <w:tc>
          <w:tcPr>
            <w:tcW w:w="779" w:type="pct"/>
            <w:tcBorders>
              <w:top w:val="nil"/>
              <w:left w:val="nil"/>
              <w:bottom w:val="nil"/>
              <w:right w:val="nil"/>
            </w:tcBorders>
            <w:shd w:val="clear" w:color="auto" w:fill="auto"/>
            <w:noWrap/>
            <w:vAlign w:val="center"/>
            <w:hideMark/>
          </w:tcPr>
          <w:p w14:paraId="6EBD98EB" w14:textId="77777777" w:rsidR="009F2FBB" w:rsidRPr="009F2FBB" w:rsidRDefault="009F2FBB" w:rsidP="009F2FBB">
            <w:pPr>
              <w:widowControl/>
              <w:spacing w:line="240" w:lineRule="auto"/>
              <w:jc w:val="center"/>
              <w:rPr>
                <w:rFonts w:ascii="微软雅黑" w:eastAsia="微软雅黑" w:hAnsi="微软雅黑" w:cs="宋体" w:hint="eastAsia"/>
                <w:color w:val="404040"/>
                <w:kern w:val="0"/>
                <w:sz w:val="16"/>
                <w:szCs w:val="16"/>
              </w:rPr>
            </w:pPr>
            <w:r w:rsidRPr="009F2FBB">
              <w:rPr>
                <w:rFonts w:ascii="微软雅黑" w:eastAsia="微软雅黑" w:hAnsi="微软雅黑" w:hint="eastAsia"/>
                <w:color w:val="FF0000"/>
                <w:sz w:val="16"/>
                <w:szCs w:val="16"/>
              </w:rPr>
              <w:t xml:space="preserve"> ↑                  0.14</w:t>
            </w:r>
          </w:p>
        </w:tc>
        <w:tc>
          <w:tcPr>
            <w:tcW w:w="480" w:type="pct"/>
            <w:tcBorders>
              <w:top w:val="nil"/>
              <w:left w:val="nil"/>
              <w:bottom w:val="nil"/>
              <w:right w:val="nil"/>
            </w:tcBorders>
            <w:shd w:val="clear" w:color="000000" w:fill="5A8AC6"/>
            <w:noWrap/>
            <w:vAlign w:val="center"/>
            <w:hideMark/>
          </w:tcPr>
          <w:p w14:paraId="7AA05917" w14:textId="77777777" w:rsidR="009F2FBB" w:rsidRPr="009F2FBB" w:rsidRDefault="009F2FBB" w:rsidP="009F2FBB">
            <w:pPr>
              <w:widowControl/>
              <w:spacing w:line="240" w:lineRule="auto"/>
              <w:jc w:val="center"/>
              <w:rPr>
                <w:rFonts w:ascii="微软雅黑" w:eastAsia="微软雅黑" w:hAnsi="微软雅黑" w:cs="宋体" w:hint="eastAsia"/>
                <w:color w:val="404040"/>
                <w:kern w:val="0"/>
                <w:sz w:val="16"/>
                <w:szCs w:val="16"/>
              </w:rPr>
            </w:pPr>
            <w:r w:rsidRPr="009F2FBB">
              <w:rPr>
                <w:rFonts w:ascii="微软雅黑" w:eastAsia="微软雅黑" w:hAnsi="微软雅黑" w:hint="eastAsia"/>
                <w:color w:val="404040"/>
                <w:sz w:val="16"/>
                <w:szCs w:val="16"/>
              </w:rPr>
              <w:t>3.05%</w:t>
            </w:r>
          </w:p>
        </w:tc>
        <w:tc>
          <w:tcPr>
            <w:tcW w:w="670" w:type="pct"/>
            <w:tcBorders>
              <w:top w:val="nil"/>
              <w:left w:val="nil"/>
              <w:bottom w:val="nil"/>
              <w:right w:val="nil"/>
            </w:tcBorders>
            <w:shd w:val="clear" w:color="auto" w:fill="auto"/>
            <w:noWrap/>
            <w:vAlign w:val="center"/>
            <w:hideMark/>
          </w:tcPr>
          <w:p w14:paraId="7486D2F2" w14:textId="77777777" w:rsidR="009F2FBB" w:rsidRPr="009F2FBB" w:rsidRDefault="009F2FBB" w:rsidP="009F2FBB">
            <w:pPr>
              <w:widowControl/>
              <w:spacing w:line="240" w:lineRule="auto"/>
              <w:jc w:val="center"/>
              <w:rPr>
                <w:rFonts w:ascii="微软雅黑" w:eastAsia="微软雅黑" w:hAnsi="微软雅黑" w:cs="宋体" w:hint="eastAsia"/>
                <w:color w:val="404040"/>
                <w:kern w:val="0"/>
                <w:sz w:val="16"/>
                <w:szCs w:val="16"/>
              </w:rPr>
            </w:pPr>
            <w:r w:rsidRPr="009F2FBB">
              <w:rPr>
                <w:rFonts w:ascii="微软雅黑" w:eastAsia="微软雅黑" w:hAnsi="微软雅黑" w:hint="eastAsia"/>
                <w:color w:val="FF0000"/>
                <w:sz w:val="16"/>
                <w:szCs w:val="16"/>
              </w:rPr>
              <w:t xml:space="preserve"> ↑             0.20</w:t>
            </w:r>
          </w:p>
        </w:tc>
        <w:tc>
          <w:tcPr>
            <w:tcW w:w="618" w:type="pct"/>
            <w:tcBorders>
              <w:top w:val="nil"/>
              <w:left w:val="nil"/>
              <w:bottom w:val="nil"/>
              <w:right w:val="nil"/>
            </w:tcBorders>
            <w:shd w:val="clear" w:color="000000" w:fill="5A8AC6"/>
            <w:noWrap/>
            <w:vAlign w:val="center"/>
            <w:hideMark/>
          </w:tcPr>
          <w:p w14:paraId="73577709" w14:textId="77777777" w:rsidR="009F2FBB" w:rsidRPr="009F2FBB" w:rsidRDefault="009F2FBB" w:rsidP="009F2FBB">
            <w:pPr>
              <w:widowControl/>
              <w:spacing w:line="240" w:lineRule="auto"/>
              <w:jc w:val="center"/>
              <w:rPr>
                <w:rFonts w:ascii="微软雅黑" w:eastAsia="微软雅黑" w:hAnsi="微软雅黑" w:cs="宋体" w:hint="eastAsia"/>
                <w:color w:val="404040"/>
                <w:kern w:val="0"/>
                <w:sz w:val="16"/>
                <w:szCs w:val="16"/>
              </w:rPr>
            </w:pPr>
            <w:r w:rsidRPr="009F2FBB">
              <w:rPr>
                <w:rFonts w:ascii="微软雅黑" w:eastAsia="微软雅黑" w:hAnsi="微软雅黑" w:hint="eastAsia"/>
                <w:color w:val="404040"/>
                <w:sz w:val="16"/>
                <w:szCs w:val="16"/>
              </w:rPr>
              <w:t>3.1%</w:t>
            </w:r>
          </w:p>
        </w:tc>
        <w:tc>
          <w:tcPr>
            <w:tcW w:w="561" w:type="pct"/>
            <w:tcBorders>
              <w:top w:val="nil"/>
              <w:left w:val="nil"/>
              <w:bottom w:val="nil"/>
              <w:right w:val="nil"/>
            </w:tcBorders>
            <w:shd w:val="clear" w:color="000000" w:fill="618FC8"/>
            <w:noWrap/>
            <w:vAlign w:val="center"/>
            <w:hideMark/>
          </w:tcPr>
          <w:p w14:paraId="7D7E8E79" w14:textId="77777777" w:rsidR="009F2FBB" w:rsidRPr="009F2FBB" w:rsidRDefault="009F2FBB" w:rsidP="009F2FBB">
            <w:pPr>
              <w:widowControl/>
              <w:spacing w:line="240" w:lineRule="auto"/>
              <w:jc w:val="center"/>
              <w:rPr>
                <w:rFonts w:ascii="微软雅黑" w:eastAsia="微软雅黑" w:hAnsi="微软雅黑" w:cs="宋体" w:hint="eastAsia"/>
                <w:color w:val="404040"/>
                <w:kern w:val="0"/>
                <w:sz w:val="16"/>
                <w:szCs w:val="16"/>
              </w:rPr>
            </w:pPr>
            <w:r w:rsidRPr="009F2FBB">
              <w:rPr>
                <w:rFonts w:ascii="微软雅黑" w:eastAsia="微软雅黑" w:hAnsi="微软雅黑" w:hint="eastAsia"/>
                <w:color w:val="404040"/>
                <w:sz w:val="16"/>
                <w:szCs w:val="16"/>
              </w:rPr>
              <w:t>5.3%</w:t>
            </w:r>
          </w:p>
        </w:tc>
        <w:tc>
          <w:tcPr>
            <w:tcW w:w="561" w:type="pct"/>
            <w:tcBorders>
              <w:top w:val="nil"/>
              <w:left w:val="nil"/>
              <w:bottom w:val="nil"/>
              <w:right w:val="nil"/>
            </w:tcBorders>
            <w:shd w:val="clear" w:color="000000" w:fill="6994CB"/>
            <w:noWrap/>
            <w:vAlign w:val="center"/>
            <w:hideMark/>
          </w:tcPr>
          <w:p w14:paraId="7B2CC20C" w14:textId="77777777" w:rsidR="009F2FBB" w:rsidRPr="009F2FBB" w:rsidRDefault="009F2FBB" w:rsidP="009F2FBB">
            <w:pPr>
              <w:widowControl/>
              <w:spacing w:line="240" w:lineRule="auto"/>
              <w:jc w:val="center"/>
              <w:rPr>
                <w:rFonts w:ascii="微软雅黑" w:eastAsia="微软雅黑" w:hAnsi="微软雅黑" w:cs="宋体" w:hint="eastAsia"/>
                <w:color w:val="404040"/>
                <w:kern w:val="0"/>
                <w:sz w:val="16"/>
                <w:szCs w:val="16"/>
              </w:rPr>
            </w:pPr>
            <w:r w:rsidRPr="009F2FBB">
              <w:rPr>
                <w:rFonts w:ascii="微软雅黑" w:eastAsia="微软雅黑" w:hAnsi="微软雅黑" w:hint="eastAsia"/>
                <w:color w:val="404040"/>
                <w:sz w:val="16"/>
                <w:szCs w:val="16"/>
              </w:rPr>
              <w:t>7.5%</w:t>
            </w:r>
          </w:p>
        </w:tc>
      </w:tr>
      <w:tr w:rsidR="009F2FBB" w:rsidRPr="009F2FBB" w14:paraId="4084DA07" w14:textId="77777777" w:rsidTr="006949A0">
        <w:trPr>
          <w:trHeight w:val="278"/>
        </w:trPr>
        <w:tc>
          <w:tcPr>
            <w:tcW w:w="734" w:type="pct"/>
            <w:tcBorders>
              <w:top w:val="nil"/>
              <w:left w:val="nil"/>
              <w:bottom w:val="nil"/>
              <w:right w:val="nil"/>
            </w:tcBorders>
            <w:shd w:val="clear" w:color="000000" w:fill="EAEAEA"/>
            <w:noWrap/>
            <w:vAlign w:val="center"/>
            <w:hideMark/>
          </w:tcPr>
          <w:p w14:paraId="1FCFE395" w14:textId="77777777" w:rsidR="009F2FBB" w:rsidRPr="009F2FBB" w:rsidRDefault="009F2FBB" w:rsidP="009F2FBB">
            <w:pPr>
              <w:widowControl/>
              <w:spacing w:line="240" w:lineRule="auto"/>
              <w:jc w:val="center"/>
              <w:rPr>
                <w:rFonts w:ascii="微软雅黑" w:eastAsia="微软雅黑" w:hAnsi="微软雅黑" w:cs="宋体" w:hint="eastAsia"/>
                <w:color w:val="404040"/>
                <w:kern w:val="0"/>
                <w:sz w:val="16"/>
                <w:szCs w:val="16"/>
              </w:rPr>
            </w:pPr>
            <w:r w:rsidRPr="009F2FBB">
              <w:rPr>
                <w:rFonts w:ascii="微软雅黑" w:eastAsia="微软雅黑" w:hAnsi="微软雅黑" w:hint="eastAsia"/>
                <w:color w:val="404040"/>
                <w:sz w:val="16"/>
                <w:szCs w:val="16"/>
              </w:rPr>
              <w:t>综合(申万)</w:t>
            </w:r>
          </w:p>
        </w:tc>
        <w:tc>
          <w:tcPr>
            <w:tcW w:w="597" w:type="pct"/>
            <w:tcBorders>
              <w:top w:val="nil"/>
              <w:left w:val="nil"/>
              <w:bottom w:val="nil"/>
              <w:right w:val="nil"/>
            </w:tcBorders>
            <w:shd w:val="clear" w:color="000000" w:fill="FA9C9E"/>
            <w:noWrap/>
            <w:vAlign w:val="center"/>
            <w:hideMark/>
          </w:tcPr>
          <w:p w14:paraId="055A8102" w14:textId="77777777" w:rsidR="009F2FBB" w:rsidRPr="009F2FBB" w:rsidRDefault="009F2FBB" w:rsidP="009F2FBB">
            <w:pPr>
              <w:widowControl/>
              <w:spacing w:line="240" w:lineRule="auto"/>
              <w:jc w:val="center"/>
              <w:rPr>
                <w:rFonts w:ascii="微软雅黑" w:eastAsia="微软雅黑" w:hAnsi="微软雅黑" w:cs="宋体" w:hint="eastAsia"/>
                <w:color w:val="404040"/>
                <w:kern w:val="0"/>
                <w:sz w:val="16"/>
                <w:szCs w:val="16"/>
              </w:rPr>
            </w:pPr>
            <w:r w:rsidRPr="009F2FBB">
              <w:rPr>
                <w:rFonts w:ascii="微软雅黑" w:eastAsia="微软雅黑" w:hAnsi="微软雅黑" w:hint="eastAsia"/>
                <w:color w:val="404040"/>
                <w:sz w:val="16"/>
                <w:szCs w:val="16"/>
              </w:rPr>
              <w:t>58.8</w:t>
            </w:r>
          </w:p>
        </w:tc>
        <w:tc>
          <w:tcPr>
            <w:tcW w:w="779" w:type="pct"/>
            <w:tcBorders>
              <w:top w:val="nil"/>
              <w:left w:val="nil"/>
              <w:bottom w:val="nil"/>
              <w:right w:val="nil"/>
            </w:tcBorders>
            <w:shd w:val="clear" w:color="auto" w:fill="auto"/>
            <w:noWrap/>
            <w:vAlign w:val="center"/>
            <w:hideMark/>
          </w:tcPr>
          <w:p w14:paraId="7C13CDD7" w14:textId="77777777" w:rsidR="009F2FBB" w:rsidRPr="009F2FBB" w:rsidRDefault="009F2FBB" w:rsidP="009F2FBB">
            <w:pPr>
              <w:widowControl/>
              <w:spacing w:line="240" w:lineRule="auto"/>
              <w:jc w:val="center"/>
              <w:rPr>
                <w:rFonts w:ascii="微软雅黑" w:eastAsia="微软雅黑" w:hAnsi="微软雅黑" w:cs="宋体" w:hint="eastAsia"/>
                <w:color w:val="404040"/>
                <w:kern w:val="0"/>
                <w:sz w:val="16"/>
                <w:szCs w:val="16"/>
              </w:rPr>
            </w:pPr>
            <w:r w:rsidRPr="009F2FBB">
              <w:rPr>
                <w:rFonts w:ascii="微软雅黑" w:eastAsia="微软雅黑" w:hAnsi="微软雅黑" w:hint="eastAsia"/>
                <w:color w:val="339966"/>
                <w:sz w:val="16"/>
                <w:szCs w:val="16"/>
              </w:rPr>
              <w:t xml:space="preserve"> ↓                  0.62</w:t>
            </w:r>
          </w:p>
        </w:tc>
        <w:tc>
          <w:tcPr>
            <w:tcW w:w="480" w:type="pct"/>
            <w:tcBorders>
              <w:top w:val="nil"/>
              <w:left w:val="nil"/>
              <w:bottom w:val="nil"/>
              <w:right w:val="nil"/>
            </w:tcBorders>
            <w:shd w:val="clear" w:color="000000" w:fill="FAB2B5"/>
            <w:noWrap/>
            <w:vAlign w:val="center"/>
            <w:hideMark/>
          </w:tcPr>
          <w:p w14:paraId="1ECCA014" w14:textId="77777777" w:rsidR="009F2FBB" w:rsidRPr="009F2FBB" w:rsidRDefault="009F2FBB" w:rsidP="009F2FBB">
            <w:pPr>
              <w:widowControl/>
              <w:spacing w:line="240" w:lineRule="auto"/>
              <w:jc w:val="center"/>
              <w:rPr>
                <w:rFonts w:ascii="微软雅黑" w:eastAsia="微软雅黑" w:hAnsi="微软雅黑" w:cs="宋体" w:hint="eastAsia"/>
                <w:color w:val="404040"/>
                <w:kern w:val="0"/>
                <w:sz w:val="16"/>
                <w:szCs w:val="16"/>
              </w:rPr>
            </w:pPr>
            <w:r w:rsidRPr="009F2FBB">
              <w:rPr>
                <w:rFonts w:ascii="微软雅黑" w:eastAsia="微软雅黑" w:hAnsi="微软雅黑" w:hint="eastAsia"/>
                <w:color w:val="404040"/>
                <w:sz w:val="16"/>
                <w:szCs w:val="16"/>
              </w:rPr>
              <w:t>75.90%</w:t>
            </w:r>
          </w:p>
        </w:tc>
        <w:tc>
          <w:tcPr>
            <w:tcW w:w="670" w:type="pct"/>
            <w:tcBorders>
              <w:top w:val="nil"/>
              <w:left w:val="nil"/>
              <w:bottom w:val="nil"/>
              <w:right w:val="nil"/>
            </w:tcBorders>
            <w:shd w:val="clear" w:color="auto" w:fill="auto"/>
            <w:noWrap/>
            <w:vAlign w:val="center"/>
            <w:hideMark/>
          </w:tcPr>
          <w:p w14:paraId="2B25D331" w14:textId="77777777" w:rsidR="009F2FBB" w:rsidRPr="009F2FBB" w:rsidRDefault="009F2FBB" w:rsidP="009F2FBB">
            <w:pPr>
              <w:widowControl/>
              <w:spacing w:line="240" w:lineRule="auto"/>
              <w:jc w:val="center"/>
              <w:rPr>
                <w:rFonts w:ascii="微软雅黑" w:eastAsia="微软雅黑" w:hAnsi="微软雅黑" w:cs="宋体" w:hint="eastAsia"/>
                <w:color w:val="404040"/>
                <w:kern w:val="0"/>
                <w:sz w:val="16"/>
                <w:szCs w:val="16"/>
              </w:rPr>
            </w:pPr>
            <w:r w:rsidRPr="009F2FBB">
              <w:rPr>
                <w:rFonts w:ascii="微软雅黑" w:eastAsia="微软雅黑" w:hAnsi="微软雅黑" w:hint="eastAsia"/>
                <w:color w:val="339966"/>
                <w:sz w:val="16"/>
                <w:szCs w:val="16"/>
              </w:rPr>
              <w:t xml:space="preserve"> ↓             0.62</w:t>
            </w:r>
          </w:p>
        </w:tc>
        <w:tc>
          <w:tcPr>
            <w:tcW w:w="618" w:type="pct"/>
            <w:tcBorders>
              <w:top w:val="nil"/>
              <w:left w:val="nil"/>
              <w:bottom w:val="nil"/>
              <w:right w:val="nil"/>
            </w:tcBorders>
            <w:shd w:val="clear" w:color="000000" w:fill="FBC2C4"/>
            <w:noWrap/>
            <w:vAlign w:val="center"/>
            <w:hideMark/>
          </w:tcPr>
          <w:p w14:paraId="6523D3EB" w14:textId="77777777" w:rsidR="009F2FBB" w:rsidRPr="009F2FBB" w:rsidRDefault="009F2FBB" w:rsidP="009F2FBB">
            <w:pPr>
              <w:widowControl/>
              <w:spacing w:line="240" w:lineRule="auto"/>
              <w:jc w:val="center"/>
              <w:rPr>
                <w:rFonts w:ascii="微软雅黑" w:eastAsia="微软雅黑" w:hAnsi="微软雅黑" w:cs="宋体" w:hint="eastAsia"/>
                <w:color w:val="404040"/>
                <w:kern w:val="0"/>
                <w:sz w:val="16"/>
                <w:szCs w:val="16"/>
              </w:rPr>
            </w:pPr>
            <w:r w:rsidRPr="009F2FBB">
              <w:rPr>
                <w:rFonts w:ascii="微软雅黑" w:eastAsia="微软雅黑" w:hAnsi="微软雅黑" w:hint="eastAsia"/>
                <w:color w:val="404040"/>
                <w:sz w:val="16"/>
                <w:szCs w:val="16"/>
              </w:rPr>
              <w:t>75.9%</w:t>
            </w:r>
          </w:p>
        </w:tc>
        <w:tc>
          <w:tcPr>
            <w:tcW w:w="561" w:type="pct"/>
            <w:tcBorders>
              <w:top w:val="nil"/>
              <w:left w:val="nil"/>
              <w:bottom w:val="nil"/>
              <w:right w:val="nil"/>
            </w:tcBorders>
            <w:shd w:val="clear" w:color="000000" w:fill="FA9295"/>
            <w:noWrap/>
            <w:vAlign w:val="center"/>
            <w:hideMark/>
          </w:tcPr>
          <w:p w14:paraId="2A85C566" w14:textId="77777777" w:rsidR="009F2FBB" w:rsidRPr="009F2FBB" w:rsidRDefault="009F2FBB" w:rsidP="009F2FBB">
            <w:pPr>
              <w:widowControl/>
              <w:spacing w:line="240" w:lineRule="auto"/>
              <w:jc w:val="center"/>
              <w:rPr>
                <w:rFonts w:ascii="微软雅黑" w:eastAsia="微软雅黑" w:hAnsi="微软雅黑" w:cs="宋体" w:hint="eastAsia"/>
                <w:color w:val="404040"/>
                <w:kern w:val="0"/>
                <w:sz w:val="16"/>
                <w:szCs w:val="16"/>
              </w:rPr>
            </w:pPr>
            <w:r w:rsidRPr="009F2FBB">
              <w:rPr>
                <w:rFonts w:ascii="微软雅黑" w:eastAsia="微软雅黑" w:hAnsi="微软雅黑" w:hint="eastAsia"/>
                <w:color w:val="404040"/>
                <w:sz w:val="16"/>
                <w:szCs w:val="16"/>
              </w:rPr>
              <w:t>90.3%</w:t>
            </w:r>
          </w:p>
        </w:tc>
        <w:tc>
          <w:tcPr>
            <w:tcW w:w="561" w:type="pct"/>
            <w:tcBorders>
              <w:top w:val="nil"/>
              <w:left w:val="nil"/>
              <w:bottom w:val="nil"/>
              <w:right w:val="nil"/>
            </w:tcBorders>
            <w:shd w:val="clear" w:color="000000" w:fill="FAA4A7"/>
            <w:noWrap/>
            <w:vAlign w:val="center"/>
            <w:hideMark/>
          </w:tcPr>
          <w:p w14:paraId="68F2AA87" w14:textId="77777777" w:rsidR="009F2FBB" w:rsidRPr="009F2FBB" w:rsidRDefault="009F2FBB" w:rsidP="009F2FBB">
            <w:pPr>
              <w:widowControl/>
              <w:spacing w:line="240" w:lineRule="auto"/>
              <w:jc w:val="center"/>
              <w:rPr>
                <w:rFonts w:ascii="微软雅黑" w:eastAsia="微软雅黑" w:hAnsi="微软雅黑" w:cs="宋体" w:hint="eastAsia"/>
                <w:color w:val="404040"/>
                <w:kern w:val="0"/>
                <w:sz w:val="16"/>
                <w:szCs w:val="16"/>
              </w:rPr>
            </w:pPr>
            <w:r w:rsidRPr="009F2FBB">
              <w:rPr>
                <w:rFonts w:ascii="微软雅黑" w:eastAsia="微软雅黑" w:hAnsi="微软雅黑" w:hint="eastAsia"/>
                <w:color w:val="404040"/>
                <w:sz w:val="16"/>
                <w:szCs w:val="16"/>
              </w:rPr>
              <w:t>86.4%</w:t>
            </w:r>
          </w:p>
        </w:tc>
      </w:tr>
      <w:tr w:rsidR="009F2FBB" w:rsidRPr="009F2FBB" w14:paraId="161D66E3" w14:textId="77777777" w:rsidTr="006949A0">
        <w:trPr>
          <w:trHeight w:val="278"/>
        </w:trPr>
        <w:tc>
          <w:tcPr>
            <w:tcW w:w="734" w:type="pct"/>
            <w:tcBorders>
              <w:top w:val="nil"/>
              <w:left w:val="nil"/>
              <w:bottom w:val="nil"/>
              <w:right w:val="nil"/>
            </w:tcBorders>
            <w:shd w:val="clear" w:color="auto" w:fill="auto"/>
            <w:noWrap/>
            <w:vAlign w:val="center"/>
            <w:hideMark/>
          </w:tcPr>
          <w:p w14:paraId="43AD2858" w14:textId="77777777" w:rsidR="009F2FBB" w:rsidRPr="009F2FBB" w:rsidRDefault="009F2FBB" w:rsidP="009F2FBB">
            <w:pPr>
              <w:widowControl/>
              <w:spacing w:line="240" w:lineRule="auto"/>
              <w:jc w:val="center"/>
              <w:rPr>
                <w:rFonts w:ascii="微软雅黑" w:eastAsia="微软雅黑" w:hAnsi="微软雅黑" w:cs="宋体" w:hint="eastAsia"/>
                <w:color w:val="404040"/>
                <w:kern w:val="0"/>
                <w:sz w:val="16"/>
                <w:szCs w:val="16"/>
              </w:rPr>
            </w:pPr>
            <w:r w:rsidRPr="009F2FBB">
              <w:rPr>
                <w:rFonts w:ascii="微软雅黑" w:eastAsia="微软雅黑" w:hAnsi="微软雅黑" w:hint="eastAsia"/>
                <w:color w:val="404040"/>
                <w:sz w:val="16"/>
                <w:szCs w:val="16"/>
              </w:rPr>
              <w:t>建筑材料(申万)</w:t>
            </w:r>
          </w:p>
        </w:tc>
        <w:tc>
          <w:tcPr>
            <w:tcW w:w="597" w:type="pct"/>
            <w:tcBorders>
              <w:top w:val="nil"/>
              <w:left w:val="nil"/>
              <w:bottom w:val="nil"/>
              <w:right w:val="nil"/>
            </w:tcBorders>
            <w:shd w:val="clear" w:color="000000" w:fill="FCF7FA"/>
            <w:noWrap/>
            <w:vAlign w:val="center"/>
            <w:hideMark/>
          </w:tcPr>
          <w:p w14:paraId="64F17DBA" w14:textId="77777777" w:rsidR="009F2FBB" w:rsidRPr="009F2FBB" w:rsidRDefault="009F2FBB" w:rsidP="009F2FBB">
            <w:pPr>
              <w:widowControl/>
              <w:spacing w:line="240" w:lineRule="auto"/>
              <w:jc w:val="center"/>
              <w:rPr>
                <w:rFonts w:ascii="微软雅黑" w:eastAsia="微软雅黑" w:hAnsi="微软雅黑" w:cs="宋体" w:hint="eastAsia"/>
                <w:color w:val="404040"/>
                <w:kern w:val="0"/>
                <w:sz w:val="16"/>
                <w:szCs w:val="16"/>
              </w:rPr>
            </w:pPr>
            <w:r w:rsidRPr="009F2FBB">
              <w:rPr>
                <w:rFonts w:ascii="微软雅黑" w:eastAsia="微软雅黑" w:hAnsi="微软雅黑" w:hint="eastAsia"/>
                <w:color w:val="404040"/>
                <w:sz w:val="16"/>
                <w:szCs w:val="16"/>
              </w:rPr>
              <w:t>24.1</w:t>
            </w:r>
          </w:p>
        </w:tc>
        <w:tc>
          <w:tcPr>
            <w:tcW w:w="779" w:type="pct"/>
            <w:tcBorders>
              <w:top w:val="nil"/>
              <w:left w:val="nil"/>
              <w:bottom w:val="nil"/>
              <w:right w:val="nil"/>
            </w:tcBorders>
            <w:shd w:val="clear" w:color="auto" w:fill="auto"/>
            <w:noWrap/>
            <w:vAlign w:val="center"/>
            <w:hideMark/>
          </w:tcPr>
          <w:p w14:paraId="1F712688" w14:textId="77777777" w:rsidR="009F2FBB" w:rsidRPr="009F2FBB" w:rsidRDefault="009F2FBB" w:rsidP="009F2FBB">
            <w:pPr>
              <w:widowControl/>
              <w:spacing w:line="240" w:lineRule="auto"/>
              <w:jc w:val="center"/>
              <w:rPr>
                <w:rFonts w:ascii="微软雅黑" w:eastAsia="微软雅黑" w:hAnsi="微软雅黑" w:cs="宋体" w:hint="eastAsia"/>
                <w:color w:val="404040"/>
                <w:kern w:val="0"/>
                <w:sz w:val="16"/>
                <w:szCs w:val="16"/>
              </w:rPr>
            </w:pPr>
            <w:r w:rsidRPr="009F2FBB">
              <w:rPr>
                <w:rFonts w:ascii="微软雅黑" w:eastAsia="微软雅黑" w:hAnsi="微软雅黑" w:hint="eastAsia"/>
                <w:color w:val="339966"/>
                <w:sz w:val="16"/>
                <w:szCs w:val="16"/>
              </w:rPr>
              <w:t xml:space="preserve"> ↓                  0.31</w:t>
            </w:r>
          </w:p>
        </w:tc>
        <w:tc>
          <w:tcPr>
            <w:tcW w:w="480" w:type="pct"/>
            <w:tcBorders>
              <w:top w:val="nil"/>
              <w:left w:val="nil"/>
              <w:bottom w:val="nil"/>
              <w:right w:val="nil"/>
            </w:tcBorders>
            <w:shd w:val="clear" w:color="000000" w:fill="FAAAAD"/>
            <w:noWrap/>
            <w:vAlign w:val="center"/>
            <w:hideMark/>
          </w:tcPr>
          <w:p w14:paraId="52E000B4" w14:textId="77777777" w:rsidR="009F2FBB" w:rsidRPr="009F2FBB" w:rsidRDefault="009F2FBB" w:rsidP="009F2FBB">
            <w:pPr>
              <w:widowControl/>
              <w:spacing w:line="240" w:lineRule="auto"/>
              <w:jc w:val="center"/>
              <w:rPr>
                <w:rFonts w:ascii="微软雅黑" w:eastAsia="微软雅黑" w:hAnsi="微软雅黑" w:cs="宋体" w:hint="eastAsia"/>
                <w:color w:val="404040"/>
                <w:kern w:val="0"/>
                <w:sz w:val="16"/>
                <w:szCs w:val="16"/>
              </w:rPr>
            </w:pPr>
            <w:r w:rsidRPr="009F2FBB">
              <w:rPr>
                <w:rFonts w:ascii="微软雅黑" w:eastAsia="微软雅黑" w:hAnsi="微软雅黑" w:hint="eastAsia"/>
                <w:color w:val="404040"/>
                <w:sz w:val="16"/>
                <w:szCs w:val="16"/>
              </w:rPr>
              <w:t>69.97%</w:t>
            </w:r>
          </w:p>
        </w:tc>
        <w:tc>
          <w:tcPr>
            <w:tcW w:w="670" w:type="pct"/>
            <w:tcBorders>
              <w:top w:val="nil"/>
              <w:left w:val="nil"/>
              <w:bottom w:val="nil"/>
              <w:right w:val="nil"/>
            </w:tcBorders>
            <w:shd w:val="clear" w:color="auto" w:fill="auto"/>
            <w:noWrap/>
            <w:vAlign w:val="center"/>
            <w:hideMark/>
          </w:tcPr>
          <w:p w14:paraId="7687D64C" w14:textId="77777777" w:rsidR="009F2FBB" w:rsidRPr="009F2FBB" w:rsidRDefault="009F2FBB" w:rsidP="009F2FBB">
            <w:pPr>
              <w:widowControl/>
              <w:spacing w:line="240" w:lineRule="auto"/>
              <w:jc w:val="center"/>
              <w:rPr>
                <w:rFonts w:ascii="微软雅黑" w:eastAsia="微软雅黑" w:hAnsi="微软雅黑" w:cs="宋体" w:hint="eastAsia"/>
                <w:color w:val="404040"/>
                <w:kern w:val="0"/>
                <w:sz w:val="16"/>
                <w:szCs w:val="16"/>
              </w:rPr>
            </w:pPr>
            <w:r w:rsidRPr="009F2FBB">
              <w:rPr>
                <w:rFonts w:ascii="微软雅黑" w:eastAsia="微软雅黑" w:hAnsi="微软雅黑" w:hint="eastAsia"/>
                <w:color w:val="339966"/>
                <w:sz w:val="16"/>
                <w:szCs w:val="16"/>
              </w:rPr>
              <w:t xml:space="preserve"> ↓             0.64</w:t>
            </w:r>
          </w:p>
        </w:tc>
        <w:tc>
          <w:tcPr>
            <w:tcW w:w="618" w:type="pct"/>
            <w:tcBorders>
              <w:top w:val="nil"/>
              <w:left w:val="nil"/>
              <w:bottom w:val="nil"/>
              <w:right w:val="nil"/>
            </w:tcBorders>
            <w:shd w:val="clear" w:color="000000" w:fill="FBB8BB"/>
            <w:noWrap/>
            <w:vAlign w:val="center"/>
            <w:hideMark/>
          </w:tcPr>
          <w:p w14:paraId="54352ACD" w14:textId="77777777" w:rsidR="009F2FBB" w:rsidRPr="009F2FBB" w:rsidRDefault="009F2FBB" w:rsidP="009F2FBB">
            <w:pPr>
              <w:widowControl/>
              <w:spacing w:line="240" w:lineRule="auto"/>
              <w:jc w:val="center"/>
              <w:rPr>
                <w:rFonts w:ascii="微软雅黑" w:eastAsia="微软雅黑" w:hAnsi="微软雅黑" w:cs="宋体" w:hint="eastAsia"/>
                <w:color w:val="404040"/>
                <w:kern w:val="0"/>
                <w:sz w:val="16"/>
                <w:szCs w:val="16"/>
              </w:rPr>
            </w:pPr>
            <w:r w:rsidRPr="009F2FBB">
              <w:rPr>
                <w:rFonts w:ascii="微软雅黑" w:eastAsia="微软雅黑" w:hAnsi="微软雅黑" w:hint="eastAsia"/>
                <w:color w:val="404040"/>
                <w:sz w:val="16"/>
                <w:szCs w:val="16"/>
              </w:rPr>
              <w:t>70.0%</w:t>
            </w:r>
          </w:p>
        </w:tc>
        <w:tc>
          <w:tcPr>
            <w:tcW w:w="561" w:type="pct"/>
            <w:tcBorders>
              <w:top w:val="nil"/>
              <w:left w:val="nil"/>
              <w:bottom w:val="nil"/>
              <w:right w:val="nil"/>
            </w:tcBorders>
            <w:shd w:val="clear" w:color="000000" w:fill="F96A6C"/>
            <w:noWrap/>
            <w:vAlign w:val="center"/>
            <w:hideMark/>
          </w:tcPr>
          <w:p w14:paraId="16B7EACB" w14:textId="77777777" w:rsidR="009F2FBB" w:rsidRPr="009F2FBB" w:rsidRDefault="009F2FBB" w:rsidP="009F2FBB">
            <w:pPr>
              <w:widowControl/>
              <w:spacing w:line="240" w:lineRule="auto"/>
              <w:jc w:val="center"/>
              <w:rPr>
                <w:rFonts w:ascii="微软雅黑" w:eastAsia="微软雅黑" w:hAnsi="微软雅黑" w:cs="宋体" w:hint="eastAsia"/>
                <w:color w:val="404040"/>
                <w:kern w:val="0"/>
                <w:sz w:val="16"/>
                <w:szCs w:val="16"/>
              </w:rPr>
            </w:pPr>
            <w:r w:rsidRPr="009F2FBB">
              <w:rPr>
                <w:rFonts w:ascii="微软雅黑" w:eastAsia="微软雅黑" w:hAnsi="微软雅黑" w:hint="eastAsia"/>
                <w:color w:val="404040"/>
                <w:sz w:val="16"/>
                <w:szCs w:val="16"/>
              </w:rPr>
              <w:t>96.7%</w:t>
            </w:r>
          </w:p>
        </w:tc>
        <w:tc>
          <w:tcPr>
            <w:tcW w:w="561" w:type="pct"/>
            <w:tcBorders>
              <w:top w:val="nil"/>
              <w:left w:val="nil"/>
              <w:bottom w:val="nil"/>
              <w:right w:val="nil"/>
            </w:tcBorders>
            <w:shd w:val="clear" w:color="000000" w:fill="F8696B"/>
            <w:noWrap/>
            <w:vAlign w:val="center"/>
            <w:hideMark/>
          </w:tcPr>
          <w:p w14:paraId="28B72BF0" w14:textId="77777777" w:rsidR="009F2FBB" w:rsidRPr="009F2FBB" w:rsidRDefault="009F2FBB" w:rsidP="009F2FBB">
            <w:pPr>
              <w:widowControl/>
              <w:spacing w:line="240" w:lineRule="auto"/>
              <w:jc w:val="center"/>
              <w:rPr>
                <w:rFonts w:ascii="微软雅黑" w:eastAsia="微软雅黑" w:hAnsi="微软雅黑" w:cs="宋体" w:hint="eastAsia"/>
                <w:color w:val="404040"/>
                <w:kern w:val="0"/>
                <w:sz w:val="16"/>
                <w:szCs w:val="16"/>
              </w:rPr>
            </w:pPr>
            <w:r w:rsidRPr="009F2FBB">
              <w:rPr>
                <w:rFonts w:ascii="微软雅黑" w:eastAsia="微软雅黑" w:hAnsi="微软雅黑" w:hint="eastAsia"/>
                <w:color w:val="404040"/>
                <w:sz w:val="16"/>
                <w:szCs w:val="16"/>
              </w:rPr>
              <w:t>95.7%</w:t>
            </w:r>
          </w:p>
        </w:tc>
      </w:tr>
      <w:tr w:rsidR="009F2FBB" w:rsidRPr="009F2FBB" w14:paraId="2F7707A9" w14:textId="77777777" w:rsidTr="006949A0">
        <w:trPr>
          <w:trHeight w:val="278"/>
        </w:trPr>
        <w:tc>
          <w:tcPr>
            <w:tcW w:w="734" w:type="pct"/>
            <w:tcBorders>
              <w:top w:val="nil"/>
              <w:left w:val="nil"/>
              <w:bottom w:val="nil"/>
              <w:right w:val="nil"/>
            </w:tcBorders>
            <w:shd w:val="clear" w:color="000000" w:fill="EAEAEA"/>
            <w:noWrap/>
            <w:vAlign w:val="center"/>
            <w:hideMark/>
          </w:tcPr>
          <w:p w14:paraId="0100DDFF" w14:textId="77777777" w:rsidR="009F2FBB" w:rsidRPr="009F2FBB" w:rsidRDefault="009F2FBB" w:rsidP="009F2FBB">
            <w:pPr>
              <w:widowControl/>
              <w:spacing w:line="240" w:lineRule="auto"/>
              <w:jc w:val="center"/>
              <w:outlineLvl w:val="0"/>
              <w:rPr>
                <w:rFonts w:ascii="微软雅黑" w:eastAsia="微软雅黑" w:hAnsi="微软雅黑" w:cs="宋体" w:hint="eastAsia"/>
                <w:color w:val="404040"/>
                <w:kern w:val="0"/>
                <w:sz w:val="16"/>
                <w:szCs w:val="16"/>
              </w:rPr>
            </w:pPr>
            <w:r w:rsidRPr="009F2FBB">
              <w:rPr>
                <w:rFonts w:ascii="微软雅黑" w:eastAsia="微软雅黑" w:hAnsi="微软雅黑" w:hint="eastAsia"/>
                <w:color w:val="404040"/>
                <w:sz w:val="16"/>
                <w:szCs w:val="16"/>
              </w:rPr>
              <w:t>建筑装饰(申万)</w:t>
            </w:r>
          </w:p>
        </w:tc>
        <w:tc>
          <w:tcPr>
            <w:tcW w:w="597" w:type="pct"/>
            <w:tcBorders>
              <w:top w:val="nil"/>
              <w:left w:val="nil"/>
              <w:bottom w:val="nil"/>
              <w:right w:val="nil"/>
            </w:tcBorders>
            <w:shd w:val="clear" w:color="000000" w:fill="7EA3D2"/>
            <w:noWrap/>
            <w:vAlign w:val="center"/>
            <w:hideMark/>
          </w:tcPr>
          <w:p w14:paraId="195136B6" w14:textId="77777777" w:rsidR="009F2FBB" w:rsidRPr="009F2FBB" w:rsidRDefault="009F2FBB" w:rsidP="009F2FBB">
            <w:pPr>
              <w:widowControl/>
              <w:spacing w:line="240" w:lineRule="auto"/>
              <w:jc w:val="center"/>
              <w:outlineLvl w:val="0"/>
              <w:rPr>
                <w:rFonts w:ascii="微软雅黑" w:eastAsia="微软雅黑" w:hAnsi="微软雅黑" w:cs="宋体" w:hint="eastAsia"/>
                <w:color w:val="404040"/>
                <w:kern w:val="0"/>
                <w:sz w:val="16"/>
                <w:szCs w:val="16"/>
              </w:rPr>
            </w:pPr>
            <w:r w:rsidRPr="009F2FBB">
              <w:rPr>
                <w:rFonts w:ascii="微软雅黑" w:eastAsia="微软雅黑" w:hAnsi="微软雅黑" w:hint="eastAsia"/>
                <w:color w:val="404040"/>
                <w:sz w:val="16"/>
                <w:szCs w:val="16"/>
              </w:rPr>
              <w:t>9.2</w:t>
            </w:r>
          </w:p>
        </w:tc>
        <w:tc>
          <w:tcPr>
            <w:tcW w:w="779" w:type="pct"/>
            <w:tcBorders>
              <w:top w:val="nil"/>
              <w:left w:val="nil"/>
              <w:bottom w:val="nil"/>
              <w:right w:val="nil"/>
            </w:tcBorders>
            <w:shd w:val="clear" w:color="auto" w:fill="auto"/>
            <w:noWrap/>
            <w:vAlign w:val="center"/>
            <w:hideMark/>
          </w:tcPr>
          <w:p w14:paraId="5BACAB00" w14:textId="77777777" w:rsidR="009F2FBB" w:rsidRPr="009F2FBB" w:rsidRDefault="009F2FBB" w:rsidP="009F2FBB">
            <w:pPr>
              <w:widowControl/>
              <w:spacing w:line="240" w:lineRule="auto"/>
              <w:jc w:val="center"/>
              <w:outlineLvl w:val="0"/>
              <w:rPr>
                <w:rFonts w:ascii="微软雅黑" w:eastAsia="微软雅黑" w:hAnsi="微软雅黑" w:cs="宋体" w:hint="eastAsia"/>
                <w:color w:val="404040"/>
                <w:kern w:val="0"/>
                <w:sz w:val="16"/>
                <w:szCs w:val="16"/>
              </w:rPr>
            </w:pPr>
            <w:r w:rsidRPr="009F2FBB">
              <w:rPr>
                <w:rFonts w:ascii="微软雅黑" w:eastAsia="微软雅黑" w:hAnsi="微软雅黑" w:hint="eastAsia"/>
                <w:color w:val="339966"/>
                <w:sz w:val="16"/>
                <w:szCs w:val="16"/>
              </w:rPr>
              <w:t xml:space="preserve"> ↓                  0.04</w:t>
            </w:r>
          </w:p>
        </w:tc>
        <w:tc>
          <w:tcPr>
            <w:tcW w:w="480" w:type="pct"/>
            <w:tcBorders>
              <w:top w:val="nil"/>
              <w:left w:val="nil"/>
              <w:bottom w:val="nil"/>
              <w:right w:val="nil"/>
            </w:tcBorders>
            <w:shd w:val="clear" w:color="000000" w:fill="E3EAF6"/>
            <w:noWrap/>
            <w:vAlign w:val="center"/>
            <w:hideMark/>
          </w:tcPr>
          <w:p w14:paraId="0A28FDE6" w14:textId="77777777" w:rsidR="009F2FBB" w:rsidRPr="009F2FBB" w:rsidRDefault="009F2FBB" w:rsidP="009F2FBB">
            <w:pPr>
              <w:widowControl/>
              <w:spacing w:line="240" w:lineRule="auto"/>
              <w:jc w:val="center"/>
              <w:outlineLvl w:val="0"/>
              <w:rPr>
                <w:rFonts w:ascii="微软雅黑" w:eastAsia="微软雅黑" w:hAnsi="微软雅黑" w:cs="宋体" w:hint="eastAsia"/>
                <w:color w:val="404040"/>
                <w:kern w:val="0"/>
                <w:sz w:val="16"/>
                <w:szCs w:val="16"/>
              </w:rPr>
            </w:pPr>
            <w:r w:rsidRPr="009F2FBB">
              <w:rPr>
                <w:rFonts w:ascii="微软雅黑" w:eastAsia="微软雅黑" w:hAnsi="微软雅黑" w:hint="eastAsia"/>
                <w:color w:val="404040"/>
                <w:sz w:val="16"/>
                <w:szCs w:val="16"/>
              </w:rPr>
              <w:t>20.48%</w:t>
            </w:r>
          </w:p>
        </w:tc>
        <w:tc>
          <w:tcPr>
            <w:tcW w:w="670" w:type="pct"/>
            <w:tcBorders>
              <w:top w:val="nil"/>
              <w:left w:val="nil"/>
              <w:bottom w:val="nil"/>
              <w:right w:val="nil"/>
            </w:tcBorders>
            <w:shd w:val="clear" w:color="auto" w:fill="auto"/>
            <w:noWrap/>
            <w:vAlign w:val="center"/>
            <w:hideMark/>
          </w:tcPr>
          <w:p w14:paraId="61A12915" w14:textId="77777777" w:rsidR="009F2FBB" w:rsidRPr="009F2FBB" w:rsidRDefault="009F2FBB" w:rsidP="009F2FBB">
            <w:pPr>
              <w:widowControl/>
              <w:spacing w:line="240" w:lineRule="auto"/>
              <w:jc w:val="center"/>
              <w:outlineLvl w:val="0"/>
              <w:rPr>
                <w:rFonts w:ascii="微软雅黑" w:eastAsia="微软雅黑" w:hAnsi="微软雅黑" w:cs="宋体" w:hint="eastAsia"/>
                <w:color w:val="404040"/>
                <w:kern w:val="0"/>
                <w:sz w:val="16"/>
                <w:szCs w:val="16"/>
              </w:rPr>
            </w:pPr>
            <w:r w:rsidRPr="009F2FBB">
              <w:rPr>
                <w:rFonts w:ascii="微软雅黑" w:eastAsia="微软雅黑" w:hAnsi="微软雅黑" w:hint="eastAsia"/>
                <w:color w:val="339966"/>
                <w:sz w:val="16"/>
                <w:szCs w:val="16"/>
              </w:rPr>
              <w:t xml:space="preserve"> ↓             1.01</w:t>
            </w:r>
          </w:p>
        </w:tc>
        <w:tc>
          <w:tcPr>
            <w:tcW w:w="618" w:type="pct"/>
            <w:tcBorders>
              <w:top w:val="nil"/>
              <w:left w:val="nil"/>
              <w:bottom w:val="nil"/>
              <w:right w:val="nil"/>
            </w:tcBorders>
            <w:shd w:val="clear" w:color="000000" w:fill="C6D6EC"/>
            <w:noWrap/>
            <w:vAlign w:val="center"/>
            <w:hideMark/>
          </w:tcPr>
          <w:p w14:paraId="7EB2043C" w14:textId="77777777" w:rsidR="009F2FBB" w:rsidRPr="009F2FBB" w:rsidRDefault="009F2FBB" w:rsidP="009F2FBB">
            <w:pPr>
              <w:widowControl/>
              <w:spacing w:line="240" w:lineRule="auto"/>
              <w:jc w:val="center"/>
              <w:outlineLvl w:val="0"/>
              <w:rPr>
                <w:rFonts w:ascii="微软雅黑" w:eastAsia="微软雅黑" w:hAnsi="微软雅黑" w:cs="宋体" w:hint="eastAsia"/>
                <w:color w:val="404040"/>
                <w:kern w:val="0"/>
                <w:sz w:val="16"/>
                <w:szCs w:val="16"/>
              </w:rPr>
            </w:pPr>
            <w:r w:rsidRPr="009F2FBB">
              <w:rPr>
                <w:rFonts w:ascii="微软雅黑" w:eastAsia="微软雅黑" w:hAnsi="微软雅黑" w:hint="eastAsia"/>
                <w:color w:val="404040"/>
                <w:sz w:val="16"/>
                <w:szCs w:val="16"/>
              </w:rPr>
              <w:t>20.5%</w:t>
            </w:r>
          </w:p>
        </w:tc>
        <w:tc>
          <w:tcPr>
            <w:tcW w:w="561" w:type="pct"/>
            <w:tcBorders>
              <w:top w:val="nil"/>
              <w:left w:val="nil"/>
              <w:bottom w:val="nil"/>
              <w:right w:val="nil"/>
            </w:tcBorders>
            <w:shd w:val="clear" w:color="000000" w:fill="FCEAED"/>
            <w:noWrap/>
            <w:vAlign w:val="center"/>
            <w:hideMark/>
          </w:tcPr>
          <w:p w14:paraId="0E596A6F" w14:textId="77777777" w:rsidR="009F2FBB" w:rsidRPr="009F2FBB" w:rsidRDefault="009F2FBB" w:rsidP="009F2FBB">
            <w:pPr>
              <w:widowControl/>
              <w:spacing w:line="240" w:lineRule="auto"/>
              <w:jc w:val="center"/>
              <w:outlineLvl w:val="0"/>
              <w:rPr>
                <w:rFonts w:ascii="微软雅黑" w:eastAsia="微软雅黑" w:hAnsi="微软雅黑" w:cs="宋体" w:hint="eastAsia"/>
                <w:color w:val="404040"/>
                <w:kern w:val="0"/>
                <w:sz w:val="16"/>
                <w:szCs w:val="16"/>
              </w:rPr>
            </w:pPr>
            <w:r w:rsidRPr="009F2FBB">
              <w:rPr>
                <w:rFonts w:ascii="微软雅黑" w:eastAsia="微软雅黑" w:hAnsi="微软雅黑" w:hint="eastAsia"/>
                <w:color w:val="404040"/>
                <w:sz w:val="16"/>
                <w:szCs w:val="16"/>
              </w:rPr>
              <w:t>34.5%</w:t>
            </w:r>
          </w:p>
        </w:tc>
        <w:tc>
          <w:tcPr>
            <w:tcW w:w="561" w:type="pct"/>
            <w:tcBorders>
              <w:top w:val="nil"/>
              <w:left w:val="nil"/>
              <w:bottom w:val="nil"/>
              <w:right w:val="nil"/>
            </w:tcBorders>
            <w:shd w:val="clear" w:color="000000" w:fill="FBBEC1"/>
            <w:noWrap/>
            <w:vAlign w:val="center"/>
            <w:hideMark/>
          </w:tcPr>
          <w:p w14:paraId="1754E8E3" w14:textId="77777777" w:rsidR="009F2FBB" w:rsidRPr="009F2FBB" w:rsidRDefault="009F2FBB" w:rsidP="009F2FBB">
            <w:pPr>
              <w:widowControl/>
              <w:spacing w:line="240" w:lineRule="auto"/>
              <w:jc w:val="center"/>
              <w:outlineLvl w:val="0"/>
              <w:rPr>
                <w:rFonts w:ascii="微软雅黑" w:eastAsia="微软雅黑" w:hAnsi="微软雅黑" w:cs="宋体" w:hint="eastAsia"/>
                <w:color w:val="404040"/>
                <w:kern w:val="0"/>
                <w:sz w:val="16"/>
                <w:szCs w:val="16"/>
              </w:rPr>
            </w:pPr>
            <w:r w:rsidRPr="009F2FBB">
              <w:rPr>
                <w:rFonts w:ascii="微软雅黑" w:eastAsia="微软雅黑" w:hAnsi="微软雅黑" w:hint="eastAsia"/>
                <w:color w:val="404040"/>
                <w:sz w:val="16"/>
                <w:szCs w:val="16"/>
              </w:rPr>
              <w:t>44.8%</w:t>
            </w:r>
          </w:p>
        </w:tc>
      </w:tr>
      <w:tr w:rsidR="009F2FBB" w:rsidRPr="009F2FBB" w14:paraId="4B02D764" w14:textId="77777777" w:rsidTr="006949A0">
        <w:trPr>
          <w:trHeight w:val="278"/>
        </w:trPr>
        <w:tc>
          <w:tcPr>
            <w:tcW w:w="734" w:type="pct"/>
            <w:tcBorders>
              <w:top w:val="nil"/>
              <w:left w:val="nil"/>
              <w:bottom w:val="nil"/>
              <w:right w:val="nil"/>
            </w:tcBorders>
            <w:shd w:val="clear" w:color="auto" w:fill="auto"/>
            <w:noWrap/>
            <w:vAlign w:val="center"/>
            <w:hideMark/>
          </w:tcPr>
          <w:p w14:paraId="046DA4E8" w14:textId="77777777" w:rsidR="009F2FBB" w:rsidRPr="009F2FBB" w:rsidRDefault="009F2FBB" w:rsidP="009F2FBB">
            <w:pPr>
              <w:widowControl/>
              <w:spacing w:line="240" w:lineRule="auto"/>
              <w:jc w:val="center"/>
              <w:rPr>
                <w:rFonts w:ascii="微软雅黑" w:eastAsia="微软雅黑" w:hAnsi="微软雅黑" w:cs="宋体" w:hint="eastAsia"/>
                <w:color w:val="404040"/>
                <w:kern w:val="0"/>
                <w:sz w:val="16"/>
                <w:szCs w:val="16"/>
              </w:rPr>
            </w:pPr>
            <w:r w:rsidRPr="009F2FBB">
              <w:rPr>
                <w:rFonts w:ascii="微软雅黑" w:eastAsia="微软雅黑" w:hAnsi="微软雅黑" w:hint="eastAsia"/>
                <w:color w:val="404040"/>
                <w:sz w:val="16"/>
                <w:szCs w:val="16"/>
              </w:rPr>
              <w:t>电力设备(申万)</w:t>
            </w:r>
          </w:p>
        </w:tc>
        <w:tc>
          <w:tcPr>
            <w:tcW w:w="597" w:type="pct"/>
            <w:tcBorders>
              <w:top w:val="nil"/>
              <w:left w:val="nil"/>
              <w:bottom w:val="nil"/>
              <w:right w:val="nil"/>
            </w:tcBorders>
            <w:shd w:val="clear" w:color="000000" w:fill="FCE3E6"/>
            <w:noWrap/>
            <w:vAlign w:val="center"/>
            <w:hideMark/>
          </w:tcPr>
          <w:p w14:paraId="7D5C08D5" w14:textId="77777777" w:rsidR="009F2FBB" w:rsidRPr="009F2FBB" w:rsidRDefault="009F2FBB" w:rsidP="009F2FBB">
            <w:pPr>
              <w:widowControl/>
              <w:spacing w:line="240" w:lineRule="auto"/>
              <w:jc w:val="center"/>
              <w:rPr>
                <w:rFonts w:ascii="微软雅黑" w:eastAsia="微软雅黑" w:hAnsi="微软雅黑" w:cs="宋体" w:hint="eastAsia"/>
                <w:color w:val="404040"/>
                <w:kern w:val="0"/>
                <w:sz w:val="16"/>
                <w:szCs w:val="16"/>
              </w:rPr>
            </w:pPr>
            <w:r w:rsidRPr="009F2FBB">
              <w:rPr>
                <w:rFonts w:ascii="微软雅黑" w:eastAsia="微软雅黑" w:hAnsi="微软雅黑" w:hint="eastAsia"/>
                <w:color w:val="404040"/>
                <w:sz w:val="16"/>
                <w:szCs w:val="16"/>
              </w:rPr>
              <w:t>30.6</w:t>
            </w:r>
          </w:p>
        </w:tc>
        <w:tc>
          <w:tcPr>
            <w:tcW w:w="779" w:type="pct"/>
            <w:tcBorders>
              <w:top w:val="nil"/>
              <w:left w:val="nil"/>
              <w:bottom w:val="nil"/>
              <w:right w:val="nil"/>
            </w:tcBorders>
            <w:shd w:val="clear" w:color="auto" w:fill="auto"/>
            <w:noWrap/>
            <w:vAlign w:val="center"/>
            <w:hideMark/>
          </w:tcPr>
          <w:p w14:paraId="4ECBC831" w14:textId="77777777" w:rsidR="009F2FBB" w:rsidRPr="009F2FBB" w:rsidRDefault="009F2FBB" w:rsidP="009F2FBB">
            <w:pPr>
              <w:widowControl/>
              <w:spacing w:line="240" w:lineRule="auto"/>
              <w:jc w:val="center"/>
              <w:rPr>
                <w:rFonts w:ascii="微软雅黑" w:eastAsia="微软雅黑" w:hAnsi="微软雅黑" w:cs="宋体" w:hint="eastAsia"/>
                <w:color w:val="404040"/>
                <w:kern w:val="0"/>
                <w:sz w:val="16"/>
                <w:szCs w:val="16"/>
              </w:rPr>
            </w:pPr>
            <w:r w:rsidRPr="009F2FBB">
              <w:rPr>
                <w:rFonts w:ascii="微软雅黑" w:eastAsia="微软雅黑" w:hAnsi="微软雅黑" w:hint="eastAsia"/>
                <w:color w:val="FF0000"/>
                <w:sz w:val="16"/>
                <w:szCs w:val="16"/>
              </w:rPr>
              <w:t xml:space="preserve"> ↑                  0.37</w:t>
            </w:r>
          </w:p>
        </w:tc>
        <w:tc>
          <w:tcPr>
            <w:tcW w:w="480" w:type="pct"/>
            <w:tcBorders>
              <w:top w:val="nil"/>
              <w:left w:val="nil"/>
              <w:bottom w:val="nil"/>
              <w:right w:val="nil"/>
            </w:tcBorders>
            <w:shd w:val="clear" w:color="000000" w:fill="C8D7EC"/>
            <w:noWrap/>
            <w:vAlign w:val="center"/>
            <w:hideMark/>
          </w:tcPr>
          <w:p w14:paraId="7ACBE088" w14:textId="77777777" w:rsidR="009F2FBB" w:rsidRPr="009F2FBB" w:rsidRDefault="009F2FBB" w:rsidP="009F2FBB">
            <w:pPr>
              <w:widowControl/>
              <w:spacing w:line="240" w:lineRule="auto"/>
              <w:jc w:val="center"/>
              <w:rPr>
                <w:rFonts w:ascii="微软雅黑" w:eastAsia="微软雅黑" w:hAnsi="微软雅黑" w:cs="宋体" w:hint="eastAsia"/>
                <w:color w:val="404040"/>
                <w:kern w:val="0"/>
                <w:sz w:val="16"/>
                <w:szCs w:val="16"/>
              </w:rPr>
            </w:pPr>
            <w:r w:rsidRPr="009F2FBB">
              <w:rPr>
                <w:rFonts w:ascii="微软雅黑" w:eastAsia="微软雅黑" w:hAnsi="微软雅黑" w:hint="eastAsia"/>
                <w:color w:val="404040"/>
                <w:sz w:val="16"/>
                <w:szCs w:val="16"/>
              </w:rPr>
              <w:t>25.40%</w:t>
            </w:r>
          </w:p>
        </w:tc>
        <w:tc>
          <w:tcPr>
            <w:tcW w:w="670" w:type="pct"/>
            <w:tcBorders>
              <w:top w:val="nil"/>
              <w:left w:val="nil"/>
              <w:bottom w:val="nil"/>
              <w:right w:val="nil"/>
            </w:tcBorders>
            <w:shd w:val="clear" w:color="auto" w:fill="auto"/>
            <w:noWrap/>
            <w:vAlign w:val="center"/>
            <w:hideMark/>
          </w:tcPr>
          <w:p w14:paraId="7A71AE59" w14:textId="77777777" w:rsidR="009F2FBB" w:rsidRPr="009F2FBB" w:rsidRDefault="009F2FBB" w:rsidP="009F2FBB">
            <w:pPr>
              <w:widowControl/>
              <w:spacing w:line="240" w:lineRule="auto"/>
              <w:jc w:val="center"/>
              <w:rPr>
                <w:rFonts w:ascii="微软雅黑" w:eastAsia="微软雅黑" w:hAnsi="微软雅黑" w:cs="宋体" w:hint="eastAsia"/>
                <w:color w:val="404040"/>
                <w:kern w:val="0"/>
                <w:sz w:val="16"/>
                <w:szCs w:val="16"/>
              </w:rPr>
            </w:pPr>
            <w:r w:rsidRPr="009F2FBB">
              <w:rPr>
                <w:rFonts w:ascii="微软雅黑" w:eastAsia="微软雅黑" w:hAnsi="微软雅黑" w:hint="eastAsia"/>
                <w:color w:val="FF0000"/>
                <w:sz w:val="16"/>
                <w:szCs w:val="16"/>
              </w:rPr>
              <w:t xml:space="preserve"> ↑             0.77</w:t>
            </w:r>
          </w:p>
        </w:tc>
        <w:tc>
          <w:tcPr>
            <w:tcW w:w="618" w:type="pct"/>
            <w:tcBorders>
              <w:top w:val="nil"/>
              <w:left w:val="nil"/>
              <w:bottom w:val="nil"/>
              <w:right w:val="nil"/>
            </w:tcBorders>
            <w:shd w:val="clear" w:color="000000" w:fill="B1C7E4"/>
            <w:noWrap/>
            <w:vAlign w:val="center"/>
            <w:hideMark/>
          </w:tcPr>
          <w:p w14:paraId="763A90BA" w14:textId="77777777" w:rsidR="009F2FBB" w:rsidRPr="009F2FBB" w:rsidRDefault="009F2FBB" w:rsidP="009F2FBB">
            <w:pPr>
              <w:widowControl/>
              <w:spacing w:line="240" w:lineRule="auto"/>
              <w:jc w:val="center"/>
              <w:rPr>
                <w:rFonts w:ascii="微软雅黑" w:eastAsia="微软雅黑" w:hAnsi="微软雅黑" w:cs="宋体" w:hint="eastAsia"/>
                <w:color w:val="404040"/>
                <w:kern w:val="0"/>
                <w:sz w:val="16"/>
                <w:szCs w:val="16"/>
              </w:rPr>
            </w:pPr>
            <w:r w:rsidRPr="009F2FBB">
              <w:rPr>
                <w:rFonts w:ascii="微软雅黑" w:eastAsia="微软雅黑" w:hAnsi="微软雅黑" w:hint="eastAsia"/>
                <w:color w:val="404040"/>
                <w:sz w:val="16"/>
                <w:szCs w:val="16"/>
              </w:rPr>
              <w:t>25.4%</w:t>
            </w:r>
          </w:p>
        </w:tc>
        <w:tc>
          <w:tcPr>
            <w:tcW w:w="561" w:type="pct"/>
            <w:tcBorders>
              <w:top w:val="nil"/>
              <w:left w:val="nil"/>
              <w:bottom w:val="nil"/>
              <w:right w:val="nil"/>
            </w:tcBorders>
            <w:shd w:val="clear" w:color="000000" w:fill="FAFBFE"/>
            <w:noWrap/>
            <w:vAlign w:val="center"/>
            <w:hideMark/>
          </w:tcPr>
          <w:p w14:paraId="3FCF2E46" w14:textId="77777777" w:rsidR="009F2FBB" w:rsidRPr="009F2FBB" w:rsidRDefault="009F2FBB" w:rsidP="009F2FBB">
            <w:pPr>
              <w:widowControl/>
              <w:spacing w:line="240" w:lineRule="auto"/>
              <w:jc w:val="center"/>
              <w:rPr>
                <w:rFonts w:ascii="微软雅黑" w:eastAsia="微软雅黑" w:hAnsi="微软雅黑" w:cs="宋体" w:hint="eastAsia"/>
                <w:color w:val="404040"/>
                <w:kern w:val="0"/>
                <w:sz w:val="16"/>
                <w:szCs w:val="16"/>
              </w:rPr>
            </w:pPr>
            <w:r w:rsidRPr="009F2FBB">
              <w:rPr>
                <w:rFonts w:ascii="微软雅黑" w:eastAsia="微软雅黑" w:hAnsi="微软雅黑" w:hint="eastAsia"/>
                <w:color w:val="404040"/>
                <w:sz w:val="16"/>
                <w:szCs w:val="16"/>
              </w:rPr>
              <w:t>44.0%</w:t>
            </w:r>
          </w:p>
        </w:tc>
        <w:tc>
          <w:tcPr>
            <w:tcW w:w="561" w:type="pct"/>
            <w:tcBorders>
              <w:top w:val="nil"/>
              <w:left w:val="nil"/>
              <w:bottom w:val="nil"/>
              <w:right w:val="nil"/>
            </w:tcBorders>
            <w:shd w:val="clear" w:color="000000" w:fill="E3EAF6"/>
            <w:noWrap/>
            <w:vAlign w:val="center"/>
            <w:hideMark/>
          </w:tcPr>
          <w:p w14:paraId="0A2F1344" w14:textId="77777777" w:rsidR="009F2FBB" w:rsidRPr="009F2FBB" w:rsidRDefault="009F2FBB" w:rsidP="009F2FBB">
            <w:pPr>
              <w:widowControl/>
              <w:spacing w:line="240" w:lineRule="auto"/>
              <w:jc w:val="center"/>
              <w:rPr>
                <w:rFonts w:ascii="微软雅黑" w:eastAsia="微软雅黑" w:hAnsi="微软雅黑" w:cs="宋体" w:hint="eastAsia"/>
                <w:color w:val="404040"/>
                <w:kern w:val="0"/>
                <w:sz w:val="16"/>
                <w:szCs w:val="16"/>
              </w:rPr>
            </w:pPr>
            <w:r w:rsidRPr="009F2FBB">
              <w:rPr>
                <w:rFonts w:ascii="微软雅黑" w:eastAsia="微软雅黑" w:hAnsi="微软雅黑" w:hint="eastAsia"/>
                <w:color w:val="404040"/>
                <w:sz w:val="16"/>
                <w:szCs w:val="16"/>
              </w:rPr>
              <w:t>41.6%</w:t>
            </w:r>
          </w:p>
        </w:tc>
      </w:tr>
      <w:tr w:rsidR="009F2FBB" w:rsidRPr="009F2FBB" w14:paraId="2E634AF8" w14:textId="77777777" w:rsidTr="006949A0">
        <w:trPr>
          <w:trHeight w:val="278"/>
        </w:trPr>
        <w:tc>
          <w:tcPr>
            <w:tcW w:w="734" w:type="pct"/>
            <w:tcBorders>
              <w:top w:val="nil"/>
              <w:left w:val="nil"/>
              <w:bottom w:val="nil"/>
              <w:right w:val="nil"/>
            </w:tcBorders>
            <w:shd w:val="clear" w:color="000000" w:fill="EAEAEA"/>
            <w:noWrap/>
            <w:vAlign w:val="center"/>
            <w:hideMark/>
          </w:tcPr>
          <w:p w14:paraId="470E004D" w14:textId="77777777" w:rsidR="009F2FBB" w:rsidRPr="009F2FBB" w:rsidRDefault="009F2FBB" w:rsidP="009F2FBB">
            <w:pPr>
              <w:widowControl/>
              <w:spacing w:line="240" w:lineRule="auto"/>
              <w:jc w:val="center"/>
              <w:rPr>
                <w:rFonts w:ascii="微软雅黑" w:eastAsia="微软雅黑" w:hAnsi="微软雅黑" w:cs="宋体" w:hint="eastAsia"/>
                <w:color w:val="404040"/>
                <w:kern w:val="0"/>
                <w:sz w:val="16"/>
                <w:szCs w:val="16"/>
              </w:rPr>
            </w:pPr>
            <w:r w:rsidRPr="009F2FBB">
              <w:rPr>
                <w:rFonts w:ascii="微软雅黑" w:eastAsia="微软雅黑" w:hAnsi="微软雅黑" w:hint="eastAsia"/>
                <w:color w:val="404040"/>
                <w:sz w:val="16"/>
                <w:szCs w:val="16"/>
              </w:rPr>
              <w:t>国防军工(申万)</w:t>
            </w:r>
          </w:p>
        </w:tc>
        <w:tc>
          <w:tcPr>
            <w:tcW w:w="597" w:type="pct"/>
            <w:tcBorders>
              <w:top w:val="nil"/>
              <w:left w:val="nil"/>
              <w:bottom w:val="nil"/>
              <w:right w:val="nil"/>
            </w:tcBorders>
            <w:shd w:val="clear" w:color="000000" w:fill="F8696B"/>
            <w:noWrap/>
            <w:vAlign w:val="center"/>
            <w:hideMark/>
          </w:tcPr>
          <w:p w14:paraId="7F2E762A" w14:textId="77777777" w:rsidR="009F2FBB" w:rsidRPr="009F2FBB" w:rsidRDefault="009F2FBB" w:rsidP="009F2FBB">
            <w:pPr>
              <w:widowControl/>
              <w:spacing w:line="240" w:lineRule="auto"/>
              <w:jc w:val="center"/>
              <w:rPr>
                <w:rFonts w:ascii="微软雅黑" w:eastAsia="微软雅黑" w:hAnsi="微软雅黑" w:cs="宋体" w:hint="eastAsia"/>
                <w:color w:val="404040"/>
                <w:kern w:val="0"/>
                <w:sz w:val="16"/>
                <w:szCs w:val="16"/>
              </w:rPr>
            </w:pPr>
            <w:r w:rsidRPr="009F2FBB">
              <w:rPr>
                <w:rFonts w:ascii="微软雅黑" w:eastAsia="微软雅黑" w:hAnsi="微软雅黑" w:hint="eastAsia"/>
                <w:color w:val="404040"/>
                <w:sz w:val="16"/>
                <w:szCs w:val="16"/>
              </w:rPr>
              <w:t>64.2</w:t>
            </w:r>
          </w:p>
        </w:tc>
        <w:tc>
          <w:tcPr>
            <w:tcW w:w="779" w:type="pct"/>
            <w:tcBorders>
              <w:top w:val="nil"/>
              <w:left w:val="nil"/>
              <w:bottom w:val="nil"/>
              <w:right w:val="nil"/>
            </w:tcBorders>
            <w:shd w:val="clear" w:color="auto" w:fill="auto"/>
            <w:noWrap/>
            <w:vAlign w:val="center"/>
            <w:hideMark/>
          </w:tcPr>
          <w:p w14:paraId="3478348D" w14:textId="77777777" w:rsidR="009F2FBB" w:rsidRPr="009F2FBB" w:rsidRDefault="009F2FBB" w:rsidP="009F2FBB">
            <w:pPr>
              <w:widowControl/>
              <w:spacing w:line="240" w:lineRule="auto"/>
              <w:jc w:val="center"/>
              <w:rPr>
                <w:rFonts w:ascii="微软雅黑" w:eastAsia="微软雅黑" w:hAnsi="微软雅黑" w:cs="宋体" w:hint="eastAsia"/>
                <w:color w:val="404040"/>
                <w:kern w:val="0"/>
                <w:sz w:val="16"/>
                <w:szCs w:val="16"/>
              </w:rPr>
            </w:pPr>
            <w:r w:rsidRPr="009F2FBB">
              <w:rPr>
                <w:rFonts w:ascii="微软雅黑" w:eastAsia="微软雅黑" w:hAnsi="微软雅黑" w:hint="eastAsia"/>
                <w:color w:val="339966"/>
                <w:sz w:val="16"/>
                <w:szCs w:val="16"/>
              </w:rPr>
              <w:t xml:space="preserve"> ↓                  0.63</w:t>
            </w:r>
          </w:p>
        </w:tc>
        <w:tc>
          <w:tcPr>
            <w:tcW w:w="480" w:type="pct"/>
            <w:tcBorders>
              <w:top w:val="nil"/>
              <w:left w:val="nil"/>
              <w:bottom w:val="nil"/>
              <w:right w:val="nil"/>
            </w:tcBorders>
            <w:shd w:val="clear" w:color="000000" w:fill="FBD3D6"/>
            <w:noWrap/>
            <w:vAlign w:val="center"/>
            <w:hideMark/>
          </w:tcPr>
          <w:p w14:paraId="0284D27A" w14:textId="77777777" w:rsidR="009F2FBB" w:rsidRPr="009F2FBB" w:rsidRDefault="009F2FBB" w:rsidP="009F2FBB">
            <w:pPr>
              <w:widowControl/>
              <w:spacing w:line="240" w:lineRule="auto"/>
              <w:jc w:val="center"/>
              <w:rPr>
                <w:rFonts w:ascii="微软雅黑" w:eastAsia="微软雅黑" w:hAnsi="微软雅黑" w:cs="宋体" w:hint="eastAsia"/>
                <w:color w:val="404040"/>
                <w:kern w:val="0"/>
                <w:sz w:val="16"/>
                <w:szCs w:val="16"/>
              </w:rPr>
            </w:pPr>
            <w:r w:rsidRPr="009F2FBB">
              <w:rPr>
                <w:rFonts w:ascii="微软雅黑" w:eastAsia="微软雅黑" w:hAnsi="微软雅黑" w:hint="eastAsia"/>
                <w:color w:val="404040"/>
                <w:sz w:val="16"/>
                <w:szCs w:val="16"/>
              </w:rPr>
              <w:t>47.54%</w:t>
            </w:r>
          </w:p>
        </w:tc>
        <w:tc>
          <w:tcPr>
            <w:tcW w:w="670" w:type="pct"/>
            <w:tcBorders>
              <w:top w:val="nil"/>
              <w:left w:val="nil"/>
              <w:bottom w:val="nil"/>
              <w:right w:val="nil"/>
            </w:tcBorders>
            <w:shd w:val="clear" w:color="auto" w:fill="auto"/>
            <w:noWrap/>
            <w:vAlign w:val="center"/>
            <w:hideMark/>
          </w:tcPr>
          <w:p w14:paraId="3C8B5036" w14:textId="77777777" w:rsidR="009F2FBB" w:rsidRPr="009F2FBB" w:rsidRDefault="009F2FBB" w:rsidP="009F2FBB">
            <w:pPr>
              <w:widowControl/>
              <w:spacing w:line="240" w:lineRule="auto"/>
              <w:jc w:val="center"/>
              <w:rPr>
                <w:rFonts w:ascii="微软雅黑" w:eastAsia="微软雅黑" w:hAnsi="微软雅黑" w:cs="宋体" w:hint="eastAsia"/>
                <w:color w:val="404040"/>
                <w:kern w:val="0"/>
                <w:sz w:val="16"/>
                <w:szCs w:val="16"/>
              </w:rPr>
            </w:pPr>
            <w:r w:rsidRPr="009F2FBB">
              <w:rPr>
                <w:rFonts w:ascii="微软雅黑" w:eastAsia="微软雅黑" w:hAnsi="微软雅黑" w:hint="eastAsia"/>
                <w:color w:val="339966"/>
                <w:sz w:val="16"/>
                <w:szCs w:val="16"/>
              </w:rPr>
              <w:t xml:space="preserve"> ↓             1.87</w:t>
            </w:r>
          </w:p>
        </w:tc>
        <w:tc>
          <w:tcPr>
            <w:tcW w:w="618" w:type="pct"/>
            <w:tcBorders>
              <w:top w:val="nil"/>
              <w:left w:val="nil"/>
              <w:bottom w:val="nil"/>
              <w:right w:val="nil"/>
            </w:tcBorders>
            <w:shd w:val="clear" w:color="000000" w:fill="FCEAED"/>
            <w:noWrap/>
            <w:vAlign w:val="center"/>
            <w:hideMark/>
          </w:tcPr>
          <w:p w14:paraId="479102CF" w14:textId="77777777" w:rsidR="009F2FBB" w:rsidRPr="009F2FBB" w:rsidRDefault="009F2FBB" w:rsidP="009F2FBB">
            <w:pPr>
              <w:widowControl/>
              <w:spacing w:line="240" w:lineRule="auto"/>
              <w:jc w:val="center"/>
              <w:rPr>
                <w:rFonts w:ascii="微软雅黑" w:eastAsia="微软雅黑" w:hAnsi="微软雅黑" w:cs="宋体" w:hint="eastAsia"/>
                <w:color w:val="404040"/>
                <w:kern w:val="0"/>
                <w:sz w:val="16"/>
                <w:szCs w:val="16"/>
              </w:rPr>
            </w:pPr>
            <w:r w:rsidRPr="009F2FBB">
              <w:rPr>
                <w:rFonts w:ascii="微软雅黑" w:eastAsia="微软雅黑" w:hAnsi="微软雅黑" w:hint="eastAsia"/>
                <w:color w:val="404040"/>
                <w:sz w:val="16"/>
                <w:szCs w:val="16"/>
              </w:rPr>
              <w:t>47.5%</w:t>
            </w:r>
          </w:p>
        </w:tc>
        <w:tc>
          <w:tcPr>
            <w:tcW w:w="561" w:type="pct"/>
            <w:tcBorders>
              <w:top w:val="nil"/>
              <w:left w:val="nil"/>
              <w:bottom w:val="nil"/>
              <w:right w:val="nil"/>
            </w:tcBorders>
            <w:shd w:val="clear" w:color="000000" w:fill="FA999C"/>
            <w:noWrap/>
            <w:vAlign w:val="center"/>
            <w:hideMark/>
          </w:tcPr>
          <w:p w14:paraId="21258BDA" w14:textId="77777777" w:rsidR="009F2FBB" w:rsidRPr="009F2FBB" w:rsidRDefault="009F2FBB" w:rsidP="009F2FBB">
            <w:pPr>
              <w:widowControl/>
              <w:spacing w:line="240" w:lineRule="auto"/>
              <w:jc w:val="center"/>
              <w:rPr>
                <w:rFonts w:ascii="微软雅黑" w:eastAsia="微软雅黑" w:hAnsi="微软雅黑" w:cs="宋体" w:hint="eastAsia"/>
                <w:color w:val="404040"/>
                <w:kern w:val="0"/>
                <w:sz w:val="16"/>
                <w:szCs w:val="16"/>
              </w:rPr>
            </w:pPr>
            <w:r w:rsidRPr="009F2FBB">
              <w:rPr>
                <w:rFonts w:ascii="微软雅黑" w:eastAsia="微软雅黑" w:hAnsi="微软雅黑" w:hint="eastAsia"/>
                <w:color w:val="404040"/>
                <w:sz w:val="16"/>
                <w:szCs w:val="16"/>
              </w:rPr>
              <w:t>70.5%</w:t>
            </w:r>
          </w:p>
        </w:tc>
        <w:tc>
          <w:tcPr>
            <w:tcW w:w="561" w:type="pct"/>
            <w:tcBorders>
              <w:top w:val="nil"/>
              <w:left w:val="nil"/>
              <w:bottom w:val="nil"/>
              <w:right w:val="nil"/>
            </w:tcBorders>
            <w:shd w:val="clear" w:color="000000" w:fill="FA9698"/>
            <w:noWrap/>
            <w:vAlign w:val="center"/>
            <w:hideMark/>
          </w:tcPr>
          <w:p w14:paraId="3872FD11" w14:textId="77777777" w:rsidR="009F2FBB" w:rsidRPr="009F2FBB" w:rsidRDefault="009F2FBB" w:rsidP="009F2FBB">
            <w:pPr>
              <w:widowControl/>
              <w:spacing w:line="240" w:lineRule="auto"/>
              <w:jc w:val="center"/>
              <w:rPr>
                <w:rFonts w:ascii="微软雅黑" w:eastAsia="微软雅黑" w:hAnsi="微软雅黑" w:cs="宋体" w:hint="eastAsia"/>
                <w:color w:val="404040"/>
                <w:kern w:val="0"/>
                <w:sz w:val="16"/>
                <w:szCs w:val="16"/>
              </w:rPr>
            </w:pPr>
            <w:r w:rsidRPr="009F2FBB">
              <w:rPr>
                <w:rFonts w:ascii="微软雅黑" w:eastAsia="微软雅黑" w:hAnsi="微软雅黑" w:hint="eastAsia"/>
                <w:color w:val="404040"/>
                <w:sz w:val="16"/>
                <w:szCs w:val="16"/>
              </w:rPr>
              <w:t>72.3%</w:t>
            </w:r>
          </w:p>
        </w:tc>
      </w:tr>
      <w:tr w:rsidR="009F2FBB" w:rsidRPr="009F2FBB" w14:paraId="4DF5FF53" w14:textId="77777777" w:rsidTr="006949A0">
        <w:trPr>
          <w:trHeight w:val="278"/>
        </w:trPr>
        <w:tc>
          <w:tcPr>
            <w:tcW w:w="734" w:type="pct"/>
            <w:tcBorders>
              <w:top w:val="nil"/>
              <w:left w:val="nil"/>
              <w:bottom w:val="nil"/>
              <w:right w:val="nil"/>
            </w:tcBorders>
            <w:shd w:val="clear" w:color="auto" w:fill="auto"/>
            <w:noWrap/>
            <w:vAlign w:val="center"/>
            <w:hideMark/>
          </w:tcPr>
          <w:p w14:paraId="323FE51C" w14:textId="77777777" w:rsidR="009F2FBB" w:rsidRPr="009F2FBB" w:rsidRDefault="009F2FBB" w:rsidP="009F2FBB">
            <w:pPr>
              <w:widowControl/>
              <w:spacing w:line="240" w:lineRule="auto"/>
              <w:jc w:val="center"/>
              <w:rPr>
                <w:rFonts w:ascii="微软雅黑" w:eastAsia="微软雅黑" w:hAnsi="微软雅黑" w:cs="宋体" w:hint="eastAsia"/>
                <w:color w:val="404040"/>
                <w:kern w:val="0"/>
                <w:sz w:val="16"/>
                <w:szCs w:val="16"/>
              </w:rPr>
            </w:pPr>
            <w:r w:rsidRPr="009F2FBB">
              <w:rPr>
                <w:rFonts w:ascii="微软雅黑" w:eastAsia="微软雅黑" w:hAnsi="微软雅黑" w:hint="eastAsia"/>
                <w:color w:val="404040"/>
                <w:sz w:val="16"/>
                <w:szCs w:val="16"/>
              </w:rPr>
              <w:t>计算机(申万)</w:t>
            </w:r>
          </w:p>
        </w:tc>
        <w:tc>
          <w:tcPr>
            <w:tcW w:w="597" w:type="pct"/>
            <w:tcBorders>
              <w:top w:val="nil"/>
              <w:left w:val="nil"/>
              <w:bottom w:val="nil"/>
              <w:right w:val="nil"/>
            </w:tcBorders>
            <w:shd w:val="clear" w:color="000000" w:fill="F97577"/>
            <w:noWrap/>
            <w:vAlign w:val="center"/>
            <w:hideMark/>
          </w:tcPr>
          <w:p w14:paraId="584534EB" w14:textId="77777777" w:rsidR="009F2FBB" w:rsidRPr="009F2FBB" w:rsidRDefault="009F2FBB" w:rsidP="009F2FBB">
            <w:pPr>
              <w:widowControl/>
              <w:spacing w:line="240" w:lineRule="auto"/>
              <w:jc w:val="center"/>
              <w:rPr>
                <w:rFonts w:ascii="微软雅黑" w:eastAsia="微软雅黑" w:hAnsi="微软雅黑" w:cs="宋体" w:hint="eastAsia"/>
                <w:color w:val="404040"/>
                <w:kern w:val="0"/>
                <w:sz w:val="16"/>
                <w:szCs w:val="16"/>
              </w:rPr>
            </w:pPr>
            <w:r w:rsidRPr="009F2FBB">
              <w:rPr>
                <w:rFonts w:ascii="微软雅黑" w:eastAsia="微软雅黑" w:hAnsi="微软雅黑" w:hint="eastAsia"/>
                <w:color w:val="404040"/>
                <w:sz w:val="16"/>
                <w:szCs w:val="16"/>
              </w:rPr>
              <w:t>68.5</w:t>
            </w:r>
          </w:p>
        </w:tc>
        <w:tc>
          <w:tcPr>
            <w:tcW w:w="779" w:type="pct"/>
            <w:tcBorders>
              <w:top w:val="nil"/>
              <w:left w:val="nil"/>
              <w:bottom w:val="nil"/>
              <w:right w:val="nil"/>
            </w:tcBorders>
            <w:shd w:val="clear" w:color="auto" w:fill="auto"/>
            <w:noWrap/>
            <w:vAlign w:val="center"/>
            <w:hideMark/>
          </w:tcPr>
          <w:p w14:paraId="720BFBBA" w14:textId="77777777" w:rsidR="009F2FBB" w:rsidRPr="009F2FBB" w:rsidRDefault="009F2FBB" w:rsidP="009F2FBB">
            <w:pPr>
              <w:widowControl/>
              <w:spacing w:line="240" w:lineRule="auto"/>
              <w:jc w:val="center"/>
              <w:rPr>
                <w:rFonts w:ascii="微软雅黑" w:eastAsia="微软雅黑" w:hAnsi="微软雅黑" w:cs="宋体" w:hint="eastAsia"/>
                <w:color w:val="404040"/>
                <w:kern w:val="0"/>
                <w:sz w:val="16"/>
                <w:szCs w:val="16"/>
              </w:rPr>
            </w:pPr>
            <w:r w:rsidRPr="009F2FBB">
              <w:rPr>
                <w:rFonts w:ascii="微软雅黑" w:eastAsia="微软雅黑" w:hAnsi="微软雅黑" w:hint="eastAsia"/>
                <w:color w:val="FF0000"/>
                <w:sz w:val="16"/>
                <w:szCs w:val="16"/>
              </w:rPr>
              <w:t xml:space="preserve"> ↑                  4.10</w:t>
            </w:r>
          </w:p>
        </w:tc>
        <w:tc>
          <w:tcPr>
            <w:tcW w:w="480" w:type="pct"/>
            <w:tcBorders>
              <w:top w:val="nil"/>
              <w:left w:val="nil"/>
              <w:bottom w:val="nil"/>
              <w:right w:val="nil"/>
            </w:tcBorders>
            <w:shd w:val="clear" w:color="000000" w:fill="FAA4A7"/>
            <w:noWrap/>
            <w:vAlign w:val="center"/>
            <w:hideMark/>
          </w:tcPr>
          <w:p w14:paraId="50C4FF09" w14:textId="77777777" w:rsidR="009F2FBB" w:rsidRPr="009F2FBB" w:rsidRDefault="009F2FBB" w:rsidP="009F2FBB">
            <w:pPr>
              <w:widowControl/>
              <w:spacing w:line="240" w:lineRule="auto"/>
              <w:jc w:val="center"/>
              <w:rPr>
                <w:rFonts w:ascii="微软雅黑" w:eastAsia="微软雅黑" w:hAnsi="微软雅黑" w:cs="宋体" w:hint="eastAsia"/>
                <w:color w:val="404040"/>
                <w:kern w:val="0"/>
                <w:sz w:val="16"/>
                <w:szCs w:val="16"/>
              </w:rPr>
            </w:pPr>
            <w:r w:rsidRPr="009F2FBB">
              <w:rPr>
                <w:rFonts w:ascii="微软雅黑" w:eastAsia="微软雅黑" w:hAnsi="微软雅黑" w:hint="eastAsia"/>
                <w:color w:val="404040"/>
                <w:sz w:val="16"/>
                <w:szCs w:val="16"/>
              </w:rPr>
              <w:t>79.98%</w:t>
            </w:r>
          </w:p>
        </w:tc>
        <w:tc>
          <w:tcPr>
            <w:tcW w:w="670" w:type="pct"/>
            <w:tcBorders>
              <w:top w:val="nil"/>
              <w:left w:val="nil"/>
              <w:bottom w:val="nil"/>
              <w:right w:val="nil"/>
            </w:tcBorders>
            <w:shd w:val="clear" w:color="auto" w:fill="auto"/>
            <w:noWrap/>
            <w:vAlign w:val="center"/>
            <w:hideMark/>
          </w:tcPr>
          <w:p w14:paraId="3078EED6" w14:textId="77777777" w:rsidR="009F2FBB" w:rsidRPr="009F2FBB" w:rsidRDefault="009F2FBB" w:rsidP="009F2FBB">
            <w:pPr>
              <w:widowControl/>
              <w:spacing w:line="240" w:lineRule="auto"/>
              <w:jc w:val="center"/>
              <w:rPr>
                <w:rFonts w:ascii="微软雅黑" w:eastAsia="微软雅黑" w:hAnsi="微软雅黑" w:cs="宋体" w:hint="eastAsia"/>
                <w:color w:val="404040"/>
                <w:kern w:val="0"/>
                <w:sz w:val="16"/>
                <w:szCs w:val="16"/>
              </w:rPr>
            </w:pPr>
            <w:r w:rsidRPr="009F2FBB">
              <w:rPr>
                <w:rFonts w:ascii="微软雅黑" w:eastAsia="微软雅黑" w:hAnsi="微软雅黑" w:hint="eastAsia"/>
                <w:color w:val="FF0000"/>
                <w:sz w:val="16"/>
                <w:szCs w:val="16"/>
              </w:rPr>
              <w:t xml:space="preserve"> ↑             5.92</w:t>
            </w:r>
          </w:p>
        </w:tc>
        <w:tc>
          <w:tcPr>
            <w:tcW w:w="618" w:type="pct"/>
            <w:tcBorders>
              <w:top w:val="nil"/>
              <w:left w:val="nil"/>
              <w:bottom w:val="nil"/>
              <w:right w:val="nil"/>
            </w:tcBorders>
            <w:shd w:val="clear" w:color="000000" w:fill="FAB1B4"/>
            <w:noWrap/>
            <w:vAlign w:val="center"/>
            <w:hideMark/>
          </w:tcPr>
          <w:p w14:paraId="2A6F572B" w14:textId="77777777" w:rsidR="009F2FBB" w:rsidRPr="009F2FBB" w:rsidRDefault="009F2FBB" w:rsidP="009F2FBB">
            <w:pPr>
              <w:widowControl/>
              <w:spacing w:line="240" w:lineRule="auto"/>
              <w:jc w:val="center"/>
              <w:rPr>
                <w:rFonts w:ascii="微软雅黑" w:eastAsia="微软雅黑" w:hAnsi="微软雅黑" w:cs="宋体" w:hint="eastAsia"/>
                <w:color w:val="404040"/>
                <w:kern w:val="0"/>
                <w:sz w:val="16"/>
                <w:szCs w:val="16"/>
              </w:rPr>
            </w:pPr>
            <w:r w:rsidRPr="009F2FBB">
              <w:rPr>
                <w:rFonts w:ascii="微软雅黑" w:eastAsia="微软雅黑" w:hAnsi="微软雅黑" w:hint="eastAsia"/>
                <w:color w:val="404040"/>
                <w:sz w:val="16"/>
                <w:szCs w:val="16"/>
              </w:rPr>
              <w:t>80.0%</w:t>
            </w:r>
          </w:p>
        </w:tc>
        <w:tc>
          <w:tcPr>
            <w:tcW w:w="561" w:type="pct"/>
            <w:tcBorders>
              <w:top w:val="nil"/>
              <w:left w:val="nil"/>
              <w:bottom w:val="nil"/>
              <w:right w:val="nil"/>
            </w:tcBorders>
            <w:shd w:val="clear" w:color="000000" w:fill="FAAAAC"/>
            <w:noWrap/>
            <w:vAlign w:val="center"/>
            <w:hideMark/>
          </w:tcPr>
          <w:p w14:paraId="0C6FD4C8" w14:textId="77777777" w:rsidR="009F2FBB" w:rsidRPr="009F2FBB" w:rsidRDefault="009F2FBB" w:rsidP="009F2FBB">
            <w:pPr>
              <w:widowControl/>
              <w:spacing w:line="240" w:lineRule="auto"/>
              <w:jc w:val="center"/>
              <w:rPr>
                <w:rFonts w:ascii="微软雅黑" w:eastAsia="微软雅黑" w:hAnsi="微软雅黑" w:cs="宋体" w:hint="eastAsia"/>
                <w:color w:val="404040"/>
                <w:kern w:val="0"/>
                <w:sz w:val="16"/>
                <w:szCs w:val="16"/>
              </w:rPr>
            </w:pPr>
            <w:r w:rsidRPr="009F2FBB">
              <w:rPr>
                <w:rFonts w:ascii="微软雅黑" w:eastAsia="微软雅黑" w:hAnsi="微软雅黑" w:hint="eastAsia"/>
                <w:color w:val="404040"/>
                <w:sz w:val="16"/>
                <w:szCs w:val="16"/>
              </w:rPr>
              <w:t>83.2%</w:t>
            </w:r>
          </w:p>
        </w:tc>
        <w:tc>
          <w:tcPr>
            <w:tcW w:w="561" w:type="pct"/>
            <w:tcBorders>
              <w:top w:val="nil"/>
              <w:left w:val="nil"/>
              <w:bottom w:val="nil"/>
              <w:right w:val="nil"/>
            </w:tcBorders>
            <w:shd w:val="clear" w:color="000000" w:fill="FBBFC1"/>
            <w:noWrap/>
            <w:vAlign w:val="center"/>
            <w:hideMark/>
          </w:tcPr>
          <w:p w14:paraId="3942AD10" w14:textId="77777777" w:rsidR="009F2FBB" w:rsidRPr="009F2FBB" w:rsidRDefault="009F2FBB" w:rsidP="009F2FBB">
            <w:pPr>
              <w:widowControl/>
              <w:spacing w:line="240" w:lineRule="auto"/>
              <w:jc w:val="center"/>
              <w:rPr>
                <w:rFonts w:ascii="微软雅黑" w:eastAsia="微软雅黑" w:hAnsi="微软雅黑" w:cs="宋体" w:hint="eastAsia"/>
                <w:color w:val="404040"/>
                <w:kern w:val="0"/>
                <w:sz w:val="16"/>
                <w:szCs w:val="16"/>
              </w:rPr>
            </w:pPr>
            <w:r w:rsidRPr="009F2FBB">
              <w:rPr>
                <w:rFonts w:ascii="微软雅黑" w:eastAsia="微软雅黑" w:hAnsi="微软雅黑" w:hint="eastAsia"/>
                <w:color w:val="404040"/>
                <w:sz w:val="16"/>
                <w:szCs w:val="16"/>
              </w:rPr>
              <w:t>77.7%</w:t>
            </w:r>
          </w:p>
        </w:tc>
      </w:tr>
      <w:tr w:rsidR="009F2FBB" w:rsidRPr="009F2FBB" w14:paraId="3C394DAF" w14:textId="77777777" w:rsidTr="006949A0">
        <w:trPr>
          <w:trHeight w:val="278"/>
        </w:trPr>
        <w:tc>
          <w:tcPr>
            <w:tcW w:w="734" w:type="pct"/>
            <w:tcBorders>
              <w:top w:val="nil"/>
              <w:left w:val="nil"/>
              <w:bottom w:val="nil"/>
              <w:right w:val="nil"/>
            </w:tcBorders>
            <w:shd w:val="clear" w:color="000000" w:fill="EAEAEA"/>
            <w:noWrap/>
            <w:vAlign w:val="center"/>
            <w:hideMark/>
          </w:tcPr>
          <w:p w14:paraId="7150FC0D" w14:textId="77777777" w:rsidR="009F2FBB" w:rsidRPr="009F2FBB" w:rsidRDefault="009F2FBB" w:rsidP="009F2FBB">
            <w:pPr>
              <w:widowControl/>
              <w:spacing w:line="240" w:lineRule="auto"/>
              <w:jc w:val="center"/>
              <w:rPr>
                <w:rFonts w:ascii="微软雅黑" w:eastAsia="微软雅黑" w:hAnsi="微软雅黑" w:cs="宋体" w:hint="eastAsia"/>
                <w:color w:val="404040"/>
                <w:kern w:val="0"/>
                <w:sz w:val="16"/>
                <w:szCs w:val="16"/>
              </w:rPr>
            </w:pPr>
            <w:r w:rsidRPr="009F2FBB">
              <w:rPr>
                <w:rFonts w:ascii="微软雅黑" w:eastAsia="微软雅黑" w:hAnsi="微软雅黑" w:hint="eastAsia"/>
                <w:color w:val="404040"/>
                <w:sz w:val="16"/>
                <w:szCs w:val="16"/>
              </w:rPr>
              <w:t>传媒(申万)</w:t>
            </w:r>
          </w:p>
        </w:tc>
        <w:tc>
          <w:tcPr>
            <w:tcW w:w="597" w:type="pct"/>
            <w:tcBorders>
              <w:top w:val="nil"/>
              <w:left w:val="nil"/>
              <w:bottom w:val="nil"/>
              <w:right w:val="nil"/>
            </w:tcBorders>
            <w:shd w:val="clear" w:color="000000" w:fill="FBD5D8"/>
            <w:noWrap/>
            <w:vAlign w:val="center"/>
            <w:hideMark/>
          </w:tcPr>
          <w:p w14:paraId="4AE263F3" w14:textId="77777777" w:rsidR="009F2FBB" w:rsidRPr="009F2FBB" w:rsidRDefault="009F2FBB" w:rsidP="009F2FBB">
            <w:pPr>
              <w:widowControl/>
              <w:spacing w:line="240" w:lineRule="auto"/>
              <w:jc w:val="center"/>
              <w:rPr>
                <w:rFonts w:ascii="微软雅黑" w:eastAsia="微软雅黑" w:hAnsi="微软雅黑" w:cs="宋体" w:hint="eastAsia"/>
                <w:color w:val="404040"/>
                <w:kern w:val="0"/>
                <w:sz w:val="16"/>
                <w:szCs w:val="16"/>
              </w:rPr>
            </w:pPr>
            <w:r w:rsidRPr="009F2FBB">
              <w:rPr>
                <w:rFonts w:ascii="微软雅黑" w:eastAsia="微软雅黑" w:hAnsi="微软雅黑" w:hint="eastAsia"/>
                <w:color w:val="404040"/>
                <w:sz w:val="16"/>
                <w:szCs w:val="16"/>
              </w:rPr>
              <w:t>37.5</w:t>
            </w:r>
          </w:p>
        </w:tc>
        <w:tc>
          <w:tcPr>
            <w:tcW w:w="779" w:type="pct"/>
            <w:tcBorders>
              <w:top w:val="nil"/>
              <w:left w:val="nil"/>
              <w:bottom w:val="nil"/>
              <w:right w:val="nil"/>
            </w:tcBorders>
            <w:shd w:val="clear" w:color="auto" w:fill="auto"/>
            <w:noWrap/>
            <w:vAlign w:val="center"/>
            <w:hideMark/>
          </w:tcPr>
          <w:p w14:paraId="6A214A66" w14:textId="77777777" w:rsidR="009F2FBB" w:rsidRPr="009F2FBB" w:rsidRDefault="009F2FBB" w:rsidP="009F2FBB">
            <w:pPr>
              <w:widowControl/>
              <w:spacing w:line="240" w:lineRule="auto"/>
              <w:jc w:val="center"/>
              <w:rPr>
                <w:rFonts w:ascii="微软雅黑" w:eastAsia="微软雅黑" w:hAnsi="微软雅黑" w:cs="宋体" w:hint="eastAsia"/>
                <w:color w:val="404040"/>
                <w:kern w:val="0"/>
                <w:sz w:val="16"/>
                <w:szCs w:val="16"/>
              </w:rPr>
            </w:pPr>
            <w:r w:rsidRPr="009F2FBB">
              <w:rPr>
                <w:rFonts w:ascii="微软雅黑" w:eastAsia="微软雅黑" w:hAnsi="微软雅黑" w:hint="eastAsia"/>
                <w:color w:val="FF0000"/>
                <w:sz w:val="16"/>
                <w:szCs w:val="16"/>
              </w:rPr>
              <w:t xml:space="preserve"> ↑                  0.59</w:t>
            </w:r>
          </w:p>
        </w:tc>
        <w:tc>
          <w:tcPr>
            <w:tcW w:w="480" w:type="pct"/>
            <w:tcBorders>
              <w:top w:val="nil"/>
              <w:left w:val="nil"/>
              <w:bottom w:val="nil"/>
              <w:right w:val="nil"/>
            </w:tcBorders>
            <w:shd w:val="clear" w:color="000000" w:fill="F6F7FC"/>
            <w:noWrap/>
            <w:vAlign w:val="center"/>
            <w:hideMark/>
          </w:tcPr>
          <w:p w14:paraId="1A302531" w14:textId="77777777" w:rsidR="009F2FBB" w:rsidRPr="009F2FBB" w:rsidRDefault="009F2FBB" w:rsidP="009F2FBB">
            <w:pPr>
              <w:widowControl/>
              <w:spacing w:line="240" w:lineRule="auto"/>
              <w:jc w:val="center"/>
              <w:rPr>
                <w:rFonts w:ascii="微软雅黑" w:eastAsia="微软雅黑" w:hAnsi="微软雅黑" w:cs="宋体" w:hint="eastAsia"/>
                <w:color w:val="404040"/>
                <w:kern w:val="0"/>
                <w:sz w:val="16"/>
                <w:szCs w:val="16"/>
              </w:rPr>
            </w:pPr>
            <w:r w:rsidRPr="009F2FBB">
              <w:rPr>
                <w:rFonts w:ascii="微软雅黑" w:eastAsia="微软雅黑" w:hAnsi="微软雅黑" w:hint="eastAsia"/>
                <w:color w:val="404040"/>
                <w:sz w:val="16"/>
                <w:szCs w:val="16"/>
              </w:rPr>
              <w:t>45.27%</w:t>
            </w:r>
          </w:p>
        </w:tc>
        <w:tc>
          <w:tcPr>
            <w:tcW w:w="670" w:type="pct"/>
            <w:tcBorders>
              <w:top w:val="nil"/>
              <w:left w:val="nil"/>
              <w:bottom w:val="nil"/>
              <w:right w:val="nil"/>
            </w:tcBorders>
            <w:shd w:val="clear" w:color="auto" w:fill="auto"/>
            <w:noWrap/>
            <w:vAlign w:val="center"/>
            <w:hideMark/>
          </w:tcPr>
          <w:p w14:paraId="440F7F20" w14:textId="77777777" w:rsidR="009F2FBB" w:rsidRPr="009F2FBB" w:rsidRDefault="009F2FBB" w:rsidP="009F2FBB">
            <w:pPr>
              <w:widowControl/>
              <w:spacing w:line="240" w:lineRule="auto"/>
              <w:jc w:val="center"/>
              <w:rPr>
                <w:rFonts w:ascii="微软雅黑" w:eastAsia="微软雅黑" w:hAnsi="微软雅黑" w:cs="宋体" w:hint="eastAsia"/>
                <w:color w:val="404040"/>
                <w:kern w:val="0"/>
                <w:sz w:val="16"/>
                <w:szCs w:val="16"/>
              </w:rPr>
            </w:pPr>
            <w:r w:rsidRPr="009F2FBB">
              <w:rPr>
                <w:rFonts w:ascii="微软雅黑" w:eastAsia="微软雅黑" w:hAnsi="微软雅黑" w:hint="eastAsia"/>
                <w:color w:val="FF0000"/>
                <w:sz w:val="16"/>
                <w:szCs w:val="16"/>
              </w:rPr>
              <w:t xml:space="preserve"> ↑             2.73</w:t>
            </w:r>
          </w:p>
        </w:tc>
        <w:tc>
          <w:tcPr>
            <w:tcW w:w="618" w:type="pct"/>
            <w:tcBorders>
              <w:top w:val="nil"/>
              <w:left w:val="nil"/>
              <w:bottom w:val="nil"/>
              <w:right w:val="nil"/>
            </w:tcBorders>
            <w:shd w:val="clear" w:color="000000" w:fill="D5E0F1"/>
            <w:noWrap/>
            <w:vAlign w:val="center"/>
            <w:hideMark/>
          </w:tcPr>
          <w:p w14:paraId="218CBC8D" w14:textId="77777777" w:rsidR="009F2FBB" w:rsidRPr="009F2FBB" w:rsidRDefault="009F2FBB" w:rsidP="009F2FBB">
            <w:pPr>
              <w:widowControl/>
              <w:spacing w:line="240" w:lineRule="auto"/>
              <w:jc w:val="center"/>
              <w:rPr>
                <w:rFonts w:ascii="微软雅黑" w:eastAsia="微软雅黑" w:hAnsi="微软雅黑" w:cs="宋体" w:hint="eastAsia"/>
                <w:color w:val="404040"/>
                <w:kern w:val="0"/>
                <w:sz w:val="16"/>
                <w:szCs w:val="16"/>
              </w:rPr>
            </w:pPr>
            <w:r w:rsidRPr="009F2FBB">
              <w:rPr>
                <w:rFonts w:ascii="微软雅黑" w:eastAsia="微软雅黑" w:hAnsi="微软雅黑" w:hint="eastAsia"/>
                <w:color w:val="404040"/>
                <w:sz w:val="16"/>
                <w:szCs w:val="16"/>
              </w:rPr>
              <w:t>45.3%</w:t>
            </w:r>
          </w:p>
        </w:tc>
        <w:tc>
          <w:tcPr>
            <w:tcW w:w="561" w:type="pct"/>
            <w:tcBorders>
              <w:top w:val="nil"/>
              <w:left w:val="nil"/>
              <w:bottom w:val="nil"/>
              <w:right w:val="nil"/>
            </w:tcBorders>
            <w:shd w:val="clear" w:color="000000" w:fill="FBD2D4"/>
            <w:noWrap/>
            <w:vAlign w:val="center"/>
            <w:hideMark/>
          </w:tcPr>
          <w:p w14:paraId="2F2A4377" w14:textId="77777777" w:rsidR="009F2FBB" w:rsidRPr="009F2FBB" w:rsidRDefault="009F2FBB" w:rsidP="009F2FBB">
            <w:pPr>
              <w:widowControl/>
              <w:spacing w:line="240" w:lineRule="auto"/>
              <w:jc w:val="center"/>
              <w:rPr>
                <w:rFonts w:ascii="微软雅黑" w:eastAsia="微软雅黑" w:hAnsi="微软雅黑" w:cs="宋体" w:hint="eastAsia"/>
                <w:color w:val="404040"/>
                <w:kern w:val="0"/>
                <w:sz w:val="16"/>
                <w:szCs w:val="16"/>
              </w:rPr>
            </w:pPr>
            <w:r w:rsidRPr="009F2FBB">
              <w:rPr>
                <w:rFonts w:ascii="微软雅黑" w:eastAsia="微软雅黑" w:hAnsi="微软雅黑" w:hint="eastAsia"/>
                <w:color w:val="404040"/>
                <w:sz w:val="16"/>
                <w:szCs w:val="16"/>
              </w:rPr>
              <w:t>71.0%</w:t>
            </w:r>
          </w:p>
        </w:tc>
        <w:tc>
          <w:tcPr>
            <w:tcW w:w="561" w:type="pct"/>
            <w:tcBorders>
              <w:top w:val="nil"/>
              <w:left w:val="nil"/>
              <w:bottom w:val="nil"/>
              <w:right w:val="nil"/>
            </w:tcBorders>
            <w:shd w:val="clear" w:color="000000" w:fill="FCDFE2"/>
            <w:noWrap/>
            <w:vAlign w:val="center"/>
            <w:hideMark/>
          </w:tcPr>
          <w:p w14:paraId="036B08B2" w14:textId="77777777" w:rsidR="009F2FBB" w:rsidRPr="009F2FBB" w:rsidRDefault="009F2FBB" w:rsidP="009F2FBB">
            <w:pPr>
              <w:widowControl/>
              <w:spacing w:line="240" w:lineRule="auto"/>
              <w:jc w:val="center"/>
              <w:rPr>
                <w:rFonts w:ascii="微软雅黑" w:eastAsia="微软雅黑" w:hAnsi="微软雅黑" w:cs="宋体" w:hint="eastAsia"/>
                <w:color w:val="404040"/>
                <w:kern w:val="0"/>
                <w:sz w:val="16"/>
                <w:szCs w:val="16"/>
              </w:rPr>
            </w:pPr>
            <w:r w:rsidRPr="009F2FBB">
              <w:rPr>
                <w:rFonts w:ascii="微软雅黑" w:eastAsia="微软雅黑" w:hAnsi="微软雅黑" w:hint="eastAsia"/>
                <w:color w:val="404040"/>
                <w:sz w:val="16"/>
                <w:szCs w:val="16"/>
              </w:rPr>
              <w:t>66.4%</w:t>
            </w:r>
          </w:p>
        </w:tc>
      </w:tr>
      <w:tr w:rsidR="009F2FBB" w:rsidRPr="009F2FBB" w14:paraId="2A15C997" w14:textId="77777777" w:rsidTr="006949A0">
        <w:trPr>
          <w:trHeight w:val="278"/>
        </w:trPr>
        <w:tc>
          <w:tcPr>
            <w:tcW w:w="734" w:type="pct"/>
            <w:tcBorders>
              <w:top w:val="nil"/>
              <w:left w:val="nil"/>
              <w:bottom w:val="nil"/>
              <w:right w:val="nil"/>
            </w:tcBorders>
            <w:shd w:val="clear" w:color="auto" w:fill="auto"/>
            <w:noWrap/>
            <w:vAlign w:val="center"/>
            <w:hideMark/>
          </w:tcPr>
          <w:p w14:paraId="7D66152D" w14:textId="77777777" w:rsidR="009F2FBB" w:rsidRPr="009F2FBB" w:rsidRDefault="009F2FBB" w:rsidP="009F2FBB">
            <w:pPr>
              <w:widowControl/>
              <w:spacing w:line="240" w:lineRule="auto"/>
              <w:jc w:val="center"/>
              <w:rPr>
                <w:rFonts w:ascii="微软雅黑" w:eastAsia="微软雅黑" w:hAnsi="微软雅黑" w:cs="宋体" w:hint="eastAsia"/>
                <w:color w:val="404040"/>
                <w:kern w:val="0"/>
                <w:sz w:val="16"/>
                <w:szCs w:val="16"/>
              </w:rPr>
            </w:pPr>
            <w:r w:rsidRPr="009F2FBB">
              <w:rPr>
                <w:rFonts w:ascii="微软雅黑" w:eastAsia="微软雅黑" w:hAnsi="微软雅黑" w:hint="eastAsia"/>
                <w:color w:val="404040"/>
                <w:sz w:val="16"/>
                <w:szCs w:val="16"/>
              </w:rPr>
              <w:t>通信(申万)</w:t>
            </w:r>
          </w:p>
        </w:tc>
        <w:tc>
          <w:tcPr>
            <w:tcW w:w="597" w:type="pct"/>
            <w:tcBorders>
              <w:top w:val="nil"/>
              <w:left w:val="nil"/>
              <w:bottom w:val="nil"/>
              <w:right w:val="nil"/>
            </w:tcBorders>
            <w:shd w:val="clear" w:color="000000" w:fill="FCE5E8"/>
            <w:noWrap/>
            <w:vAlign w:val="center"/>
            <w:hideMark/>
          </w:tcPr>
          <w:p w14:paraId="5047610C" w14:textId="77777777" w:rsidR="009F2FBB" w:rsidRPr="009F2FBB" w:rsidRDefault="009F2FBB" w:rsidP="009F2FBB">
            <w:pPr>
              <w:widowControl/>
              <w:spacing w:line="240" w:lineRule="auto"/>
              <w:jc w:val="center"/>
              <w:rPr>
                <w:rFonts w:ascii="微软雅黑" w:eastAsia="微软雅黑" w:hAnsi="微软雅黑" w:cs="宋体" w:hint="eastAsia"/>
                <w:color w:val="404040"/>
                <w:kern w:val="0"/>
                <w:sz w:val="16"/>
                <w:szCs w:val="16"/>
              </w:rPr>
            </w:pPr>
            <w:r w:rsidRPr="009F2FBB">
              <w:rPr>
                <w:rFonts w:ascii="微软雅黑" w:eastAsia="微软雅黑" w:hAnsi="微软雅黑" w:hint="eastAsia"/>
                <w:color w:val="404040"/>
                <w:sz w:val="16"/>
                <w:szCs w:val="16"/>
              </w:rPr>
              <w:t>34.0</w:t>
            </w:r>
          </w:p>
        </w:tc>
        <w:tc>
          <w:tcPr>
            <w:tcW w:w="779" w:type="pct"/>
            <w:tcBorders>
              <w:top w:val="nil"/>
              <w:left w:val="nil"/>
              <w:bottom w:val="nil"/>
              <w:right w:val="nil"/>
            </w:tcBorders>
            <w:shd w:val="clear" w:color="auto" w:fill="auto"/>
            <w:noWrap/>
            <w:vAlign w:val="center"/>
            <w:hideMark/>
          </w:tcPr>
          <w:p w14:paraId="5D62F362" w14:textId="77777777" w:rsidR="009F2FBB" w:rsidRPr="009F2FBB" w:rsidRDefault="009F2FBB" w:rsidP="009F2FBB">
            <w:pPr>
              <w:widowControl/>
              <w:spacing w:line="240" w:lineRule="auto"/>
              <w:jc w:val="center"/>
              <w:rPr>
                <w:rFonts w:ascii="微软雅黑" w:eastAsia="微软雅黑" w:hAnsi="微软雅黑" w:cs="宋体" w:hint="eastAsia"/>
                <w:color w:val="404040"/>
                <w:kern w:val="0"/>
                <w:sz w:val="16"/>
                <w:szCs w:val="16"/>
              </w:rPr>
            </w:pPr>
            <w:r w:rsidRPr="009F2FBB">
              <w:rPr>
                <w:rFonts w:ascii="微软雅黑" w:eastAsia="微软雅黑" w:hAnsi="微软雅黑" w:hint="eastAsia"/>
                <w:color w:val="FF0000"/>
                <w:sz w:val="16"/>
                <w:szCs w:val="16"/>
              </w:rPr>
              <w:t xml:space="preserve"> ↑                  1.71</w:t>
            </w:r>
          </w:p>
        </w:tc>
        <w:tc>
          <w:tcPr>
            <w:tcW w:w="480" w:type="pct"/>
            <w:tcBorders>
              <w:top w:val="nil"/>
              <w:left w:val="nil"/>
              <w:bottom w:val="nil"/>
              <w:right w:val="nil"/>
            </w:tcBorders>
            <w:shd w:val="clear" w:color="000000" w:fill="99B6DC"/>
            <w:noWrap/>
            <w:vAlign w:val="center"/>
            <w:hideMark/>
          </w:tcPr>
          <w:p w14:paraId="381FD144" w14:textId="77777777" w:rsidR="009F2FBB" w:rsidRPr="009F2FBB" w:rsidRDefault="009F2FBB" w:rsidP="009F2FBB">
            <w:pPr>
              <w:widowControl/>
              <w:spacing w:line="240" w:lineRule="auto"/>
              <w:jc w:val="center"/>
              <w:rPr>
                <w:rFonts w:ascii="微软雅黑" w:eastAsia="微软雅黑" w:hAnsi="微软雅黑" w:cs="宋体" w:hint="eastAsia"/>
                <w:color w:val="404040"/>
                <w:kern w:val="0"/>
                <w:sz w:val="16"/>
                <w:szCs w:val="16"/>
              </w:rPr>
            </w:pPr>
            <w:r w:rsidRPr="009F2FBB">
              <w:rPr>
                <w:rFonts w:ascii="微软雅黑" w:eastAsia="微软雅黑" w:hAnsi="微软雅黑" w:hint="eastAsia"/>
                <w:color w:val="404040"/>
                <w:sz w:val="16"/>
                <w:szCs w:val="16"/>
              </w:rPr>
              <w:t>28.48%</w:t>
            </w:r>
          </w:p>
        </w:tc>
        <w:tc>
          <w:tcPr>
            <w:tcW w:w="670" w:type="pct"/>
            <w:tcBorders>
              <w:top w:val="nil"/>
              <w:left w:val="nil"/>
              <w:bottom w:val="nil"/>
              <w:right w:val="nil"/>
            </w:tcBorders>
            <w:shd w:val="clear" w:color="auto" w:fill="auto"/>
            <w:noWrap/>
            <w:vAlign w:val="center"/>
            <w:hideMark/>
          </w:tcPr>
          <w:p w14:paraId="37ABEF4D" w14:textId="77777777" w:rsidR="009F2FBB" w:rsidRPr="009F2FBB" w:rsidRDefault="009F2FBB" w:rsidP="009F2FBB">
            <w:pPr>
              <w:widowControl/>
              <w:spacing w:line="240" w:lineRule="auto"/>
              <w:jc w:val="center"/>
              <w:rPr>
                <w:rFonts w:ascii="微软雅黑" w:eastAsia="微软雅黑" w:hAnsi="微软雅黑" w:cs="宋体" w:hint="eastAsia"/>
                <w:color w:val="404040"/>
                <w:kern w:val="0"/>
                <w:sz w:val="16"/>
                <w:szCs w:val="16"/>
              </w:rPr>
            </w:pPr>
            <w:r w:rsidRPr="009F2FBB">
              <w:rPr>
                <w:rFonts w:ascii="微软雅黑" w:eastAsia="微软雅黑" w:hAnsi="微软雅黑" w:hint="eastAsia"/>
                <w:color w:val="FF0000"/>
                <w:sz w:val="16"/>
                <w:szCs w:val="16"/>
              </w:rPr>
              <w:t xml:space="preserve"> ↑             7.26</w:t>
            </w:r>
          </w:p>
        </w:tc>
        <w:tc>
          <w:tcPr>
            <w:tcW w:w="618" w:type="pct"/>
            <w:tcBorders>
              <w:top w:val="nil"/>
              <w:left w:val="nil"/>
              <w:bottom w:val="nil"/>
              <w:right w:val="nil"/>
            </w:tcBorders>
            <w:shd w:val="clear" w:color="000000" w:fill="8CADD7"/>
            <w:noWrap/>
            <w:vAlign w:val="center"/>
            <w:hideMark/>
          </w:tcPr>
          <w:p w14:paraId="5A082F64" w14:textId="77777777" w:rsidR="009F2FBB" w:rsidRPr="009F2FBB" w:rsidRDefault="009F2FBB" w:rsidP="009F2FBB">
            <w:pPr>
              <w:widowControl/>
              <w:spacing w:line="240" w:lineRule="auto"/>
              <w:jc w:val="center"/>
              <w:rPr>
                <w:rFonts w:ascii="微软雅黑" w:eastAsia="微软雅黑" w:hAnsi="微软雅黑" w:cs="宋体" w:hint="eastAsia"/>
                <w:color w:val="404040"/>
                <w:kern w:val="0"/>
                <w:sz w:val="16"/>
                <w:szCs w:val="16"/>
              </w:rPr>
            </w:pPr>
            <w:r w:rsidRPr="009F2FBB">
              <w:rPr>
                <w:rFonts w:ascii="微软雅黑" w:eastAsia="微软雅黑" w:hAnsi="微软雅黑" w:hint="eastAsia"/>
                <w:color w:val="404040"/>
                <w:sz w:val="16"/>
                <w:szCs w:val="16"/>
              </w:rPr>
              <w:t>28.5%</w:t>
            </w:r>
          </w:p>
        </w:tc>
        <w:tc>
          <w:tcPr>
            <w:tcW w:w="561" w:type="pct"/>
            <w:tcBorders>
              <w:top w:val="nil"/>
              <w:left w:val="nil"/>
              <w:bottom w:val="nil"/>
              <w:right w:val="nil"/>
            </w:tcBorders>
            <w:shd w:val="clear" w:color="000000" w:fill="B5CAE6"/>
            <w:noWrap/>
            <w:vAlign w:val="center"/>
            <w:hideMark/>
          </w:tcPr>
          <w:p w14:paraId="070F080B" w14:textId="77777777" w:rsidR="009F2FBB" w:rsidRPr="009F2FBB" w:rsidRDefault="009F2FBB" w:rsidP="009F2FBB">
            <w:pPr>
              <w:widowControl/>
              <w:spacing w:line="240" w:lineRule="auto"/>
              <w:jc w:val="center"/>
              <w:rPr>
                <w:rFonts w:ascii="微软雅黑" w:eastAsia="微软雅黑" w:hAnsi="微软雅黑" w:cs="宋体" w:hint="eastAsia"/>
                <w:color w:val="404040"/>
                <w:kern w:val="0"/>
                <w:sz w:val="16"/>
                <w:szCs w:val="16"/>
              </w:rPr>
            </w:pPr>
            <w:r w:rsidRPr="009F2FBB">
              <w:rPr>
                <w:rFonts w:ascii="微软雅黑" w:eastAsia="微软雅黑" w:hAnsi="微软雅黑" w:hint="eastAsia"/>
                <w:color w:val="404040"/>
                <w:sz w:val="16"/>
                <w:szCs w:val="16"/>
              </w:rPr>
              <w:t>45.0%</w:t>
            </w:r>
          </w:p>
        </w:tc>
        <w:tc>
          <w:tcPr>
            <w:tcW w:w="561" w:type="pct"/>
            <w:tcBorders>
              <w:top w:val="nil"/>
              <w:left w:val="nil"/>
              <w:bottom w:val="nil"/>
              <w:right w:val="nil"/>
            </w:tcBorders>
            <w:shd w:val="clear" w:color="000000" w:fill="E1E9F5"/>
            <w:noWrap/>
            <w:vAlign w:val="center"/>
            <w:hideMark/>
          </w:tcPr>
          <w:p w14:paraId="66B43302" w14:textId="77777777" w:rsidR="009F2FBB" w:rsidRPr="009F2FBB" w:rsidRDefault="009F2FBB" w:rsidP="009F2FBB">
            <w:pPr>
              <w:widowControl/>
              <w:spacing w:line="240" w:lineRule="auto"/>
              <w:jc w:val="center"/>
              <w:rPr>
                <w:rFonts w:ascii="微软雅黑" w:eastAsia="微软雅黑" w:hAnsi="微软雅黑" w:cs="宋体" w:hint="eastAsia"/>
                <w:color w:val="404040"/>
                <w:kern w:val="0"/>
                <w:sz w:val="16"/>
                <w:szCs w:val="16"/>
              </w:rPr>
            </w:pPr>
            <w:r w:rsidRPr="009F2FBB">
              <w:rPr>
                <w:rFonts w:ascii="微软雅黑" w:eastAsia="微软雅黑" w:hAnsi="微软雅黑" w:hint="eastAsia"/>
                <w:color w:val="404040"/>
                <w:sz w:val="16"/>
                <w:szCs w:val="16"/>
              </w:rPr>
              <w:t>60.6%</w:t>
            </w:r>
          </w:p>
        </w:tc>
      </w:tr>
      <w:tr w:rsidR="009F2FBB" w:rsidRPr="009F2FBB" w14:paraId="67DFA605" w14:textId="77777777" w:rsidTr="006949A0">
        <w:trPr>
          <w:trHeight w:val="278"/>
        </w:trPr>
        <w:tc>
          <w:tcPr>
            <w:tcW w:w="734" w:type="pct"/>
            <w:tcBorders>
              <w:top w:val="nil"/>
              <w:left w:val="nil"/>
              <w:bottom w:val="nil"/>
              <w:right w:val="nil"/>
            </w:tcBorders>
            <w:shd w:val="clear" w:color="000000" w:fill="EAEAEA"/>
            <w:noWrap/>
            <w:vAlign w:val="center"/>
            <w:hideMark/>
          </w:tcPr>
          <w:p w14:paraId="20E374FB" w14:textId="77777777" w:rsidR="009F2FBB" w:rsidRPr="009F2FBB" w:rsidRDefault="009F2FBB" w:rsidP="009F2FBB">
            <w:pPr>
              <w:widowControl/>
              <w:spacing w:line="240" w:lineRule="auto"/>
              <w:jc w:val="center"/>
              <w:rPr>
                <w:rFonts w:ascii="微软雅黑" w:eastAsia="微软雅黑" w:hAnsi="微软雅黑" w:cs="宋体" w:hint="eastAsia"/>
                <w:color w:val="404040"/>
                <w:kern w:val="0"/>
                <w:sz w:val="16"/>
                <w:szCs w:val="16"/>
              </w:rPr>
            </w:pPr>
            <w:r w:rsidRPr="009F2FBB">
              <w:rPr>
                <w:rFonts w:ascii="微软雅黑" w:eastAsia="微软雅黑" w:hAnsi="微软雅黑" w:hint="eastAsia"/>
                <w:color w:val="404040"/>
                <w:sz w:val="16"/>
                <w:szCs w:val="16"/>
              </w:rPr>
              <w:t>银行(申万)</w:t>
            </w:r>
          </w:p>
        </w:tc>
        <w:tc>
          <w:tcPr>
            <w:tcW w:w="597" w:type="pct"/>
            <w:tcBorders>
              <w:top w:val="nil"/>
              <w:left w:val="nil"/>
              <w:bottom w:val="nil"/>
              <w:right w:val="nil"/>
            </w:tcBorders>
            <w:shd w:val="clear" w:color="000000" w:fill="5A8AC6"/>
            <w:noWrap/>
            <w:vAlign w:val="center"/>
            <w:hideMark/>
          </w:tcPr>
          <w:p w14:paraId="510B93D4" w14:textId="77777777" w:rsidR="009F2FBB" w:rsidRPr="009F2FBB" w:rsidRDefault="009F2FBB" w:rsidP="009F2FBB">
            <w:pPr>
              <w:widowControl/>
              <w:spacing w:line="240" w:lineRule="auto"/>
              <w:jc w:val="center"/>
              <w:rPr>
                <w:rFonts w:ascii="微软雅黑" w:eastAsia="微软雅黑" w:hAnsi="微软雅黑" w:cs="宋体" w:hint="eastAsia"/>
                <w:color w:val="404040"/>
                <w:kern w:val="0"/>
                <w:sz w:val="16"/>
                <w:szCs w:val="16"/>
              </w:rPr>
            </w:pPr>
            <w:r w:rsidRPr="009F2FBB">
              <w:rPr>
                <w:rFonts w:ascii="微软雅黑" w:eastAsia="微软雅黑" w:hAnsi="微软雅黑" w:hint="eastAsia"/>
                <w:color w:val="404040"/>
                <w:sz w:val="16"/>
                <w:szCs w:val="16"/>
              </w:rPr>
              <w:t>5.9</w:t>
            </w:r>
          </w:p>
        </w:tc>
        <w:tc>
          <w:tcPr>
            <w:tcW w:w="779" w:type="pct"/>
            <w:tcBorders>
              <w:top w:val="nil"/>
              <w:left w:val="nil"/>
              <w:bottom w:val="nil"/>
              <w:right w:val="nil"/>
            </w:tcBorders>
            <w:shd w:val="clear" w:color="auto" w:fill="auto"/>
            <w:noWrap/>
            <w:vAlign w:val="center"/>
            <w:hideMark/>
          </w:tcPr>
          <w:p w14:paraId="44331344" w14:textId="77777777" w:rsidR="009F2FBB" w:rsidRPr="009F2FBB" w:rsidRDefault="009F2FBB" w:rsidP="009F2FBB">
            <w:pPr>
              <w:widowControl/>
              <w:spacing w:line="240" w:lineRule="auto"/>
              <w:jc w:val="center"/>
              <w:rPr>
                <w:rFonts w:ascii="微软雅黑" w:eastAsia="微软雅黑" w:hAnsi="微软雅黑" w:cs="宋体" w:hint="eastAsia"/>
                <w:color w:val="404040"/>
                <w:kern w:val="0"/>
                <w:sz w:val="16"/>
                <w:szCs w:val="16"/>
              </w:rPr>
            </w:pPr>
            <w:r w:rsidRPr="009F2FBB">
              <w:rPr>
                <w:rFonts w:ascii="微软雅黑" w:eastAsia="微软雅黑" w:hAnsi="微软雅黑" w:hint="eastAsia"/>
                <w:color w:val="FF0000"/>
                <w:sz w:val="16"/>
                <w:szCs w:val="16"/>
              </w:rPr>
              <w:t xml:space="preserve"> ↑                  0.01</w:t>
            </w:r>
          </w:p>
        </w:tc>
        <w:tc>
          <w:tcPr>
            <w:tcW w:w="480" w:type="pct"/>
            <w:tcBorders>
              <w:top w:val="nil"/>
              <w:left w:val="nil"/>
              <w:bottom w:val="nil"/>
              <w:right w:val="nil"/>
            </w:tcBorders>
            <w:shd w:val="clear" w:color="000000" w:fill="D5E1F1"/>
            <w:noWrap/>
            <w:vAlign w:val="center"/>
            <w:hideMark/>
          </w:tcPr>
          <w:p w14:paraId="7676FD14" w14:textId="77777777" w:rsidR="009F2FBB" w:rsidRPr="009F2FBB" w:rsidRDefault="009F2FBB" w:rsidP="009F2FBB">
            <w:pPr>
              <w:widowControl/>
              <w:spacing w:line="240" w:lineRule="auto"/>
              <w:jc w:val="center"/>
              <w:rPr>
                <w:rFonts w:ascii="微软雅黑" w:eastAsia="微软雅黑" w:hAnsi="微软雅黑" w:cs="宋体" w:hint="eastAsia"/>
                <w:color w:val="404040"/>
                <w:kern w:val="0"/>
                <w:sz w:val="16"/>
                <w:szCs w:val="16"/>
              </w:rPr>
            </w:pPr>
            <w:r w:rsidRPr="009F2FBB">
              <w:rPr>
                <w:rFonts w:ascii="微软雅黑" w:eastAsia="微软雅黑" w:hAnsi="微软雅黑" w:hint="eastAsia"/>
                <w:color w:val="404040"/>
                <w:sz w:val="16"/>
                <w:szCs w:val="16"/>
              </w:rPr>
              <w:t>36.70%</w:t>
            </w:r>
          </w:p>
        </w:tc>
        <w:tc>
          <w:tcPr>
            <w:tcW w:w="670" w:type="pct"/>
            <w:tcBorders>
              <w:top w:val="nil"/>
              <w:left w:val="nil"/>
              <w:bottom w:val="nil"/>
              <w:right w:val="nil"/>
            </w:tcBorders>
            <w:shd w:val="clear" w:color="auto" w:fill="auto"/>
            <w:noWrap/>
            <w:vAlign w:val="center"/>
            <w:hideMark/>
          </w:tcPr>
          <w:p w14:paraId="4DD7DF40" w14:textId="77777777" w:rsidR="009F2FBB" w:rsidRPr="009F2FBB" w:rsidRDefault="009F2FBB" w:rsidP="009F2FBB">
            <w:pPr>
              <w:widowControl/>
              <w:spacing w:line="240" w:lineRule="auto"/>
              <w:jc w:val="center"/>
              <w:rPr>
                <w:rFonts w:ascii="微软雅黑" w:eastAsia="微软雅黑" w:hAnsi="微软雅黑" w:cs="宋体" w:hint="eastAsia"/>
                <w:color w:val="404040"/>
                <w:kern w:val="0"/>
                <w:sz w:val="16"/>
                <w:szCs w:val="16"/>
              </w:rPr>
            </w:pPr>
            <w:r w:rsidRPr="009F2FBB">
              <w:rPr>
                <w:rFonts w:ascii="微软雅黑" w:eastAsia="微软雅黑" w:hAnsi="微软雅黑" w:hint="eastAsia"/>
                <w:color w:val="FF0000"/>
                <w:sz w:val="16"/>
                <w:szCs w:val="16"/>
              </w:rPr>
              <w:t xml:space="preserve"> ↑             0.30</w:t>
            </w:r>
          </w:p>
        </w:tc>
        <w:tc>
          <w:tcPr>
            <w:tcW w:w="618" w:type="pct"/>
            <w:tcBorders>
              <w:top w:val="nil"/>
              <w:left w:val="nil"/>
              <w:bottom w:val="nil"/>
              <w:right w:val="nil"/>
            </w:tcBorders>
            <w:shd w:val="clear" w:color="000000" w:fill="BBCEE8"/>
            <w:noWrap/>
            <w:vAlign w:val="center"/>
            <w:hideMark/>
          </w:tcPr>
          <w:p w14:paraId="6D9C852C" w14:textId="77777777" w:rsidR="009F2FBB" w:rsidRPr="009F2FBB" w:rsidRDefault="009F2FBB" w:rsidP="009F2FBB">
            <w:pPr>
              <w:widowControl/>
              <w:spacing w:line="240" w:lineRule="auto"/>
              <w:jc w:val="center"/>
              <w:rPr>
                <w:rFonts w:ascii="微软雅黑" w:eastAsia="微软雅黑" w:hAnsi="微软雅黑" w:cs="宋体" w:hint="eastAsia"/>
                <w:color w:val="404040"/>
                <w:kern w:val="0"/>
                <w:sz w:val="16"/>
                <w:szCs w:val="16"/>
              </w:rPr>
            </w:pPr>
            <w:r w:rsidRPr="009F2FBB">
              <w:rPr>
                <w:rFonts w:ascii="微软雅黑" w:eastAsia="微软雅黑" w:hAnsi="微软雅黑" w:hint="eastAsia"/>
                <w:color w:val="404040"/>
                <w:sz w:val="16"/>
                <w:szCs w:val="16"/>
              </w:rPr>
              <w:t>36.7%</w:t>
            </w:r>
          </w:p>
        </w:tc>
        <w:tc>
          <w:tcPr>
            <w:tcW w:w="561" w:type="pct"/>
            <w:tcBorders>
              <w:top w:val="nil"/>
              <w:left w:val="nil"/>
              <w:bottom w:val="nil"/>
              <w:right w:val="nil"/>
            </w:tcBorders>
            <w:shd w:val="clear" w:color="000000" w:fill="C8D7EC"/>
            <w:noWrap/>
            <w:vAlign w:val="center"/>
            <w:hideMark/>
          </w:tcPr>
          <w:p w14:paraId="28ADCA8B" w14:textId="77777777" w:rsidR="009F2FBB" w:rsidRPr="009F2FBB" w:rsidRDefault="009F2FBB" w:rsidP="009F2FBB">
            <w:pPr>
              <w:widowControl/>
              <w:spacing w:line="240" w:lineRule="auto"/>
              <w:jc w:val="center"/>
              <w:rPr>
                <w:rFonts w:ascii="微软雅黑" w:eastAsia="微软雅黑" w:hAnsi="微软雅黑" w:cs="宋体" w:hint="eastAsia"/>
                <w:color w:val="404040"/>
                <w:kern w:val="0"/>
                <w:sz w:val="16"/>
                <w:szCs w:val="16"/>
              </w:rPr>
            </w:pPr>
            <w:r w:rsidRPr="009F2FBB">
              <w:rPr>
                <w:rFonts w:ascii="微软雅黑" w:eastAsia="微软雅黑" w:hAnsi="微软雅黑" w:hint="eastAsia"/>
                <w:color w:val="404040"/>
                <w:sz w:val="16"/>
                <w:szCs w:val="16"/>
              </w:rPr>
              <w:t>41.6%</w:t>
            </w:r>
          </w:p>
        </w:tc>
        <w:tc>
          <w:tcPr>
            <w:tcW w:w="561" w:type="pct"/>
            <w:tcBorders>
              <w:top w:val="nil"/>
              <w:left w:val="nil"/>
              <w:bottom w:val="nil"/>
              <w:right w:val="nil"/>
            </w:tcBorders>
            <w:shd w:val="clear" w:color="000000" w:fill="FCFCFF"/>
            <w:noWrap/>
            <w:vAlign w:val="center"/>
            <w:hideMark/>
          </w:tcPr>
          <w:p w14:paraId="2E3FFD28" w14:textId="77777777" w:rsidR="009F2FBB" w:rsidRPr="009F2FBB" w:rsidRDefault="009F2FBB" w:rsidP="009F2FBB">
            <w:pPr>
              <w:widowControl/>
              <w:spacing w:line="240" w:lineRule="auto"/>
              <w:jc w:val="center"/>
              <w:rPr>
                <w:rFonts w:ascii="微软雅黑" w:eastAsia="微软雅黑" w:hAnsi="微软雅黑" w:cs="宋体" w:hint="eastAsia"/>
                <w:color w:val="404040"/>
                <w:kern w:val="0"/>
                <w:sz w:val="16"/>
                <w:szCs w:val="16"/>
              </w:rPr>
            </w:pPr>
            <w:r w:rsidRPr="009F2FBB">
              <w:rPr>
                <w:rFonts w:ascii="微软雅黑" w:eastAsia="微软雅黑" w:hAnsi="微软雅黑" w:hint="eastAsia"/>
                <w:color w:val="404040"/>
                <w:sz w:val="16"/>
                <w:szCs w:val="16"/>
              </w:rPr>
              <w:t>58.2%</w:t>
            </w:r>
          </w:p>
        </w:tc>
      </w:tr>
      <w:tr w:rsidR="009F2FBB" w:rsidRPr="009F2FBB" w14:paraId="6688E171" w14:textId="77777777" w:rsidTr="006949A0">
        <w:trPr>
          <w:trHeight w:val="278"/>
        </w:trPr>
        <w:tc>
          <w:tcPr>
            <w:tcW w:w="734" w:type="pct"/>
            <w:tcBorders>
              <w:top w:val="nil"/>
              <w:left w:val="nil"/>
              <w:bottom w:val="nil"/>
              <w:right w:val="nil"/>
            </w:tcBorders>
            <w:shd w:val="clear" w:color="auto" w:fill="auto"/>
            <w:noWrap/>
            <w:vAlign w:val="center"/>
            <w:hideMark/>
          </w:tcPr>
          <w:p w14:paraId="09F0FA64" w14:textId="77777777" w:rsidR="009F2FBB" w:rsidRPr="009F2FBB" w:rsidRDefault="009F2FBB" w:rsidP="009F2FBB">
            <w:pPr>
              <w:widowControl/>
              <w:spacing w:line="240" w:lineRule="auto"/>
              <w:jc w:val="center"/>
              <w:rPr>
                <w:rFonts w:ascii="微软雅黑" w:eastAsia="微软雅黑" w:hAnsi="微软雅黑" w:cs="宋体" w:hint="eastAsia"/>
                <w:color w:val="404040"/>
                <w:kern w:val="0"/>
                <w:sz w:val="16"/>
                <w:szCs w:val="16"/>
              </w:rPr>
            </w:pPr>
            <w:r w:rsidRPr="009F2FBB">
              <w:rPr>
                <w:rFonts w:ascii="微软雅黑" w:eastAsia="微软雅黑" w:hAnsi="微软雅黑" w:hint="eastAsia"/>
                <w:color w:val="404040"/>
                <w:sz w:val="16"/>
                <w:szCs w:val="16"/>
              </w:rPr>
              <w:t>非</w:t>
            </w:r>
            <w:proofErr w:type="gramStart"/>
            <w:r w:rsidRPr="009F2FBB">
              <w:rPr>
                <w:rFonts w:ascii="微软雅黑" w:eastAsia="微软雅黑" w:hAnsi="微软雅黑" w:hint="eastAsia"/>
                <w:color w:val="404040"/>
                <w:sz w:val="16"/>
                <w:szCs w:val="16"/>
              </w:rPr>
              <w:t>银金融</w:t>
            </w:r>
            <w:proofErr w:type="gramEnd"/>
            <w:r w:rsidRPr="009F2FBB">
              <w:rPr>
                <w:rFonts w:ascii="微软雅黑" w:eastAsia="微软雅黑" w:hAnsi="微软雅黑" w:hint="eastAsia"/>
                <w:color w:val="404040"/>
                <w:sz w:val="16"/>
                <w:szCs w:val="16"/>
              </w:rPr>
              <w:t>(申万)</w:t>
            </w:r>
          </w:p>
        </w:tc>
        <w:tc>
          <w:tcPr>
            <w:tcW w:w="597" w:type="pct"/>
            <w:tcBorders>
              <w:top w:val="nil"/>
              <w:left w:val="nil"/>
              <w:bottom w:val="nil"/>
              <w:right w:val="nil"/>
            </w:tcBorders>
            <w:shd w:val="clear" w:color="000000" w:fill="BBCEE8"/>
            <w:noWrap/>
            <w:vAlign w:val="center"/>
            <w:hideMark/>
          </w:tcPr>
          <w:p w14:paraId="7CC2895E" w14:textId="77777777" w:rsidR="009F2FBB" w:rsidRPr="009F2FBB" w:rsidRDefault="009F2FBB" w:rsidP="009F2FBB">
            <w:pPr>
              <w:widowControl/>
              <w:spacing w:line="240" w:lineRule="auto"/>
              <w:jc w:val="center"/>
              <w:rPr>
                <w:rFonts w:ascii="微软雅黑" w:eastAsia="微软雅黑" w:hAnsi="微软雅黑" w:cs="宋体" w:hint="eastAsia"/>
                <w:color w:val="404040"/>
                <w:kern w:val="0"/>
                <w:sz w:val="16"/>
                <w:szCs w:val="16"/>
              </w:rPr>
            </w:pPr>
            <w:r w:rsidRPr="009F2FBB">
              <w:rPr>
                <w:rFonts w:ascii="微软雅黑" w:eastAsia="微软雅黑" w:hAnsi="微软雅黑" w:hint="eastAsia"/>
                <w:color w:val="404040"/>
                <w:sz w:val="16"/>
                <w:szCs w:val="16"/>
              </w:rPr>
              <w:t>16.0</w:t>
            </w:r>
          </w:p>
        </w:tc>
        <w:tc>
          <w:tcPr>
            <w:tcW w:w="779" w:type="pct"/>
            <w:tcBorders>
              <w:top w:val="nil"/>
              <w:left w:val="nil"/>
              <w:bottom w:val="nil"/>
              <w:right w:val="nil"/>
            </w:tcBorders>
            <w:shd w:val="clear" w:color="auto" w:fill="auto"/>
            <w:noWrap/>
            <w:vAlign w:val="center"/>
            <w:hideMark/>
          </w:tcPr>
          <w:p w14:paraId="4E1CE072" w14:textId="77777777" w:rsidR="009F2FBB" w:rsidRPr="009F2FBB" w:rsidRDefault="009F2FBB" w:rsidP="009F2FBB">
            <w:pPr>
              <w:widowControl/>
              <w:spacing w:line="240" w:lineRule="auto"/>
              <w:jc w:val="center"/>
              <w:rPr>
                <w:rFonts w:ascii="微软雅黑" w:eastAsia="微软雅黑" w:hAnsi="微软雅黑" w:cs="宋体" w:hint="eastAsia"/>
                <w:color w:val="404040"/>
                <w:kern w:val="0"/>
                <w:sz w:val="16"/>
                <w:szCs w:val="16"/>
              </w:rPr>
            </w:pPr>
            <w:r w:rsidRPr="009F2FBB">
              <w:rPr>
                <w:rFonts w:ascii="微软雅黑" w:eastAsia="微软雅黑" w:hAnsi="微软雅黑" w:hint="eastAsia"/>
                <w:color w:val="FF0000"/>
                <w:sz w:val="16"/>
                <w:szCs w:val="16"/>
              </w:rPr>
              <w:t xml:space="preserve"> ↑                  0.35</w:t>
            </w:r>
          </w:p>
        </w:tc>
        <w:tc>
          <w:tcPr>
            <w:tcW w:w="480" w:type="pct"/>
            <w:tcBorders>
              <w:top w:val="nil"/>
              <w:left w:val="nil"/>
              <w:bottom w:val="nil"/>
              <w:right w:val="nil"/>
            </w:tcBorders>
            <w:shd w:val="clear" w:color="000000" w:fill="FBD7DA"/>
            <w:noWrap/>
            <w:vAlign w:val="center"/>
            <w:hideMark/>
          </w:tcPr>
          <w:p w14:paraId="44DB54A6" w14:textId="77777777" w:rsidR="009F2FBB" w:rsidRPr="009F2FBB" w:rsidRDefault="009F2FBB" w:rsidP="009F2FBB">
            <w:pPr>
              <w:widowControl/>
              <w:spacing w:line="240" w:lineRule="auto"/>
              <w:jc w:val="center"/>
              <w:rPr>
                <w:rFonts w:ascii="微软雅黑" w:eastAsia="微软雅黑" w:hAnsi="微软雅黑" w:cs="宋体" w:hint="eastAsia"/>
                <w:color w:val="404040"/>
                <w:kern w:val="0"/>
                <w:sz w:val="16"/>
                <w:szCs w:val="16"/>
              </w:rPr>
            </w:pPr>
            <w:r w:rsidRPr="009F2FBB">
              <w:rPr>
                <w:rFonts w:ascii="微软雅黑" w:eastAsia="微软雅黑" w:hAnsi="微软雅黑" w:hint="eastAsia"/>
                <w:color w:val="404040"/>
                <w:sz w:val="16"/>
                <w:szCs w:val="16"/>
              </w:rPr>
              <w:t>46.88%</w:t>
            </w:r>
          </w:p>
        </w:tc>
        <w:tc>
          <w:tcPr>
            <w:tcW w:w="670" w:type="pct"/>
            <w:tcBorders>
              <w:top w:val="nil"/>
              <w:left w:val="nil"/>
              <w:bottom w:val="nil"/>
              <w:right w:val="nil"/>
            </w:tcBorders>
            <w:shd w:val="clear" w:color="auto" w:fill="auto"/>
            <w:noWrap/>
            <w:vAlign w:val="center"/>
            <w:hideMark/>
          </w:tcPr>
          <w:p w14:paraId="2D4B38FA" w14:textId="77777777" w:rsidR="009F2FBB" w:rsidRPr="009F2FBB" w:rsidRDefault="009F2FBB" w:rsidP="009F2FBB">
            <w:pPr>
              <w:widowControl/>
              <w:spacing w:line="240" w:lineRule="auto"/>
              <w:jc w:val="center"/>
              <w:rPr>
                <w:rFonts w:ascii="微软雅黑" w:eastAsia="微软雅黑" w:hAnsi="微软雅黑" w:cs="宋体" w:hint="eastAsia"/>
                <w:color w:val="404040"/>
                <w:kern w:val="0"/>
                <w:sz w:val="16"/>
                <w:szCs w:val="16"/>
              </w:rPr>
            </w:pPr>
            <w:r w:rsidRPr="009F2FBB">
              <w:rPr>
                <w:rFonts w:ascii="微软雅黑" w:eastAsia="微软雅黑" w:hAnsi="微软雅黑" w:hint="eastAsia"/>
                <w:color w:val="FF0000"/>
                <w:sz w:val="16"/>
                <w:szCs w:val="16"/>
              </w:rPr>
              <w:t xml:space="preserve"> ↑             4.50</w:t>
            </w:r>
          </w:p>
        </w:tc>
        <w:tc>
          <w:tcPr>
            <w:tcW w:w="618" w:type="pct"/>
            <w:tcBorders>
              <w:top w:val="nil"/>
              <w:left w:val="nil"/>
              <w:bottom w:val="nil"/>
              <w:right w:val="nil"/>
            </w:tcBorders>
            <w:shd w:val="clear" w:color="000000" w:fill="FCEFF2"/>
            <w:noWrap/>
            <w:vAlign w:val="center"/>
            <w:hideMark/>
          </w:tcPr>
          <w:p w14:paraId="39D58C0A" w14:textId="77777777" w:rsidR="009F2FBB" w:rsidRPr="009F2FBB" w:rsidRDefault="009F2FBB" w:rsidP="009F2FBB">
            <w:pPr>
              <w:widowControl/>
              <w:spacing w:line="240" w:lineRule="auto"/>
              <w:jc w:val="center"/>
              <w:rPr>
                <w:rFonts w:ascii="微软雅黑" w:eastAsia="微软雅黑" w:hAnsi="微软雅黑" w:cs="宋体" w:hint="eastAsia"/>
                <w:color w:val="404040"/>
                <w:kern w:val="0"/>
                <w:sz w:val="16"/>
                <w:szCs w:val="16"/>
              </w:rPr>
            </w:pPr>
            <w:r w:rsidRPr="009F2FBB">
              <w:rPr>
                <w:rFonts w:ascii="微软雅黑" w:eastAsia="微软雅黑" w:hAnsi="微软雅黑" w:hint="eastAsia"/>
                <w:color w:val="404040"/>
                <w:sz w:val="16"/>
                <w:szCs w:val="16"/>
              </w:rPr>
              <w:t>46.9%</w:t>
            </w:r>
          </w:p>
        </w:tc>
        <w:tc>
          <w:tcPr>
            <w:tcW w:w="561" w:type="pct"/>
            <w:tcBorders>
              <w:top w:val="nil"/>
              <w:left w:val="nil"/>
              <w:bottom w:val="nil"/>
              <w:right w:val="nil"/>
            </w:tcBorders>
            <w:shd w:val="clear" w:color="000000" w:fill="FAB2B4"/>
            <w:noWrap/>
            <w:vAlign w:val="center"/>
            <w:hideMark/>
          </w:tcPr>
          <w:p w14:paraId="506A1E78" w14:textId="77777777" w:rsidR="009F2FBB" w:rsidRPr="009F2FBB" w:rsidRDefault="009F2FBB" w:rsidP="009F2FBB">
            <w:pPr>
              <w:widowControl/>
              <w:spacing w:line="240" w:lineRule="auto"/>
              <w:jc w:val="center"/>
              <w:rPr>
                <w:rFonts w:ascii="微软雅黑" w:eastAsia="微软雅黑" w:hAnsi="微软雅黑" w:cs="宋体" w:hint="eastAsia"/>
                <w:color w:val="404040"/>
                <w:kern w:val="0"/>
                <w:sz w:val="16"/>
                <w:szCs w:val="16"/>
              </w:rPr>
            </w:pPr>
            <w:r w:rsidRPr="009F2FBB">
              <w:rPr>
                <w:rFonts w:ascii="微软雅黑" w:eastAsia="微软雅黑" w:hAnsi="微软雅黑" w:hint="eastAsia"/>
                <w:color w:val="404040"/>
                <w:sz w:val="16"/>
                <w:szCs w:val="16"/>
              </w:rPr>
              <w:t>63.1%</w:t>
            </w:r>
          </w:p>
        </w:tc>
        <w:tc>
          <w:tcPr>
            <w:tcW w:w="561" w:type="pct"/>
            <w:tcBorders>
              <w:top w:val="nil"/>
              <w:left w:val="nil"/>
              <w:bottom w:val="nil"/>
              <w:right w:val="nil"/>
            </w:tcBorders>
            <w:shd w:val="clear" w:color="000000" w:fill="FA9DA0"/>
            <w:noWrap/>
            <w:vAlign w:val="center"/>
            <w:hideMark/>
          </w:tcPr>
          <w:p w14:paraId="121FBC56" w14:textId="77777777" w:rsidR="009F2FBB" w:rsidRPr="009F2FBB" w:rsidRDefault="009F2FBB" w:rsidP="009F2FBB">
            <w:pPr>
              <w:widowControl/>
              <w:spacing w:line="240" w:lineRule="auto"/>
              <w:jc w:val="center"/>
              <w:rPr>
                <w:rFonts w:ascii="微软雅黑" w:eastAsia="微软雅黑" w:hAnsi="微软雅黑" w:cs="宋体" w:hint="eastAsia"/>
                <w:color w:val="404040"/>
                <w:kern w:val="0"/>
                <w:sz w:val="16"/>
                <w:szCs w:val="16"/>
              </w:rPr>
            </w:pPr>
            <w:r w:rsidRPr="009F2FBB">
              <w:rPr>
                <w:rFonts w:ascii="微软雅黑" w:eastAsia="微软雅黑" w:hAnsi="微软雅黑" w:hint="eastAsia"/>
                <w:color w:val="404040"/>
                <w:sz w:val="16"/>
                <w:szCs w:val="16"/>
              </w:rPr>
              <w:t>72.4%</w:t>
            </w:r>
          </w:p>
        </w:tc>
      </w:tr>
      <w:tr w:rsidR="009F2FBB" w:rsidRPr="009F2FBB" w14:paraId="672E04A3" w14:textId="77777777" w:rsidTr="006949A0">
        <w:trPr>
          <w:trHeight w:val="285"/>
        </w:trPr>
        <w:tc>
          <w:tcPr>
            <w:tcW w:w="734" w:type="pct"/>
            <w:tcBorders>
              <w:top w:val="nil"/>
              <w:left w:val="nil"/>
              <w:bottom w:val="nil"/>
              <w:right w:val="nil"/>
            </w:tcBorders>
            <w:shd w:val="clear" w:color="000000" w:fill="EAEAEA"/>
            <w:noWrap/>
            <w:vAlign w:val="center"/>
            <w:hideMark/>
          </w:tcPr>
          <w:p w14:paraId="2C3DA0B7" w14:textId="77777777" w:rsidR="009F2FBB" w:rsidRPr="009F2FBB" w:rsidRDefault="009F2FBB" w:rsidP="009F2FBB">
            <w:pPr>
              <w:widowControl/>
              <w:spacing w:line="240" w:lineRule="auto"/>
              <w:jc w:val="center"/>
              <w:rPr>
                <w:rFonts w:ascii="微软雅黑" w:eastAsia="微软雅黑" w:hAnsi="微软雅黑" w:cs="宋体" w:hint="eastAsia"/>
                <w:color w:val="404040"/>
                <w:kern w:val="0"/>
                <w:sz w:val="16"/>
                <w:szCs w:val="16"/>
              </w:rPr>
            </w:pPr>
            <w:r w:rsidRPr="009F2FBB">
              <w:rPr>
                <w:rFonts w:ascii="微软雅黑" w:eastAsia="微软雅黑" w:hAnsi="微软雅黑" w:hint="eastAsia"/>
                <w:color w:val="404040"/>
                <w:sz w:val="16"/>
                <w:szCs w:val="16"/>
              </w:rPr>
              <w:t>汽车(申万)</w:t>
            </w:r>
          </w:p>
        </w:tc>
        <w:tc>
          <w:tcPr>
            <w:tcW w:w="597" w:type="pct"/>
            <w:tcBorders>
              <w:top w:val="nil"/>
              <w:left w:val="nil"/>
              <w:bottom w:val="nil"/>
              <w:right w:val="nil"/>
            </w:tcBorders>
            <w:shd w:val="clear" w:color="000000" w:fill="FCFCFF"/>
            <w:noWrap/>
            <w:vAlign w:val="center"/>
            <w:hideMark/>
          </w:tcPr>
          <w:p w14:paraId="534B5F33" w14:textId="77777777" w:rsidR="009F2FBB" w:rsidRPr="009F2FBB" w:rsidRDefault="009F2FBB" w:rsidP="009F2FBB">
            <w:pPr>
              <w:widowControl/>
              <w:spacing w:line="240" w:lineRule="auto"/>
              <w:jc w:val="center"/>
              <w:rPr>
                <w:rFonts w:ascii="微软雅黑" w:eastAsia="微软雅黑" w:hAnsi="微软雅黑" w:cs="宋体" w:hint="eastAsia"/>
                <w:color w:val="404040"/>
                <w:kern w:val="0"/>
                <w:sz w:val="16"/>
                <w:szCs w:val="16"/>
              </w:rPr>
            </w:pPr>
            <w:r w:rsidRPr="009F2FBB">
              <w:rPr>
                <w:rFonts w:ascii="微软雅黑" w:eastAsia="微软雅黑" w:hAnsi="微软雅黑" w:hint="eastAsia"/>
                <w:color w:val="404040"/>
                <w:sz w:val="16"/>
                <w:szCs w:val="16"/>
              </w:rPr>
              <w:t>26.0</w:t>
            </w:r>
          </w:p>
        </w:tc>
        <w:tc>
          <w:tcPr>
            <w:tcW w:w="779" w:type="pct"/>
            <w:tcBorders>
              <w:top w:val="nil"/>
              <w:left w:val="nil"/>
              <w:bottom w:val="nil"/>
              <w:right w:val="nil"/>
            </w:tcBorders>
            <w:shd w:val="clear" w:color="auto" w:fill="auto"/>
            <w:noWrap/>
            <w:vAlign w:val="center"/>
            <w:hideMark/>
          </w:tcPr>
          <w:p w14:paraId="0D9015C0" w14:textId="77777777" w:rsidR="009F2FBB" w:rsidRPr="009F2FBB" w:rsidRDefault="009F2FBB" w:rsidP="009F2FBB">
            <w:pPr>
              <w:widowControl/>
              <w:spacing w:line="240" w:lineRule="auto"/>
              <w:jc w:val="center"/>
              <w:rPr>
                <w:rFonts w:ascii="微软雅黑" w:eastAsia="微软雅黑" w:hAnsi="微软雅黑" w:cs="宋体" w:hint="eastAsia"/>
                <w:color w:val="404040"/>
                <w:kern w:val="0"/>
                <w:sz w:val="16"/>
                <w:szCs w:val="16"/>
              </w:rPr>
            </w:pPr>
            <w:r w:rsidRPr="009F2FBB">
              <w:rPr>
                <w:rFonts w:ascii="微软雅黑" w:eastAsia="微软雅黑" w:hAnsi="微软雅黑" w:hint="eastAsia"/>
                <w:color w:val="FF0000"/>
                <w:sz w:val="16"/>
                <w:szCs w:val="16"/>
              </w:rPr>
              <w:t xml:space="preserve"> ↑                  0.42</w:t>
            </w:r>
          </w:p>
        </w:tc>
        <w:tc>
          <w:tcPr>
            <w:tcW w:w="480" w:type="pct"/>
            <w:tcBorders>
              <w:top w:val="nil"/>
              <w:left w:val="nil"/>
              <w:bottom w:val="nil"/>
              <w:right w:val="nil"/>
            </w:tcBorders>
            <w:shd w:val="clear" w:color="000000" w:fill="FBCACD"/>
            <w:noWrap/>
            <w:vAlign w:val="center"/>
            <w:hideMark/>
          </w:tcPr>
          <w:p w14:paraId="6B9F21A4" w14:textId="77777777" w:rsidR="009F2FBB" w:rsidRPr="009F2FBB" w:rsidRDefault="009F2FBB" w:rsidP="009F2FBB">
            <w:pPr>
              <w:widowControl/>
              <w:spacing w:line="240" w:lineRule="auto"/>
              <w:jc w:val="center"/>
              <w:rPr>
                <w:rFonts w:ascii="微软雅黑" w:eastAsia="微软雅黑" w:hAnsi="微软雅黑" w:cs="宋体" w:hint="eastAsia"/>
                <w:color w:val="404040"/>
                <w:kern w:val="0"/>
                <w:sz w:val="16"/>
                <w:szCs w:val="16"/>
              </w:rPr>
            </w:pPr>
            <w:r w:rsidRPr="009F2FBB">
              <w:rPr>
                <w:rFonts w:ascii="微软雅黑" w:eastAsia="微软雅黑" w:hAnsi="微软雅黑" w:hint="eastAsia"/>
                <w:color w:val="404040"/>
                <w:sz w:val="16"/>
                <w:szCs w:val="16"/>
              </w:rPr>
              <w:t>68.31%</w:t>
            </w:r>
          </w:p>
        </w:tc>
        <w:tc>
          <w:tcPr>
            <w:tcW w:w="670" w:type="pct"/>
            <w:tcBorders>
              <w:top w:val="nil"/>
              <w:left w:val="nil"/>
              <w:bottom w:val="nil"/>
              <w:right w:val="nil"/>
            </w:tcBorders>
            <w:shd w:val="clear" w:color="auto" w:fill="auto"/>
            <w:noWrap/>
            <w:vAlign w:val="center"/>
            <w:hideMark/>
          </w:tcPr>
          <w:p w14:paraId="52DA87F0" w14:textId="77777777" w:rsidR="009F2FBB" w:rsidRPr="009F2FBB" w:rsidRDefault="009F2FBB" w:rsidP="009F2FBB">
            <w:pPr>
              <w:widowControl/>
              <w:spacing w:line="240" w:lineRule="auto"/>
              <w:jc w:val="center"/>
              <w:rPr>
                <w:rFonts w:ascii="微软雅黑" w:eastAsia="微软雅黑" w:hAnsi="微软雅黑" w:cs="宋体" w:hint="eastAsia"/>
                <w:color w:val="404040"/>
                <w:kern w:val="0"/>
                <w:sz w:val="16"/>
                <w:szCs w:val="16"/>
              </w:rPr>
            </w:pPr>
            <w:r w:rsidRPr="009F2FBB">
              <w:rPr>
                <w:rFonts w:ascii="微软雅黑" w:eastAsia="微软雅黑" w:hAnsi="微软雅黑" w:hint="eastAsia"/>
                <w:color w:val="FF0000"/>
                <w:sz w:val="16"/>
                <w:szCs w:val="16"/>
              </w:rPr>
              <w:t xml:space="preserve"> ↑             1.86</w:t>
            </w:r>
          </w:p>
        </w:tc>
        <w:tc>
          <w:tcPr>
            <w:tcW w:w="618" w:type="pct"/>
            <w:tcBorders>
              <w:top w:val="nil"/>
              <w:left w:val="nil"/>
              <w:bottom w:val="nil"/>
              <w:right w:val="nil"/>
            </w:tcBorders>
            <w:shd w:val="clear" w:color="000000" w:fill="FCDFE2"/>
            <w:noWrap/>
            <w:vAlign w:val="center"/>
            <w:hideMark/>
          </w:tcPr>
          <w:p w14:paraId="249DE9AA" w14:textId="77777777" w:rsidR="009F2FBB" w:rsidRPr="009F2FBB" w:rsidRDefault="009F2FBB" w:rsidP="009F2FBB">
            <w:pPr>
              <w:widowControl/>
              <w:spacing w:line="240" w:lineRule="auto"/>
              <w:jc w:val="center"/>
              <w:rPr>
                <w:rFonts w:ascii="微软雅黑" w:eastAsia="微软雅黑" w:hAnsi="微软雅黑" w:cs="宋体" w:hint="eastAsia"/>
                <w:color w:val="404040"/>
                <w:kern w:val="0"/>
                <w:sz w:val="16"/>
                <w:szCs w:val="16"/>
              </w:rPr>
            </w:pPr>
            <w:r w:rsidRPr="009F2FBB">
              <w:rPr>
                <w:rFonts w:ascii="微软雅黑" w:eastAsia="微软雅黑" w:hAnsi="微软雅黑" w:hint="eastAsia"/>
                <w:color w:val="404040"/>
                <w:sz w:val="16"/>
                <w:szCs w:val="16"/>
              </w:rPr>
              <w:t>68.3%</w:t>
            </w:r>
          </w:p>
        </w:tc>
        <w:tc>
          <w:tcPr>
            <w:tcW w:w="561" w:type="pct"/>
            <w:tcBorders>
              <w:top w:val="nil"/>
              <w:left w:val="nil"/>
              <w:bottom w:val="nil"/>
              <w:right w:val="nil"/>
            </w:tcBorders>
            <w:shd w:val="clear" w:color="000000" w:fill="E1E9F5"/>
            <w:noWrap/>
            <w:vAlign w:val="center"/>
            <w:hideMark/>
          </w:tcPr>
          <w:p w14:paraId="5919F2AD" w14:textId="77777777" w:rsidR="009F2FBB" w:rsidRPr="009F2FBB" w:rsidRDefault="009F2FBB" w:rsidP="009F2FBB">
            <w:pPr>
              <w:widowControl/>
              <w:spacing w:line="240" w:lineRule="auto"/>
              <w:jc w:val="center"/>
              <w:rPr>
                <w:rFonts w:ascii="微软雅黑" w:eastAsia="微软雅黑" w:hAnsi="微软雅黑" w:cs="宋体" w:hint="eastAsia"/>
                <w:color w:val="404040"/>
                <w:kern w:val="0"/>
                <w:sz w:val="16"/>
                <w:szCs w:val="16"/>
              </w:rPr>
            </w:pPr>
            <w:r w:rsidRPr="009F2FBB">
              <w:rPr>
                <w:rFonts w:ascii="微软雅黑" w:eastAsia="微软雅黑" w:hAnsi="微软雅黑" w:hint="eastAsia"/>
                <w:color w:val="404040"/>
                <w:sz w:val="16"/>
                <w:szCs w:val="16"/>
              </w:rPr>
              <w:t>52.2%</w:t>
            </w:r>
          </w:p>
        </w:tc>
        <w:tc>
          <w:tcPr>
            <w:tcW w:w="561" w:type="pct"/>
            <w:tcBorders>
              <w:top w:val="nil"/>
              <w:left w:val="nil"/>
              <w:bottom w:val="nil"/>
              <w:right w:val="nil"/>
            </w:tcBorders>
            <w:shd w:val="clear" w:color="000000" w:fill="92B2DA"/>
            <w:noWrap/>
            <w:vAlign w:val="center"/>
            <w:hideMark/>
          </w:tcPr>
          <w:p w14:paraId="537FC178" w14:textId="77777777" w:rsidR="009F2FBB" w:rsidRPr="009F2FBB" w:rsidRDefault="009F2FBB" w:rsidP="009F2FBB">
            <w:pPr>
              <w:widowControl/>
              <w:spacing w:line="240" w:lineRule="auto"/>
              <w:jc w:val="center"/>
              <w:rPr>
                <w:rFonts w:ascii="微软雅黑" w:eastAsia="微软雅黑" w:hAnsi="微软雅黑" w:cs="宋体" w:hint="eastAsia"/>
                <w:color w:val="404040"/>
                <w:kern w:val="0"/>
                <w:sz w:val="16"/>
                <w:szCs w:val="16"/>
              </w:rPr>
            </w:pPr>
            <w:r w:rsidRPr="009F2FBB">
              <w:rPr>
                <w:rFonts w:ascii="微软雅黑" w:eastAsia="微软雅黑" w:hAnsi="微软雅黑" w:hint="eastAsia"/>
                <w:color w:val="404040"/>
                <w:sz w:val="16"/>
                <w:szCs w:val="16"/>
              </w:rPr>
              <w:t>32.5%</w:t>
            </w:r>
          </w:p>
        </w:tc>
      </w:tr>
      <w:tr w:rsidR="009F2FBB" w:rsidRPr="009F2FBB" w14:paraId="1E8DF74F" w14:textId="77777777" w:rsidTr="006949A0">
        <w:trPr>
          <w:trHeight w:val="285"/>
        </w:trPr>
        <w:tc>
          <w:tcPr>
            <w:tcW w:w="734" w:type="pct"/>
            <w:tcBorders>
              <w:top w:val="nil"/>
              <w:left w:val="nil"/>
              <w:bottom w:val="nil"/>
              <w:right w:val="nil"/>
            </w:tcBorders>
            <w:shd w:val="clear" w:color="auto" w:fill="auto"/>
            <w:noWrap/>
            <w:vAlign w:val="center"/>
          </w:tcPr>
          <w:p w14:paraId="6B74DE91" w14:textId="77777777" w:rsidR="009F2FBB" w:rsidRPr="009F2FBB" w:rsidRDefault="009F2FBB" w:rsidP="009F2FBB">
            <w:pPr>
              <w:widowControl/>
              <w:spacing w:line="240" w:lineRule="auto"/>
              <w:jc w:val="center"/>
              <w:rPr>
                <w:rFonts w:ascii="微软雅黑" w:eastAsia="微软雅黑" w:hAnsi="微软雅黑" w:cs="宋体" w:hint="eastAsia"/>
                <w:color w:val="404040"/>
                <w:kern w:val="0"/>
                <w:sz w:val="16"/>
                <w:szCs w:val="16"/>
              </w:rPr>
            </w:pPr>
            <w:r w:rsidRPr="009F2FBB">
              <w:rPr>
                <w:rFonts w:ascii="微软雅黑" w:eastAsia="微软雅黑" w:hAnsi="微软雅黑" w:hint="eastAsia"/>
                <w:color w:val="404040"/>
                <w:sz w:val="16"/>
                <w:szCs w:val="16"/>
              </w:rPr>
              <w:t>机械设备(申万)</w:t>
            </w:r>
          </w:p>
        </w:tc>
        <w:tc>
          <w:tcPr>
            <w:tcW w:w="597" w:type="pct"/>
            <w:tcBorders>
              <w:top w:val="nil"/>
              <w:left w:val="nil"/>
              <w:bottom w:val="nil"/>
              <w:right w:val="nil"/>
            </w:tcBorders>
            <w:shd w:val="clear" w:color="000000" w:fill="FCECEF"/>
            <w:noWrap/>
            <w:vAlign w:val="center"/>
          </w:tcPr>
          <w:p w14:paraId="7D8B5C74" w14:textId="77777777" w:rsidR="009F2FBB" w:rsidRPr="009F2FBB" w:rsidRDefault="009F2FBB" w:rsidP="009F2FBB">
            <w:pPr>
              <w:widowControl/>
              <w:spacing w:line="240" w:lineRule="auto"/>
              <w:jc w:val="center"/>
              <w:rPr>
                <w:rFonts w:ascii="微软雅黑" w:eastAsia="微软雅黑" w:hAnsi="微软雅黑" w:cs="宋体" w:hint="eastAsia"/>
                <w:color w:val="404040"/>
                <w:kern w:val="0"/>
                <w:sz w:val="16"/>
                <w:szCs w:val="16"/>
              </w:rPr>
            </w:pPr>
            <w:r w:rsidRPr="009F2FBB">
              <w:rPr>
                <w:rFonts w:ascii="微软雅黑" w:eastAsia="微软雅黑" w:hAnsi="微软雅黑" w:hint="eastAsia"/>
                <w:color w:val="404040"/>
                <w:sz w:val="16"/>
                <w:szCs w:val="16"/>
              </w:rPr>
              <w:t>31.6</w:t>
            </w:r>
          </w:p>
        </w:tc>
        <w:tc>
          <w:tcPr>
            <w:tcW w:w="779" w:type="pct"/>
            <w:tcBorders>
              <w:top w:val="nil"/>
              <w:left w:val="nil"/>
              <w:bottom w:val="nil"/>
              <w:right w:val="nil"/>
            </w:tcBorders>
            <w:shd w:val="clear" w:color="auto" w:fill="auto"/>
            <w:noWrap/>
            <w:vAlign w:val="center"/>
          </w:tcPr>
          <w:p w14:paraId="6666D10A" w14:textId="77777777" w:rsidR="009F2FBB" w:rsidRPr="009F2FBB" w:rsidRDefault="009F2FBB" w:rsidP="009F2FBB">
            <w:pPr>
              <w:widowControl/>
              <w:spacing w:line="240" w:lineRule="auto"/>
              <w:jc w:val="center"/>
              <w:rPr>
                <w:rFonts w:ascii="微软雅黑" w:eastAsia="微软雅黑" w:hAnsi="微软雅黑" w:cs="宋体" w:hint="eastAsia"/>
                <w:color w:val="FF0000"/>
                <w:kern w:val="0"/>
                <w:sz w:val="16"/>
                <w:szCs w:val="16"/>
              </w:rPr>
            </w:pPr>
            <w:r w:rsidRPr="009F2FBB">
              <w:rPr>
                <w:rFonts w:ascii="微软雅黑" w:eastAsia="微软雅黑" w:hAnsi="微软雅黑" w:hint="eastAsia"/>
                <w:color w:val="FF0000"/>
                <w:sz w:val="16"/>
                <w:szCs w:val="16"/>
              </w:rPr>
              <w:t xml:space="preserve"> ↑                  0.72</w:t>
            </w:r>
          </w:p>
        </w:tc>
        <w:tc>
          <w:tcPr>
            <w:tcW w:w="480" w:type="pct"/>
            <w:tcBorders>
              <w:top w:val="nil"/>
              <w:left w:val="nil"/>
              <w:bottom w:val="nil"/>
              <w:right w:val="nil"/>
            </w:tcBorders>
            <w:shd w:val="clear" w:color="000000" w:fill="FCF0F3"/>
            <w:noWrap/>
            <w:vAlign w:val="center"/>
          </w:tcPr>
          <w:p w14:paraId="116E5310" w14:textId="77777777" w:rsidR="009F2FBB" w:rsidRPr="009F2FBB" w:rsidRDefault="009F2FBB" w:rsidP="009F2FBB">
            <w:pPr>
              <w:widowControl/>
              <w:spacing w:line="240" w:lineRule="auto"/>
              <w:jc w:val="center"/>
              <w:rPr>
                <w:rFonts w:ascii="微软雅黑" w:eastAsia="微软雅黑" w:hAnsi="微软雅黑" w:cs="宋体" w:hint="eastAsia"/>
                <w:color w:val="404040"/>
                <w:kern w:val="0"/>
                <w:sz w:val="16"/>
                <w:szCs w:val="16"/>
              </w:rPr>
            </w:pPr>
            <w:r w:rsidRPr="009F2FBB">
              <w:rPr>
                <w:rFonts w:ascii="微软雅黑" w:eastAsia="微软雅黑" w:hAnsi="微软雅黑" w:hint="eastAsia"/>
                <w:color w:val="404040"/>
                <w:sz w:val="16"/>
                <w:szCs w:val="16"/>
              </w:rPr>
              <w:t>61.44%</w:t>
            </w:r>
          </w:p>
        </w:tc>
        <w:tc>
          <w:tcPr>
            <w:tcW w:w="670" w:type="pct"/>
            <w:tcBorders>
              <w:top w:val="nil"/>
              <w:left w:val="nil"/>
              <w:bottom w:val="nil"/>
              <w:right w:val="nil"/>
            </w:tcBorders>
            <w:shd w:val="clear" w:color="auto" w:fill="auto"/>
            <w:noWrap/>
            <w:vAlign w:val="center"/>
          </w:tcPr>
          <w:p w14:paraId="50754BE7" w14:textId="77777777" w:rsidR="009F2FBB" w:rsidRPr="009F2FBB" w:rsidRDefault="009F2FBB" w:rsidP="009F2FBB">
            <w:pPr>
              <w:widowControl/>
              <w:spacing w:line="240" w:lineRule="auto"/>
              <w:jc w:val="center"/>
              <w:rPr>
                <w:rFonts w:ascii="微软雅黑" w:eastAsia="微软雅黑" w:hAnsi="微软雅黑" w:cs="宋体" w:hint="eastAsia"/>
                <w:color w:val="FF0000"/>
                <w:kern w:val="0"/>
                <w:sz w:val="16"/>
                <w:szCs w:val="16"/>
              </w:rPr>
            </w:pPr>
            <w:r w:rsidRPr="009F2FBB">
              <w:rPr>
                <w:rFonts w:ascii="微软雅黑" w:eastAsia="微软雅黑" w:hAnsi="微软雅黑" w:hint="eastAsia"/>
                <w:color w:val="FF0000"/>
                <w:sz w:val="16"/>
                <w:szCs w:val="16"/>
              </w:rPr>
              <w:t xml:space="preserve"> ↑             5.26</w:t>
            </w:r>
          </w:p>
        </w:tc>
        <w:tc>
          <w:tcPr>
            <w:tcW w:w="618" w:type="pct"/>
            <w:tcBorders>
              <w:top w:val="nil"/>
              <w:left w:val="nil"/>
              <w:bottom w:val="nil"/>
              <w:right w:val="nil"/>
            </w:tcBorders>
            <w:shd w:val="clear" w:color="000000" w:fill="E9EFF8"/>
            <w:noWrap/>
            <w:vAlign w:val="center"/>
          </w:tcPr>
          <w:p w14:paraId="3EEDB482" w14:textId="77777777" w:rsidR="009F2FBB" w:rsidRPr="009F2FBB" w:rsidRDefault="009F2FBB" w:rsidP="009F2FBB">
            <w:pPr>
              <w:widowControl/>
              <w:spacing w:line="240" w:lineRule="auto"/>
              <w:jc w:val="center"/>
              <w:rPr>
                <w:rFonts w:ascii="微软雅黑" w:eastAsia="微软雅黑" w:hAnsi="微软雅黑" w:cs="宋体" w:hint="eastAsia"/>
                <w:color w:val="404040"/>
                <w:kern w:val="0"/>
                <w:sz w:val="16"/>
                <w:szCs w:val="16"/>
              </w:rPr>
            </w:pPr>
            <w:r w:rsidRPr="009F2FBB">
              <w:rPr>
                <w:rFonts w:ascii="微软雅黑" w:eastAsia="微软雅黑" w:hAnsi="微软雅黑" w:hint="eastAsia"/>
                <w:color w:val="404040"/>
                <w:sz w:val="16"/>
                <w:szCs w:val="16"/>
              </w:rPr>
              <w:t>61.4%</w:t>
            </w:r>
          </w:p>
        </w:tc>
        <w:tc>
          <w:tcPr>
            <w:tcW w:w="561" w:type="pct"/>
            <w:tcBorders>
              <w:top w:val="nil"/>
              <w:left w:val="nil"/>
              <w:bottom w:val="nil"/>
              <w:right w:val="nil"/>
            </w:tcBorders>
            <w:shd w:val="clear" w:color="000000" w:fill="FBD6D9"/>
            <w:noWrap/>
            <w:vAlign w:val="center"/>
          </w:tcPr>
          <w:p w14:paraId="4032C607" w14:textId="77777777" w:rsidR="009F2FBB" w:rsidRPr="009F2FBB" w:rsidRDefault="009F2FBB" w:rsidP="009F2FBB">
            <w:pPr>
              <w:widowControl/>
              <w:spacing w:line="240" w:lineRule="auto"/>
              <w:jc w:val="center"/>
              <w:rPr>
                <w:rFonts w:ascii="微软雅黑" w:eastAsia="微软雅黑" w:hAnsi="微软雅黑" w:cs="宋体" w:hint="eastAsia"/>
                <w:color w:val="404040"/>
                <w:kern w:val="0"/>
                <w:sz w:val="16"/>
                <w:szCs w:val="16"/>
              </w:rPr>
            </w:pPr>
            <w:r w:rsidRPr="009F2FBB">
              <w:rPr>
                <w:rFonts w:ascii="微软雅黑" w:eastAsia="微软雅黑" w:hAnsi="微软雅黑" w:hint="eastAsia"/>
                <w:color w:val="404040"/>
                <w:sz w:val="16"/>
                <w:szCs w:val="16"/>
              </w:rPr>
              <w:t>86.5%</w:t>
            </w:r>
          </w:p>
        </w:tc>
        <w:tc>
          <w:tcPr>
            <w:tcW w:w="561" w:type="pct"/>
            <w:tcBorders>
              <w:top w:val="nil"/>
              <w:left w:val="nil"/>
              <w:bottom w:val="nil"/>
              <w:right w:val="nil"/>
            </w:tcBorders>
            <w:shd w:val="clear" w:color="000000" w:fill="FCDADC"/>
            <w:noWrap/>
            <w:vAlign w:val="center"/>
          </w:tcPr>
          <w:p w14:paraId="76E3DC79" w14:textId="77777777" w:rsidR="009F2FBB" w:rsidRPr="009F2FBB" w:rsidRDefault="009F2FBB" w:rsidP="009F2FBB">
            <w:pPr>
              <w:widowControl/>
              <w:spacing w:line="240" w:lineRule="auto"/>
              <w:jc w:val="center"/>
              <w:rPr>
                <w:rFonts w:ascii="微软雅黑" w:eastAsia="微软雅黑" w:hAnsi="微软雅黑" w:cs="宋体" w:hint="eastAsia"/>
                <w:color w:val="404040"/>
                <w:kern w:val="0"/>
                <w:sz w:val="16"/>
                <w:szCs w:val="16"/>
              </w:rPr>
            </w:pPr>
            <w:r w:rsidRPr="009F2FBB">
              <w:rPr>
                <w:rFonts w:ascii="微软雅黑" w:eastAsia="微软雅黑" w:hAnsi="微软雅黑" w:hint="eastAsia"/>
                <w:color w:val="404040"/>
                <w:sz w:val="16"/>
                <w:szCs w:val="16"/>
              </w:rPr>
              <w:t>89.0%</w:t>
            </w:r>
          </w:p>
        </w:tc>
      </w:tr>
      <w:tr w:rsidR="009F2FBB" w:rsidRPr="009F2FBB" w14:paraId="4541C54A" w14:textId="77777777" w:rsidTr="006949A0">
        <w:trPr>
          <w:trHeight w:val="285"/>
        </w:trPr>
        <w:tc>
          <w:tcPr>
            <w:tcW w:w="734" w:type="pct"/>
            <w:tcBorders>
              <w:top w:val="nil"/>
              <w:left w:val="nil"/>
              <w:bottom w:val="nil"/>
              <w:right w:val="nil"/>
            </w:tcBorders>
            <w:shd w:val="clear" w:color="000000" w:fill="EAEAEA"/>
            <w:noWrap/>
            <w:vAlign w:val="center"/>
          </w:tcPr>
          <w:p w14:paraId="47555429" w14:textId="77777777" w:rsidR="009F2FBB" w:rsidRPr="009F2FBB" w:rsidRDefault="009F2FBB" w:rsidP="009F2FBB">
            <w:pPr>
              <w:widowControl/>
              <w:spacing w:line="240" w:lineRule="auto"/>
              <w:jc w:val="center"/>
              <w:rPr>
                <w:rFonts w:ascii="微软雅黑" w:eastAsia="微软雅黑" w:hAnsi="微软雅黑" w:cs="宋体" w:hint="eastAsia"/>
                <w:color w:val="404040"/>
                <w:kern w:val="0"/>
                <w:sz w:val="16"/>
                <w:szCs w:val="16"/>
              </w:rPr>
            </w:pPr>
            <w:r w:rsidRPr="009F2FBB">
              <w:rPr>
                <w:rFonts w:ascii="微软雅黑" w:eastAsia="微软雅黑" w:hAnsi="微软雅黑" w:hint="eastAsia"/>
                <w:color w:val="404040"/>
                <w:sz w:val="16"/>
                <w:szCs w:val="16"/>
              </w:rPr>
              <w:lastRenderedPageBreak/>
              <w:t>煤炭(申万)</w:t>
            </w:r>
          </w:p>
        </w:tc>
        <w:tc>
          <w:tcPr>
            <w:tcW w:w="597" w:type="pct"/>
            <w:tcBorders>
              <w:top w:val="nil"/>
              <w:left w:val="nil"/>
              <w:bottom w:val="nil"/>
              <w:right w:val="nil"/>
            </w:tcBorders>
            <w:shd w:val="clear" w:color="000000" w:fill="96B4DB"/>
            <w:noWrap/>
            <w:vAlign w:val="center"/>
          </w:tcPr>
          <w:p w14:paraId="2F8A8728" w14:textId="77777777" w:rsidR="009F2FBB" w:rsidRPr="009F2FBB" w:rsidRDefault="009F2FBB" w:rsidP="009F2FBB">
            <w:pPr>
              <w:widowControl/>
              <w:spacing w:line="240" w:lineRule="auto"/>
              <w:jc w:val="center"/>
              <w:rPr>
                <w:rFonts w:ascii="微软雅黑" w:eastAsia="微软雅黑" w:hAnsi="微软雅黑" w:cs="宋体" w:hint="eastAsia"/>
                <w:color w:val="404040"/>
                <w:kern w:val="0"/>
                <w:sz w:val="16"/>
                <w:szCs w:val="16"/>
              </w:rPr>
            </w:pPr>
            <w:r w:rsidRPr="009F2FBB">
              <w:rPr>
                <w:rFonts w:ascii="微软雅黑" w:eastAsia="微软雅黑" w:hAnsi="微软雅黑" w:hint="eastAsia"/>
                <w:color w:val="404040"/>
                <w:sz w:val="16"/>
                <w:szCs w:val="16"/>
              </w:rPr>
              <w:t>11.4</w:t>
            </w:r>
          </w:p>
        </w:tc>
        <w:tc>
          <w:tcPr>
            <w:tcW w:w="779" w:type="pct"/>
            <w:tcBorders>
              <w:top w:val="nil"/>
              <w:left w:val="nil"/>
              <w:bottom w:val="nil"/>
              <w:right w:val="nil"/>
            </w:tcBorders>
            <w:shd w:val="clear" w:color="auto" w:fill="auto"/>
            <w:noWrap/>
            <w:vAlign w:val="center"/>
          </w:tcPr>
          <w:p w14:paraId="706FD056" w14:textId="77777777" w:rsidR="009F2FBB" w:rsidRPr="009F2FBB" w:rsidRDefault="009F2FBB" w:rsidP="009F2FBB">
            <w:pPr>
              <w:widowControl/>
              <w:spacing w:line="240" w:lineRule="auto"/>
              <w:jc w:val="center"/>
              <w:rPr>
                <w:rFonts w:ascii="微软雅黑" w:eastAsia="微软雅黑" w:hAnsi="微软雅黑" w:cs="宋体" w:hint="eastAsia"/>
                <w:color w:val="FF0000"/>
                <w:kern w:val="0"/>
                <w:sz w:val="16"/>
                <w:szCs w:val="16"/>
              </w:rPr>
            </w:pPr>
            <w:r w:rsidRPr="009F2FBB">
              <w:rPr>
                <w:rFonts w:ascii="微软雅黑" w:eastAsia="微软雅黑" w:hAnsi="微软雅黑" w:hint="eastAsia"/>
                <w:color w:val="339966"/>
                <w:sz w:val="16"/>
                <w:szCs w:val="16"/>
              </w:rPr>
              <w:t xml:space="preserve"> ↓                  0.22</w:t>
            </w:r>
          </w:p>
        </w:tc>
        <w:tc>
          <w:tcPr>
            <w:tcW w:w="480" w:type="pct"/>
            <w:tcBorders>
              <w:top w:val="nil"/>
              <w:left w:val="nil"/>
              <w:bottom w:val="nil"/>
              <w:right w:val="nil"/>
            </w:tcBorders>
            <w:shd w:val="clear" w:color="000000" w:fill="FBC4C7"/>
            <w:noWrap/>
            <w:vAlign w:val="center"/>
          </w:tcPr>
          <w:p w14:paraId="0C986609" w14:textId="77777777" w:rsidR="009F2FBB" w:rsidRPr="009F2FBB" w:rsidRDefault="009F2FBB" w:rsidP="009F2FBB">
            <w:pPr>
              <w:widowControl/>
              <w:spacing w:line="240" w:lineRule="auto"/>
              <w:jc w:val="center"/>
              <w:rPr>
                <w:rFonts w:ascii="微软雅黑" w:eastAsia="微软雅黑" w:hAnsi="微软雅黑" w:cs="宋体" w:hint="eastAsia"/>
                <w:color w:val="404040"/>
                <w:kern w:val="0"/>
                <w:sz w:val="16"/>
                <w:szCs w:val="16"/>
              </w:rPr>
            </w:pPr>
            <w:r w:rsidRPr="009F2FBB">
              <w:rPr>
                <w:rFonts w:ascii="微软雅黑" w:eastAsia="微软雅黑" w:hAnsi="微软雅黑" w:hint="eastAsia"/>
                <w:color w:val="404040"/>
                <w:sz w:val="16"/>
                <w:szCs w:val="16"/>
              </w:rPr>
              <w:t>55.19%</w:t>
            </w:r>
          </w:p>
        </w:tc>
        <w:tc>
          <w:tcPr>
            <w:tcW w:w="670" w:type="pct"/>
            <w:tcBorders>
              <w:top w:val="nil"/>
              <w:left w:val="nil"/>
              <w:bottom w:val="nil"/>
              <w:right w:val="nil"/>
            </w:tcBorders>
            <w:shd w:val="clear" w:color="auto" w:fill="auto"/>
            <w:noWrap/>
            <w:vAlign w:val="center"/>
          </w:tcPr>
          <w:p w14:paraId="4D8F253C" w14:textId="77777777" w:rsidR="009F2FBB" w:rsidRPr="009F2FBB" w:rsidRDefault="009F2FBB" w:rsidP="009F2FBB">
            <w:pPr>
              <w:widowControl/>
              <w:spacing w:line="240" w:lineRule="auto"/>
              <w:jc w:val="center"/>
              <w:rPr>
                <w:rFonts w:ascii="微软雅黑" w:eastAsia="微软雅黑" w:hAnsi="微软雅黑" w:cs="宋体" w:hint="eastAsia"/>
                <w:color w:val="FF0000"/>
                <w:kern w:val="0"/>
                <w:sz w:val="16"/>
                <w:szCs w:val="16"/>
              </w:rPr>
            </w:pPr>
            <w:r w:rsidRPr="009F2FBB">
              <w:rPr>
                <w:rFonts w:ascii="微软雅黑" w:eastAsia="微软雅黑" w:hAnsi="微软雅黑" w:hint="eastAsia"/>
                <w:color w:val="339966"/>
                <w:sz w:val="16"/>
                <w:szCs w:val="16"/>
              </w:rPr>
              <w:t xml:space="preserve"> ↓             1.71</w:t>
            </w:r>
          </w:p>
        </w:tc>
        <w:tc>
          <w:tcPr>
            <w:tcW w:w="618" w:type="pct"/>
            <w:tcBorders>
              <w:top w:val="nil"/>
              <w:left w:val="nil"/>
              <w:bottom w:val="nil"/>
              <w:right w:val="nil"/>
            </w:tcBorders>
            <w:shd w:val="clear" w:color="000000" w:fill="FCD8DB"/>
            <w:noWrap/>
            <w:vAlign w:val="center"/>
          </w:tcPr>
          <w:p w14:paraId="079450F5" w14:textId="77777777" w:rsidR="009F2FBB" w:rsidRPr="009F2FBB" w:rsidRDefault="009F2FBB" w:rsidP="009F2FBB">
            <w:pPr>
              <w:widowControl/>
              <w:spacing w:line="240" w:lineRule="auto"/>
              <w:jc w:val="center"/>
              <w:rPr>
                <w:rFonts w:ascii="微软雅黑" w:eastAsia="微软雅黑" w:hAnsi="微软雅黑" w:cs="宋体" w:hint="eastAsia"/>
                <w:color w:val="404040"/>
                <w:kern w:val="0"/>
                <w:sz w:val="16"/>
                <w:szCs w:val="16"/>
              </w:rPr>
            </w:pPr>
            <w:r w:rsidRPr="009F2FBB">
              <w:rPr>
                <w:rFonts w:ascii="微软雅黑" w:eastAsia="微软雅黑" w:hAnsi="微软雅黑" w:hint="eastAsia"/>
                <w:color w:val="404040"/>
                <w:sz w:val="16"/>
                <w:szCs w:val="16"/>
              </w:rPr>
              <w:t>55.2%</w:t>
            </w:r>
          </w:p>
        </w:tc>
        <w:tc>
          <w:tcPr>
            <w:tcW w:w="561" w:type="pct"/>
            <w:tcBorders>
              <w:top w:val="nil"/>
              <w:left w:val="nil"/>
              <w:bottom w:val="nil"/>
              <w:right w:val="nil"/>
            </w:tcBorders>
            <w:shd w:val="clear" w:color="000000" w:fill="F97072"/>
            <w:noWrap/>
            <w:vAlign w:val="center"/>
          </w:tcPr>
          <w:p w14:paraId="5FF27888" w14:textId="77777777" w:rsidR="009F2FBB" w:rsidRPr="009F2FBB" w:rsidRDefault="009F2FBB" w:rsidP="009F2FBB">
            <w:pPr>
              <w:widowControl/>
              <w:spacing w:line="240" w:lineRule="auto"/>
              <w:jc w:val="center"/>
              <w:rPr>
                <w:rFonts w:ascii="微软雅黑" w:eastAsia="微软雅黑" w:hAnsi="微软雅黑" w:cs="宋体" w:hint="eastAsia"/>
                <w:color w:val="404040"/>
                <w:kern w:val="0"/>
                <w:sz w:val="16"/>
                <w:szCs w:val="16"/>
              </w:rPr>
            </w:pPr>
            <w:r w:rsidRPr="009F2FBB">
              <w:rPr>
                <w:rFonts w:ascii="微软雅黑" w:eastAsia="微软雅黑" w:hAnsi="微软雅黑" w:hint="eastAsia"/>
                <w:color w:val="404040"/>
                <w:sz w:val="16"/>
                <w:szCs w:val="16"/>
              </w:rPr>
              <w:t>86.8%</w:t>
            </w:r>
          </w:p>
        </w:tc>
        <w:tc>
          <w:tcPr>
            <w:tcW w:w="561" w:type="pct"/>
            <w:tcBorders>
              <w:top w:val="nil"/>
              <w:left w:val="nil"/>
              <w:bottom w:val="nil"/>
              <w:right w:val="nil"/>
            </w:tcBorders>
            <w:shd w:val="clear" w:color="000000" w:fill="F96F71"/>
            <w:noWrap/>
            <w:vAlign w:val="center"/>
          </w:tcPr>
          <w:p w14:paraId="7406D5B7" w14:textId="77777777" w:rsidR="009F2FBB" w:rsidRPr="009F2FBB" w:rsidRDefault="009F2FBB" w:rsidP="009F2FBB">
            <w:pPr>
              <w:widowControl/>
              <w:spacing w:line="240" w:lineRule="auto"/>
              <w:jc w:val="center"/>
              <w:rPr>
                <w:rFonts w:ascii="微软雅黑" w:eastAsia="微软雅黑" w:hAnsi="微软雅黑" w:cs="宋体" w:hint="eastAsia"/>
                <w:color w:val="404040"/>
                <w:kern w:val="0"/>
                <w:sz w:val="16"/>
                <w:szCs w:val="16"/>
              </w:rPr>
            </w:pPr>
            <w:r w:rsidRPr="009F2FBB">
              <w:rPr>
                <w:rFonts w:ascii="微软雅黑" w:eastAsia="微软雅黑" w:hAnsi="微软雅黑" w:hint="eastAsia"/>
                <w:color w:val="404040"/>
                <w:sz w:val="16"/>
                <w:szCs w:val="16"/>
              </w:rPr>
              <w:t>87.8%</w:t>
            </w:r>
          </w:p>
        </w:tc>
      </w:tr>
      <w:tr w:rsidR="009F2FBB" w:rsidRPr="009F2FBB" w14:paraId="52BE5E95" w14:textId="77777777" w:rsidTr="006949A0">
        <w:trPr>
          <w:trHeight w:val="285"/>
        </w:trPr>
        <w:tc>
          <w:tcPr>
            <w:tcW w:w="734" w:type="pct"/>
            <w:tcBorders>
              <w:top w:val="nil"/>
              <w:left w:val="nil"/>
              <w:bottom w:val="nil"/>
              <w:right w:val="nil"/>
            </w:tcBorders>
            <w:shd w:val="clear" w:color="auto" w:fill="auto"/>
            <w:noWrap/>
            <w:vAlign w:val="center"/>
          </w:tcPr>
          <w:p w14:paraId="073A92CF" w14:textId="77777777" w:rsidR="009F2FBB" w:rsidRPr="009F2FBB" w:rsidRDefault="009F2FBB" w:rsidP="009F2FBB">
            <w:pPr>
              <w:widowControl/>
              <w:spacing w:line="240" w:lineRule="auto"/>
              <w:jc w:val="center"/>
              <w:rPr>
                <w:rFonts w:ascii="微软雅黑" w:eastAsia="微软雅黑" w:hAnsi="微软雅黑" w:cs="宋体" w:hint="eastAsia"/>
                <w:color w:val="404040"/>
                <w:kern w:val="0"/>
                <w:sz w:val="16"/>
                <w:szCs w:val="16"/>
              </w:rPr>
            </w:pPr>
            <w:r w:rsidRPr="009F2FBB">
              <w:rPr>
                <w:rFonts w:ascii="微软雅黑" w:eastAsia="微软雅黑" w:hAnsi="微软雅黑" w:hint="eastAsia"/>
                <w:color w:val="404040"/>
                <w:sz w:val="16"/>
                <w:szCs w:val="16"/>
              </w:rPr>
              <w:t>石油石化(申万)</w:t>
            </w:r>
          </w:p>
        </w:tc>
        <w:tc>
          <w:tcPr>
            <w:tcW w:w="597" w:type="pct"/>
            <w:tcBorders>
              <w:top w:val="nil"/>
              <w:left w:val="nil"/>
              <w:bottom w:val="nil"/>
              <w:right w:val="nil"/>
            </w:tcBorders>
            <w:shd w:val="clear" w:color="000000" w:fill="B4C9E5"/>
            <w:noWrap/>
            <w:vAlign w:val="center"/>
          </w:tcPr>
          <w:p w14:paraId="6D1ECA64" w14:textId="77777777" w:rsidR="009F2FBB" w:rsidRPr="009F2FBB" w:rsidRDefault="009F2FBB" w:rsidP="009F2FBB">
            <w:pPr>
              <w:widowControl/>
              <w:spacing w:line="240" w:lineRule="auto"/>
              <w:jc w:val="center"/>
              <w:rPr>
                <w:rFonts w:ascii="微软雅黑" w:eastAsia="微软雅黑" w:hAnsi="微软雅黑" w:cs="宋体" w:hint="eastAsia"/>
                <w:color w:val="404040"/>
                <w:kern w:val="0"/>
                <w:sz w:val="16"/>
                <w:szCs w:val="16"/>
              </w:rPr>
            </w:pPr>
            <w:r w:rsidRPr="009F2FBB">
              <w:rPr>
                <w:rFonts w:ascii="微软雅黑" w:eastAsia="微软雅黑" w:hAnsi="微软雅黑" w:hint="eastAsia"/>
                <w:color w:val="404040"/>
                <w:sz w:val="16"/>
                <w:szCs w:val="16"/>
              </w:rPr>
              <w:t>15.7</w:t>
            </w:r>
          </w:p>
        </w:tc>
        <w:tc>
          <w:tcPr>
            <w:tcW w:w="779" w:type="pct"/>
            <w:tcBorders>
              <w:top w:val="nil"/>
              <w:left w:val="nil"/>
              <w:bottom w:val="nil"/>
              <w:right w:val="nil"/>
            </w:tcBorders>
            <w:shd w:val="clear" w:color="auto" w:fill="auto"/>
            <w:noWrap/>
            <w:vAlign w:val="center"/>
          </w:tcPr>
          <w:p w14:paraId="51474B33" w14:textId="77777777" w:rsidR="009F2FBB" w:rsidRPr="009F2FBB" w:rsidRDefault="009F2FBB" w:rsidP="009F2FBB">
            <w:pPr>
              <w:widowControl/>
              <w:spacing w:line="240" w:lineRule="auto"/>
              <w:jc w:val="center"/>
              <w:rPr>
                <w:rFonts w:ascii="微软雅黑" w:eastAsia="微软雅黑" w:hAnsi="微软雅黑" w:cs="宋体" w:hint="eastAsia"/>
                <w:color w:val="FF0000"/>
                <w:kern w:val="0"/>
                <w:sz w:val="16"/>
                <w:szCs w:val="16"/>
              </w:rPr>
            </w:pPr>
            <w:r w:rsidRPr="009F2FBB">
              <w:rPr>
                <w:rFonts w:ascii="微软雅黑" w:eastAsia="微软雅黑" w:hAnsi="微软雅黑" w:hint="eastAsia"/>
                <w:color w:val="339966"/>
                <w:sz w:val="16"/>
                <w:szCs w:val="16"/>
              </w:rPr>
              <w:t xml:space="preserve"> ↓                  0.52</w:t>
            </w:r>
          </w:p>
        </w:tc>
        <w:tc>
          <w:tcPr>
            <w:tcW w:w="480" w:type="pct"/>
            <w:tcBorders>
              <w:top w:val="nil"/>
              <w:left w:val="nil"/>
              <w:bottom w:val="nil"/>
              <w:right w:val="nil"/>
            </w:tcBorders>
            <w:shd w:val="clear" w:color="000000" w:fill="FCFCFF"/>
            <w:noWrap/>
            <w:vAlign w:val="center"/>
          </w:tcPr>
          <w:p w14:paraId="371CBA85" w14:textId="77777777" w:rsidR="009F2FBB" w:rsidRPr="009F2FBB" w:rsidRDefault="009F2FBB" w:rsidP="009F2FBB">
            <w:pPr>
              <w:widowControl/>
              <w:spacing w:line="240" w:lineRule="auto"/>
              <w:jc w:val="center"/>
              <w:rPr>
                <w:rFonts w:ascii="微软雅黑" w:eastAsia="微软雅黑" w:hAnsi="微软雅黑" w:cs="宋体" w:hint="eastAsia"/>
                <w:color w:val="404040"/>
                <w:kern w:val="0"/>
                <w:sz w:val="16"/>
                <w:szCs w:val="16"/>
              </w:rPr>
            </w:pPr>
            <w:r w:rsidRPr="009F2FBB">
              <w:rPr>
                <w:rFonts w:ascii="微软雅黑" w:eastAsia="微软雅黑" w:hAnsi="微软雅黑" w:hint="eastAsia"/>
                <w:color w:val="404040"/>
                <w:sz w:val="16"/>
                <w:szCs w:val="16"/>
              </w:rPr>
              <w:t>37.67%</w:t>
            </w:r>
          </w:p>
        </w:tc>
        <w:tc>
          <w:tcPr>
            <w:tcW w:w="670" w:type="pct"/>
            <w:tcBorders>
              <w:top w:val="nil"/>
              <w:left w:val="nil"/>
              <w:bottom w:val="nil"/>
              <w:right w:val="nil"/>
            </w:tcBorders>
            <w:shd w:val="clear" w:color="auto" w:fill="auto"/>
            <w:noWrap/>
            <w:vAlign w:val="center"/>
          </w:tcPr>
          <w:p w14:paraId="642C55BC" w14:textId="77777777" w:rsidR="009F2FBB" w:rsidRPr="009F2FBB" w:rsidRDefault="009F2FBB" w:rsidP="009F2FBB">
            <w:pPr>
              <w:widowControl/>
              <w:spacing w:line="240" w:lineRule="auto"/>
              <w:jc w:val="center"/>
              <w:rPr>
                <w:rFonts w:ascii="微软雅黑" w:eastAsia="微软雅黑" w:hAnsi="微软雅黑" w:cs="宋体" w:hint="eastAsia"/>
                <w:color w:val="FF0000"/>
                <w:kern w:val="0"/>
                <w:sz w:val="16"/>
                <w:szCs w:val="16"/>
              </w:rPr>
            </w:pPr>
            <w:r w:rsidRPr="009F2FBB">
              <w:rPr>
                <w:rFonts w:ascii="微软雅黑" w:eastAsia="微软雅黑" w:hAnsi="微软雅黑" w:hint="eastAsia"/>
                <w:color w:val="339966"/>
                <w:sz w:val="16"/>
                <w:szCs w:val="16"/>
              </w:rPr>
              <w:t xml:space="preserve"> ↓             4.48</w:t>
            </w:r>
          </w:p>
        </w:tc>
        <w:tc>
          <w:tcPr>
            <w:tcW w:w="618" w:type="pct"/>
            <w:tcBorders>
              <w:top w:val="nil"/>
              <w:left w:val="nil"/>
              <w:bottom w:val="nil"/>
              <w:right w:val="nil"/>
            </w:tcBorders>
            <w:shd w:val="clear" w:color="000000" w:fill="D9E3F2"/>
            <w:noWrap/>
            <w:vAlign w:val="center"/>
          </w:tcPr>
          <w:p w14:paraId="13E1E9D6" w14:textId="77777777" w:rsidR="009F2FBB" w:rsidRPr="009F2FBB" w:rsidRDefault="009F2FBB" w:rsidP="009F2FBB">
            <w:pPr>
              <w:widowControl/>
              <w:spacing w:line="240" w:lineRule="auto"/>
              <w:jc w:val="center"/>
              <w:rPr>
                <w:rFonts w:ascii="微软雅黑" w:eastAsia="微软雅黑" w:hAnsi="微软雅黑" w:cs="宋体" w:hint="eastAsia"/>
                <w:color w:val="404040"/>
                <w:kern w:val="0"/>
                <w:sz w:val="16"/>
                <w:szCs w:val="16"/>
              </w:rPr>
            </w:pPr>
            <w:r w:rsidRPr="009F2FBB">
              <w:rPr>
                <w:rFonts w:ascii="微软雅黑" w:eastAsia="微软雅黑" w:hAnsi="微软雅黑" w:hint="eastAsia"/>
                <w:color w:val="404040"/>
                <w:sz w:val="16"/>
                <w:szCs w:val="16"/>
              </w:rPr>
              <w:t>37.7%</w:t>
            </w:r>
          </w:p>
        </w:tc>
        <w:tc>
          <w:tcPr>
            <w:tcW w:w="561" w:type="pct"/>
            <w:tcBorders>
              <w:top w:val="nil"/>
              <w:left w:val="nil"/>
              <w:bottom w:val="nil"/>
              <w:right w:val="nil"/>
            </w:tcBorders>
            <w:shd w:val="clear" w:color="000000" w:fill="FBC1C3"/>
            <w:noWrap/>
            <w:vAlign w:val="center"/>
          </w:tcPr>
          <w:p w14:paraId="5CD476BB" w14:textId="77777777" w:rsidR="009F2FBB" w:rsidRPr="009F2FBB" w:rsidRDefault="009F2FBB" w:rsidP="009F2FBB">
            <w:pPr>
              <w:widowControl/>
              <w:spacing w:line="240" w:lineRule="auto"/>
              <w:jc w:val="center"/>
              <w:rPr>
                <w:rFonts w:ascii="微软雅黑" w:eastAsia="微软雅黑" w:hAnsi="微软雅黑" w:cs="宋体" w:hint="eastAsia"/>
                <w:color w:val="404040"/>
                <w:kern w:val="0"/>
                <w:sz w:val="16"/>
                <w:szCs w:val="16"/>
              </w:rPr>
            </w:pPr>
            <w:r w:rsidRPr="009F2FBB">
              <w:rPr>
                <w:rFonts w:ascii="微软雅黑" w:eastAsia="微软雅黑" w:hAnsi="微软雅黑" w:hint="eastAsia"/>
                <w:color w:val="404040"/>
                <w:sz w:val="16"/>
                <w:szCs w:val="16"/>
              </w:rPr>
              <w:t>64.5%</w:t>
            </w:r>
          </w:p>
        </w:tc>
        <w:tc>
          <w:tcPr>
            <w:tcW w:w="561" w:type="pct"/>
            <w:tcBorders>
              <w:top w:val="nil"/>
              <w:left w:val="nil"/>
              <w:bottom w:val="nil"/>
              <w:right w:val="nil"/>
            </w:tcBorders>
            <w:shd w:val="clear" w:color="000000" w:fill="FAAAAD"/>
            <w:noWrap/>
            <w:vAlign w:val="center"/>
          </w:tcPr>
          <w:p w14:paraId="5DDBC26B" w14:textId="77777777" w:rsidR="009F2FBB" w:rsidRPr="009F2FBB" w:rsidRDefault="009F2FBB" w:rsidP="009F2FBB">
            <w:pPr>
              <w:widowControl/>
              <w:spacing w:line="240" w:lineRule="auto"/>
              <w:jc w:val="center"/>
              <w:rPr>
                <w:rFonts w:ascii="微软雅黑" w:eastAsia="微软雅黑" w:hAnsi="微软雅黑" w:cs="宋体" w:hint="eastAsia"/>
                <w:color w:val="404040"/>
                <w:kern w:val="0"/>
                <w:sz w:val="16"/>
                <w:szCs w:val="16"/>
              </w:rPr>
            </w:pPr>
            <w:r w:rsidRPr="009F2FBB">
              <w:rPr>
                <w:rFonts w:ascii="微软雅黑" w:eastAsia="微软雅黑" w:hAnsi="微软雅黑" w:hint="eastAsia"/>
                <w:color w:val="404040"/>
                <w:sz w:val="16"/>
                <w:szCs w:val="16"/>
              </w:rPr>
              <w:t>70.0%</w:t>
            </w:r>
          </w:p>
        </w:tc>
      </w:tr>
      <w:tr w:rsidR="009F2FBB" w:rsidRPr="009F2FBB" w14:paraId="1BE48A92" w14:textId="77777777" w:rsidTr="006949A0">
        <w:trPr>
          <w:trHeight w:val="285"/>
        </w:trPr>
        <w:tc>
          <w:tcPr>
            <w:tcW w:w="734" w:type="pct"/>
            <w:tcBorders>
              <w:top w:val="nil"/>
              <w:left w:val="nil"/>
              <w:bottom w:val="nil"/>
              <w:right w:val="nil"/>
            </w:tcBorders>
            <w:shd w:val="clear" w:color="000000" w:fill="EAEAEA"/>
            <w:noWrap/>
            <w:vAlign w:val="center"/>
          </w:tcPr>
          <w:p w14:paraId="6C3F608E" w14:textId="77777777" w:rsidR="009F2FBB" w:rsidRPr="009F2FBB" w:rsidRDefault="009F2FBB" w:rsidP="009F2FBB">
            <w:pPr>
              <w:widowControl/>
              <w:spacing w:line="240" w:lineRule="auto"/>
              <w:jc w:val="center"/>
              <w:rPr>
                <w:rFonts w:ascii="微软雅黑" w:eastAsia="微软雅黑" w:hAnsi="微软雅黑" w:cs="宋体" w:hint="eastAsia"/>
                <w:color w:val="404040"/>
                <w:kern w:val="0"/>
                <w:sz w:val="16"/>
                <w:szCs w:val="16"/>
              </w:rPr>
            </w:pPr>
            <w:r w:rsidRPr="009F2FBB">
              <w:rPr>
                <w:rFonts w:ascii="微软雅黑" w:eastAsia="微软雅黑" w:hAnsi="微软雅黑" w:hint="eastAsia"/>
                <w:color w:val="404040"/>
                <w:sz w:val="16"/>
                <w:szCs w:val="16"/>
              </w:rPr>
              <w:t>环保(申万)</w:t>
            </w:r>
          </w:p>
        </w:tc>
        <w:tc>
          <w:tcPr>
            <w:tcW w:w="597" w:type="pct"/>
            <w:tcBorders>
              <w:top w:val="nil"/>
              <w:left w:val="nil"/>
              <w:bottom w:val="nil"/>
              <w:right w:val="nil"/>
            </w:tcBorders>
            <w:shd w:val="clear" w:color="000000" w:fill="E8EEF8"/>
            <w:noWrap/>
            <w:vAlign w:val="center"/>
          </w:tcPr>
          <w:p w14:paraId="56680D0A" w14:textId="77777777" w:rsidR="009F2FBB" w:rsidRPr="009F2FBB" w:rsidRDefault="009F2FBB" w:rsidP="009F2FBB">
            <w:pPr>
              <w:widowControl/>
              <w:spacing w:line="240" w:lineRule="auto"/>
              <w:jc w:val="center"/>
              <w:rPr>
                <w:rFonts w:ascii="微软雅黑" w:eastAsia="微软雅黑" w:hAnsi="微软雅黑" w:cs="宋体" w:hint="eastAsia"/>
                <w:color w:val="404040"/>
                <w:kern w:val="0"/>
                <w:sz w:val="16"/>
                <w:szCs w:val="16"/>
              </w:rPr>
            </w:pPr>
            <w:r w:rsidRPr="009F2FBB">
              <w:rPr>
                <w:rFonts w:ascii="微软雅黑" w:eastAsia="微软雅黑" w:hAnsi="微软雅黑" w:hint="eastAsia"/>
                <w:color w:val="404040"/>
                <w:sz w:val="16"/>
                <w:szCs w:val="16"/>
              </w:rPr>
              <w:t>19.6</w:t>
            </w:r>
          </w:p>
        </w:tc>
        <w:tc>
          <w:tcPr>
            <w:tcW w:w="779" w:type="pct"/>
            <w:tcBorders>
              <w:top w:val="nil"/>
              <w:left w:val="nil"/>
              <w:bottom w:val="nil"/>
              <w:right w:val="nil"/>
            </w:tcBorders>
            <w:shd w:val="clear" w:color="auto" w:fill="auto"/>
            <w:noWrap/>
            <w:vAlign w:val="center"/>
          </w:tcPr>
          <w:p w14:paraId="70C9105F" w14:textId="77777777" w:rsidR="009F2FBB" w:rsidRPr="009F2FBB" w:rsidRDefault="009F2FBB" w:rsidP="009F2FBB">
            <w:pPr>
              <w:widowControl/>
              <w:spacing w:line="240" w:lineRule="auto"/>
              <w:jc w:val="center"/>
              <w:rPr>
                <w:rFonts w:ascii="微软雅黑" w:eastAsia="微软雅黑" w:hAnsi="微软雅黑" w:cs="宋体" w:hint="eastAsia"/>
                <w:color w:val="FF0000"/>
                <w:kern w:val="0"/>
                <w:sz w:val="16"/>
                <w:szCs w:val="16"/>
              </w:rPr>
            </w:pPr>
            <w:r w:rsidRPr="009F2FBB">
              <w:rPr>
                <w:rFonts w:ascii="微软雅黑" w:eastAsia="微软雅黑" w:hAnsi="微软雅黑" w:hint="eastAsia"/>
                <w:color w:val="339966"/>
                <w:sz w:val="16"/>
                <w:szCs w:val="16"/>
              </w:rPr>
              <w:t xml:space="preserve"> ↓                  0.03</w:t>
            </w:r>
          </w:p>
        </w:tc>
        <w:tc>
          <w:tcPr>
            <w:tcW w:w="480" w:type="pct"/>
            <w:tcBorders>
              <w:top w:val="nil"/>
              <w:left w:val="nil"/>
              <w:bottom w:val="nil"/>
              <w:right w:val="nil"/>
            </w:tcBorders>
            <w:shd w:val="clear" w:color="000000" w:fill="D4DFF0"/>
            <w:noWrap/>
            <w:vAlign w:val="center"/>
          </w:tcPr>
          <w:p w14:paraId="6C86013F" w14:textId="77777777" w:rsidR="009F2FBB" w:rsidRPr="009F2FBB" w:rsidRDefault="009F2FBB" w:rsidP="009F2FBB">
            <w:pPr>
              <w:widowControl/>
              <w:spacing w:line="240" w:lineRule="auto"/>
              <w:jc w:val="center"/>
              <w:rPr>
                <w:rFonts w:ascii="微软雅黑" w:eastAsia="微软雅黑" w:hAnsi="微软雅黑" w:cs="宋体" w:hint="eastAsia"/>
                <w:color w:val="404040"/>
                <w:kern w:val="0"/>
                <w:sz w:val="16"/>
                <w:szCs w:val="16"/>
              </w:rPr>
            </w:pPr>
            <w:r w:rsidRPr="009F2FBB">
              <w:rPr>
                <w:rFonts w:ascii="微软雅黑" w:eastAsia="微软雅黑" w:hAnsi="微软雅黑" w:hint="eastAsia"/>
                <w:color w:val="404040"/>
                <w:sz w:val="16"/>
                <w:szCs w:val="16"/>
              </w:rPr>
              <w:t>12.23%</w:t>
            </w:r>
          </w:p>
        </w:tc>
        <w:tc>
          <w:tcPr>
            <w:tcW w:w="670" w:type="pct"/>
            <w:tcBorders>
              <w:top w:val="nil"/>
              <w:left w:val="nil"/>
              <w:bottom w:val="nil"/>
              <w:right w:val="nil"/>
            </w:tcBorders>
            <w:shd w:val="clear" w:color="auto" w:fill="auto"/>
            <w:noWrap/>
            <w:vAlign w:val="center"/>
          </w:tcPr>
          <w:p w14:paraId="6BEACE16" w14:textId="77777777" w:rsidR="009F2FBB" w:rsidRPr="009F2FBB" w:rsidRDefault="009F2FBB" w:rsidP="009F2FBB">
            <w:pPr>
              <w:widowControl/>
              <w:spacing w:line="240" w:lineRule="auto"/>
              <w:jc w:val="center"/>
              <w:rPr>
                <w:rFonts w:ascii="微软雅黑" w:eastAsia="微软雅黑" w:hAnsi="微软雅黑" w:cs="宋体" w:hint="eastAsia"/>
                <w:color w:val="FF0000"/>
                <w:kern w:val="0"/>
                <w:sz w:val="16"/>
                <w:szCs w:val="16"/>
              </w:rPr>
            </w:pPr>
            <w:r w:rsidRPr="009F2FBB">
              <w:rPr>
                <w:rFonts w:ascii="微软雅黑" w:eastAsia="微软雅黑" w:hAnsi="微软雅黑" w:hint="eastAsia"/>
                <w:color w:val="339966"/>
                <w:sz w:val="16"/>
                <w:szCs w:val="16"/>
              </w:rPr>
              <w:t xml:space="preserve"> ↓             0.18</w:t>
            </w:r>
          </w:p>
        </w:tc>
        <w:tc>
          <w:tcPr>
            <w:tcW w:w="618" w:type="pct"/>
            <w:tcBorders>
              <w:top w:val="nil"/>
              <w:left w:val="nil"/>
              <w:bottom w:val="nil"/>
              <w:right w:val="nil"/>
            </w:tcBorders>
            <w:shd w:val="clear" w:color="000000" w:fill="BACDE7"/>
            <w:noWrap/>
            <w:vAlign w:val="center"/>
          </w:tcPr>
          <w:p w14:paraId="29F11A1B" w14:textId="77777777" w:rsidR="009F2FBB" w:rsidRPr="009F2FBB" w:rsidRDefault="009F2FBB" w:rsidP="009F2FBB">
            <w:pPr>
              <w:widowControl/>
              <w:spacing w:line="240" w:lineRule="auto"/>
              <w:jc w:val="center"/>
              <w:rPr>
                <w:rFonts w:ascii="微软雅黑" w:eastAsia="微软雅黑" w:hAnsi="微软雅黑" w:cs="宋体" w:hint="eastAsia"/>
                <w:color w:val="404040"/>
                <w:kern w:val="0"/>
                <w:sz w:val="16"/>
                <w:szCs w:val="16"/>
              </w:rPr>
            </w:pPr>
            <w:r w:rsidRPr="009F2FBB">
              <w:rPr>
                <w:rFonts w:ascii="微软雅黑" w:eastAsia="微软雅黑" w:hAnsi="微软雅黑" w:hint="eastAsia"/>
                <w:color w:val="404040"/>
                <w:sz w:val="16"/>
                <w:szCs w:val="16"/>
              </w:rPr>
              <w:t>12.2%</w:t>
            </w:r>
          </w:p>
        </w:tc>
        <w:tc>
          <w:tcPr>
            <w:tcW w:w="561" w:type="pct"/>
            <w:tcBorders>
              <w:top w:val="nil"/>
              <w:left w:val="nil"/>
              <w:bottom w:val="nil"/>
              <w:right w:val="nil"/>
            </w:tcBorders>
            <w:shd w:val="clear" w:color="000000" w:fill="FCEEF1"/>
            <w:noWrap/>
            <w:vAlign w:val="center"/>
          </w:tcPr>
          <w:p w14:paraId="218337E1" w14:textId="77777777" w:rsidR="009F2FBB" w:rsidRPr="009F2FBB" w:rsidRDefault="009F2FBB" w:rsidP="009F2FBB">
            <w:pPr>
              <w:widowControl/>
              <w:spacing w:line="240" w:lineRule="auto"/>
              <w:jc w:val="center"/>
              <w:rPr>
                <w:rFonts w:ascii="微软雅黑" w:eastAsia="微软雅黑" w:hAnsi="微软雅黑" w:cs="宋体" w:hint="eastAsia"/>
                <w:color w:val="404040"/>
                <w:kern w:val="0"/>
                <w:sz w:val="16"/>
                <w:szCs w:val="16"/>
              </w:rPr>
            </w:pPr>
            <w:r w:rsidRPr="009F2FBB">
              <w:rPr>
                <w:rFonts w:ascii="微软雅黑" w:eastAsia="微软雅黑" w:hAnsi="微软雅黑" w:hint="eastAsia"/>
                <w:color w:val="404040"/>
                <w:sz w:val="16"/>
                <w:szCs w:val="16"/>
              </w:rPr>
              <w:t>21.2%</w:t>
            </w:r>
          </w:p>
        </w:tc>
        <w:tc>
          <w:tcPr>
            <w:tcW w:w="561" w:type="pct"/>
            <w:tcBorders>
              <w:top w:val="nil"/>
              <w:left w:val="nil"/>
              <w:bottom w:val="nil"/>
              <w:right w:val="nil"/>
            </w:tcBorders>
            <w:shd w:val="clear" w:color="000000" w:fill="FBCBCE"/>
            <w:noWrap/>
            <w:vAlign w:val="center"/>
          </w:tcPr>
          <w:p w14:paraId="420383D0" w14:textId="77777777" w:rsidR="009F2FBB" w:rsidRPr="009F2FBB" w:rsidRDefault="009F2FBB" w:rsidP="009F2FBB">
            <w:pPr>
              <w:widowControl/>
              <w:spacing w:line="240" w:lineRule="auto"/>
              <w:jc w:val="center"/>
              <w:rPr>
                <w:rFonts w:ascii="微软雅黑" w:eastAsia="微软雅黑" w:hAnsi="微软雅黑" w:cs="宋体" w:hint="eastAsia"/>
                <w:color w:val="404040"/>
                <w:kern w:val="0"/>
                <w:sz w:val="16"/>
                <w:szCs w:val="16"/>
              </w:rPr>
            </w:pPr>
            <w:r w:rsidRPr="009F2FBB">
              <w:rPr>
                <w:rFonts w:ascii="微软雅黑" w:eastAsia="微软雅黑" w:hAnsi="微软雅黑" w:hint="eastAsia"/>
                <w:color w:val="404040"/>
                <w:sz w:val="16"/>
                <w:szCs w:val="16"/>
              </w:rPr>
              <w:t>27.8%</w:t>
            </w:r>
          </w:p>
        </w:tc>
      </w:tr>
      <w:tr w:rsidR="009F2FBB" w:rsidRPr="009F2FBB" w14:paraId="27F0C1D3" w14:textId="77777777" w:rsidTr="006949A0">
        <w:trPr>
          <w:trHeight w:val="285"/>
        </w:trPr>
        <w:tc>
          <w:tcPr>
            <w:tcW w:w="734" w:type="pct"/>
            <w:tcBorders>
              <w:top w:val="nil"/>
              <w:left w:val="nil"/>
              <w:bottom w:val="nil"/>
              <w:right w:val="nil"/>
            </w:tcBorders>
            <w:shd w:val="clear" w:color="auto" w:fill="auto"/>
            <w:noWrap/>
            <w:vAlign w:val="center"/>
          </w:tcPr>
          <w:p w14:paraId="29A4CBDF" w14:textId="77777777" w:rsidR="009F2FBB" w:rsidRPr="009F2FBB" w:rsidRDefault="009F2FBB" w:rsidP="009F2FBB">
            <w:pPr>
              <w:widowControl/>
              <w:spacing w:line="240" w:lineRule="auto"/>
              <w:jc w:val="center"/>
              <w:rPr>
                <w:rFonts w:ascii="微软雅黑" w:eastAsia="微软雅黑" w:hAnsi="微软雅黑" w:cs="宋体" w:hint="eastAsia"/>
                <w:color w:val="404040"/>
                <w:kern w:val="0"/>
                <w:sz w:val="16"/>
                <w:szCs w:val="16"/>
              </w:rPr>
            </w:pPr>
            <w:r w:rsidRPr="009F2FBB">
              <w:rPr>
                <w:rFonts w:ascii="微软雅黑" w:eastAsia="微软雅黑" w:hAnsi="微软雅黑" w:hint="eastAsia"/>
                <w:color w:val="404040"/>
                <w:sz w:val="16"/>
                <w:szCs w:val="16"/>
              </w:rPr>
              <w:t>美容护理(申万)</w:t>
            </w:r>
          </w:p>
        </w:tc>
        <w:tc>
          <w:tcPr>
            <w:tcW w:w="597" w:type="pct"/>
            <w:tcBorders>
              <w:top w:val="nil"/>
              <w:left w:val="nil"/>
              <w:bottom w:val="nil"/>
              <w:right w:val="nil"/>
            </w:tcBorders>
            <w:shd w:val="clear" w:color="000000" w:fill="FBD6D9"/>
            <w:noWrap/>
            <w:vAlign w:val="center"/>
          </w:tcPr>
          <w:p w14:paraId="322DF2C5" w14:textId="77777777" w:rsidR="009F2FBB" w:rsidRPr="009F2FBB" w:rsidRDefault="009F2FBB" w:rsidP="009F2FBB">
            <w:pPr>
              <w:widowControl/>
              <w:spacing w:line="240" w:lineRule="auto"/>
              <w:jc w:val="center"/>
              <w:rPr>
                <w:rFonts w:ascii="微软雅黑" w:eastAsia="微软雅黑" w:hAnsi="微软雅黑" w:cs="宋体" w:hint="eastAsia"/>
                <w:color w:val="404040"/>
                <w:kern w:val="0"/>
                <w:sz w:val="16"/>
                <w:szCs w:val="16"/>
              </w:rPr>
            </w:pPr>
            <w:r w:rsidRPr="009F2FBB">
              <w:rPr>
                <w:rFonts w:ascii="微软雅黑" w:eastAsia="微软雅黑" w:hAnsi="微软雅黑" w:hint="eastAsia"/>
                <w:color w:val="404040"/>
                <w:sz w:val="16"/>
                <w:szCs w:val="16"/>
              </w:rPr>
              <w:t>32.3</w:t>
            </w:r>
          </w:p>
        </w:tc>
        <w:tc>
          <w:tcPr>
            <w:tcW w:w="779" w:type="pct"/>
            <w:tcBorders>
              <w:top w:val="nil"/>
              <w:left w:val="nil"/>
              <w:bottom w:val="nil"/>
              <w:right w:val="nil"/>
            </w:tcBorders>
            <w:shd w:val="clear" w:color="auto" w:fill="auto"/>
            <w:noWrap/>
            <w:vAlign w:val="center"/>
          </w:tcPr>
          <w:p w14:paraId="27C7315B" w14:textId="77777777" w:rsidR="009F2FBB" w:rsidRPr="009F2FBB" w:rsidRDefault="009F2FBB" w:rsidP="009F2FBB">
            <w:pPr>
              <w:widowControl/>
              <w:spacing w:line="240" w:lineRule="auto"/>
              <w:jc w:val="center"/>
              <w:rPr>
                <w:rFonts w:ascii="微软雅黑" w:eastAsia="微软雅黑" w:hAnsi="微软雅黑" w:cs="宋体" w:hint="eastAsia"/>
                <w:color w:val="FF0000"/>
                <w:kern w:val="0"/>
                <w:sz w:val="16"/>
                <w:szCs w:val="16"/>
              </w:rPr>
            </w:pPr>
            <w:r w:rsidRPr="009F2FBB">
              <w:rPr>
                <w:rFonts w:ascii="微软雅黑" w:eastAsia="微软雅黑" w:hAnsi="微软雅黑" w:hint="eastAsia"/>
                <w:color w:val="339966"/>
                <w:sz w:val="16"/>
                <w:szCs w:val="16"/>
              </w:rPr>
              <w:t xml:space="preserve"> ↓                  0.06</w:t>
            </w:r>
          </w:p>
        </w:tc>
        <w:tc>
          <w:tcPr>
            <w:tcW w:w="480" w:type="pct"/>
            <w:tcBorders>
              <w:top w:val="nil"/>
              <w:left w:val="nil"/>
              <w:bottom w:val="nil"/>
              <w:right w:val="nil"/>
            </w:tcBorders>
            <w:shd w:val="clear" w:color="000000" w:fill="FCF5F8"/>
            <w:noWrap/>
            <w:vAlign w:val="center"/>
          </w:tcPr>
          <w:p w14:paraId="1FBD35F8" w14:textId="77777777" w:rsidR="009F2FBB" w:rsidRPr="009F2FBB" w:rsidRDefault="009F2FBB" w:rsidP="009F2FBB">
            <w:pPr>
              <w:widowControl/>
              <w:spacing w:line="240" w:lineRule="auto"/>
              <w:jc w:val="center"/>
              <w:rPr>
                <w:rFonts w:ascii="微软雅黑" w:eastAsia="微软雅黑" w:hAnsi="微软雅黑" w:cs="宋体" w:hint="eastAsia"/>
                <w:color w:val="404040"/>
                <w:kern w:val="0"/>
                <w:sz w:val="16"/>
                <w:szCs w:val="16"/>
              </w:rPr>
            </w:pPr>
            <w:r w:rsidRPr="009F2FBB">
              <w:rPr>
                <w:rFonts w:ascii="微软雅黑" w:eastAsia="微软雅黑" w:hAnsi="微软雅黑" w:hint="eastAsia"/>
                <w:color w:val="404040"/>
                <w:sz w:val="16"/>
                <w:szCs w:val="16"/>
              </w:rPr>
              <w:t>31.33%</w:t>
            </w:r>
          </w:p>
        </w:tc>
        <w:tc>
          <w:tcPr>
            <w:tcW w:w="670" w:type="pct"/>
            <w:tcBorders>
              <w:top w:val="nil"/>
              <w:left w:val="nil"/>
              <w:bottom w:val="nil"/>
              <w:right w:val="nil"/>
            </w:tcBorders>
            <w:shd w:val="clear" w:color="auto" w:fill="auto"/>
            <w:noWrap/>
            <w:vAlign w:val="center"/>
          </w:tcPr>
          <w:p w14:paraId="38CC30A1" w14:textId="77777777" w:rsidR="009F2FBB" w:rsidRPr="009F2FBB" w:rsidRDefault="009F2FBB" w:rsidP="009F2FBB">
            <w:pPr>
              <w:widowControl/>
              <w:spacing w:line="240" w:lineRule="auto"/>
              <w:jc w:val="center"/>
              <w:rPr>
                <w:rFonts w:ascii="微软雅黑" w:eastAsia="微软雅黑" w:hAnsi="微软雅黑" w:cs="宋体" w:hint="eastAsia"/>
                <w:color w:val="FF0000"/>
                <w:kern w:val="0"/>
                <w:sz w:val="16"/>
                <w:szCs w:val="16"/>
              </w:rPr>
            </w:pPr>
            <w:r w:rsidRPr="009F2FBB">
              <w:rPr>
                <w:rFonts w:ascii="微软雅黑" w:eastAsia="微软雅黑" w:hAnsi="微软雅黑" w:hint="eastAsia"/>
                <w:color w:val="339966"/>
                <w:sz w:val="16"/>
                <w:szCs w:val="16"/>
              </w:rPr>
              <w:t xml:space="preserve"> ↓             0.37</w:t>
            </w:r>
          </w:p>
        </w:tc>
        <w:tc>
          <w:tcPr>
            <w:tcW w:w="618" w:type="pct"/>
            <w:tcBorders>
              <w:top w:val="nil"/>
              <w:left w:val="nil"/>
              <w:bottom w:val="nil"/>
              <w:right w:val="nil"/>
            </w:tcBorders>
            <w:shd w:val="clear" w:color="000000" w:fill="E4EBF6"/>
            <w:noWrap/>
            <w:vAlign w:val="center"/>
          </w:tcPr>
          <w:p w14:paraId="0C72598C" w14:textId="77777777" w:rsidR="009F2FBB" w:rsidRPr="009F2FBB" w:rsidRDefault="009F2FBB" w:rsidP="009F2FBB">
            <w:pPr>
              <w:widowControl/>
              <w:spacing w:line="240" w:lineRule="auto"/>
              <w:jc w:val="center"/>
              <w:rPr>
                <w:rFonts w:ascii="微软雅黑" w:eastAsia="微软雅黑" w:hAnsi="微软雅黑" w:cs="宋体" w:hint="eastAsia"/>
                <w:color w:val="404040"/>
                <w:kern w:val="0"/>
                <w:sz w:val="16"/>
                <w:szCs w:val="16"/>
              </w:rPr>
            </w:pPr>
            <w:r w:rsidRPr="009F2FBB">
              <w:rPr>
                <w:rFonts w:ascii="微软雅黑" w:eastAsia="微软雅黑" w:hAnsi="微软雅黑" w:hint="eastAsia"/>
                <w:color w:val="404040"/>
                <w:sz w:val="16"/>
                <w:szCs w:val="16"/>
              </w:rPr>
              <w:t>31.3%</w:t>
            </w:r>
          </w:p>
        </w:tc>
        <w:tc>
          <w:tcPr>
            <w:tcW w:w="561" w:type="pct"/>
            <w:tcBorders>
              <w:top w:val="nil"/>
              <w:left w:val="nil"/>
              <w:bottom w:val="nil"/>
              <w:right w:val="nil"/>
            </w:tcBorders>
            <w:shd w:val="clear" w:color="000000" w:fill="D0DDEF"/>
            <w:noWrap/>
            <w:vAlign w:val="center"/>
          </w:tcPr>
          <w:p w14:paraId="19E20729" w14:textId="77777777" w:rsidR="009F2FBB" w:rsidRPr="009F2FBB" w:rsidRDefault="009F2FBB" w:rsidP="009F2FBB">
            <w:pPr>
              <w:widowControl/>
              <w:spacing w:line="240" w:lineRule="auto"/>
              <w:jc w:val="center"/>
              <w:rPr>
                <w:rFonts w:ascii="微软雅黑" w:eastAsia="微软雅黑" w:hAnsi="微软雅黑" w:cs="宋体" w:hint="eastAsia"/>
                <w:color w:val="404040"/>
                <w:kern w:val="0"/>
                <w:sz w:val="16"/>
                <w:szCs w:val="16"/>
              </w:rPr>
            </w:pPr>
            <w:r w:rsidRPr="009F2FBB">
              <w:rPr>
                <w:rFonts w:ascii="微软雅黑" w:eastAsia="微软雅黑" w:hAnsi="微软雅黑" w:hint="eastAsia"/>
                <w:color w:val="404040"/>
                <w:sz w:val="16"/>
                <w:szCs w:val="16"/>
              </w:rPr>
              <w:t>28.7%</w:t>
            </w:r>
          </w:p>
        </w:tc>
        <w:tc>
          <w:tcPr>
            <w:tcW w:w="561" w:type="pct"/>
            <w:tcBorders>
              <w:top w:val="nil"/>
              <w:left w:val="nil"/>
              <w:bottom w:val="nil"/>
              <w:right w:val="nil"/>
            </w:tcBorders>
            <w:shd w:val="clear" w:color="000000" w:fill="9DB9DD"/>
            <w:noWrap/>
            <w:vAlign w:val="center"/>
          </w:tcPr>
          <w:p w14:paraId="0F396552" w14:textId="77777777" w:rsidR="009F2FBB" w:rsidRPr="009F2FBB" w:rsidRDefault="009F2FBB" w:rsidP="009F2FBB">
            <w:pPr>
              <w:widowControl/>
              <w:spacing w:line="240" w:lineRule="auto"/>
              <w:jc w:val="center"/>
              <w:rPr>
                <w:rFonts w:ascii="微软雅黑" w:eastAsia="微软雅黑" w:hAnsi="微软雅黑" w:cs="宋体" w:hint="eastAsia"/>
                <w:color w:val="404040"/>
                <w:kern w:val="0"/>
                <w:sz w:val="16"/>
                <w:szCs w:val="16"/>
              </w:rPr>
            </w:pPr>
            <w:r w:rsidRPr="009F2FBB">
              <w:rPr>
                <w:rFonts w:ascii="微软雅黑" w:eastAsia="微软雅黑" w:hAnsi="微软雅黑" w:hint="eastAsia"/>
                <w:color w:val="404040"/>
                <w:sz w:val="16"/>
                <w:szCs w:val="16"/>
              </w:rPr>
              <w:t>19.0%</w:t>
            </w:r>
          </w:p>
        </w:tc>
      </w:tr>
    </w:tbl>
    <w:p w14:paraId="486685D4" w14:textId="77777777" w:rsidR="00E91DBA" w:rsidRDefault="00E91DBA">
      <w:pPr>
        <w:rPr>
          <w:rFonts w:ascii="仿宋" w:hAnsi="仿宋" w:hint="eastAsia"/>
          <w:szCs w:val="21"/>
        </w:rPr>
      </w:pPr>
    </w:p>
    <w:p w14:paraId="2028EEBC" w14:textId="77777777" w:rsidR="00E91DBA" w:rsidRDefault="00000000">
      <w:pPr>
        <w:ind w:firstLineChars="400" w:firstLine="960"/>
        <w:rPr>
          <w:rFonts w:ascii="仿宋" w:hAnsi="仿宋" w:hint="eastAsia"/>
          <w:szCs w:val="21"/>
        </w:rPr>
      </w:pPr>
      <w:r>
        <w:rPr>
          <w:rFonts w:ascii="仿宋" w:hAnsi="仿宋"/>
          <w:szCs w:val="21"/>
        </w:rPr>
        <w:t>数据来源：Wind</w:t>
      </w:r>
      <w:r>
        <w:rPr>
          <w:rFonts w:ascii="仿宋" w:hAnsi="仿宋" w:hint="eastAsia"/>
          <w:szCs w:val="21"/>
        </w:rPr>
        <w:t>、</w:t>
      </w:r>
      <w:proofErr w:type="gramStart"/>
      <w:r>
        <w:rPr>
          <w:rFonts w:ascii="仿宋" w:hAnsi="仿宋"/>
          <w:szCs w:val="21"/>
        </w:rPr>
        <w:t>鑫</w:t>
      </w:r>
      <w:proofErr w:type="gramEnd"/>
      <w:r>
        <w:rPr>
          <w:rFonts w:ascii="仿宋" w:hAnsi="仿宋"/>
          <w:szCs w:val="21"/>
        </w:rPr>
        <w:t>元基金</w:t>
      </w:r>
    </w:p>
    <w:p w14:paraId="5D5B582B" w14:textId="3C545312" w:rsidR="00E91DBA" w:rsidRDefault="009F2FBB">
      <w:pPr>
        <w:ind w:firstLine="480"/>
        <w:rPr>
          <w:rFonts w:ascii="仿宋" w:hAnsi="仿宋" w:hint="eastAsia"/>
          <w:szCs w:val="24"/>
        </w:rPr>
      </w:pPr>
      <w:r>
        <w:rPr>
          <w:rFonts w:ascii="仿宋" w:hAnsi="仿宋" w:hint="eastAsia"/>
          <w:b/>
          <w:szCs w:val="24"/>
        </w:rPr>
        <w:t>上</w:t>
      </w:r>
      <w:r>
        <w:rPr>
          <w:rFonts w:ascii="仿宋" w:hAnsi="仿宋"/>
          <w:b/>
          <w:szCs w:val="24"/>
        </w:rPr>
        <w:t>周</w:t>
      </w:r>
      <w:proofErr w:type="gramStart"/>
      <w:r>
        <w:rPr>
          <w:rFonts w:ascii="仿宋" w:hAnsi="仿宋"/>
          <w:b/>
          <w:szCs w:val="24"/>
        </w:rPr>
        <w:t>各宽基指数</w:t>
      </w:r>
      <w:proofErr w:type="gramEnd"/>
      <w:r>
        <w:rPr>
          <w:rFonts w:ascii="仿宋" w:hAnsi="仿宋" w:hint="eastAsia"/>
          <w:b/>
          <w:szCs w:val="24"/>
        </w:rPr>
        <w:t>估值上下不一，各行业估值上下不一</w:t>
      </w:r>
      <w:r>
        <w:rPr>
          <w:rFonts w:ascii="仿宋" w:hAnsi="仿宋" w:hint="eastAsia"/>
          <w:szCs w:val="24"/>
        </w:rPr>
        <w:t>。</w:t>
      </w:r>
      <w:r>
        <w:rPr>
          <w:rFonts w:ascii="仿宋" w:hAnsi="仿宋"/>
          <w:szCs w:val="24"/>
        </w:rPr>
        <w:t>当前各</w:t>
      </w:r>
      <w:proofErr w:type="gramStart"/>
      <w:r>
        <w:rPr>
          <w:rFonts w:ascii="仿宋" w:hAnsi="仿宋"/>
          <w:szCs w:val="24"/>
        </w:rPr>
        <w:t>主要宽基指数</w:t>
      </w:r>
      <w:proofErr w:type="gramEnd"/>
      <w:r>
        <w:rPr>
          <w:rFonts w:ascii="仿宋" w:hAnsi="仿宋"/>
          <w:szCs w:val="24"/>
        </w:rPr>
        <w:t>估值水平</w:t>
      </w:r>
      <w:r>
        <w:rPr>
          <w:rFonts w:ascii="仿宋" w:hAnsi="仿宋" w:hint="eastAsia"/>
          <w:szCs w:val="24"/>
        </w:rPr>
        <w:t>，较多</w:t>
      </w:r>
      <w:r>
        <w:rPr>
          <w:rFonts w:ascii="仿宋" w:hAnsi="仿宋"/>
          <w:szCs w:val="24"/>
        </w:rPr>
        <w:t>在历史50</w:t>
      </w:r>
      <w:r>
        <w:rPr>
          <w:rFonts w:ascii="仿宋" w:hAnsi="仿宋" w:hint="eastAsia"/>
          <w:szCs w:val="24"/>
        </w:rPr>
        <w:t>%</w:t>
      </w:r>
      <w:r>
        <w:rPr>
          <w:rFonts w:ascii="仿宋" w:hAnsi="仿宋"/>
          <w:szCs w:val="24"/>
        </w:rPr>
        <w:t>分位数以下</w:t>
      </w:r>
      <w:r>
        <w:rPr>
          <w:rFonts w:ascii="仿宋" w:hAnsi="仿宋" w:hint="eastAsia"/>
          <w:szCs w:val="24"/>
        </w:rPr>
        <w:t>，</w:t>
      </w:r>
      <w:r>
        <w:rPr>
          <w:rFonts w:ascii="仿宋" w:hAnsi="仿宋"/>
          <w:szCs w:val="24"/>
        </w:rPr>
        <w:t>未来仍有一定估值提升空间</w:t>
      </w:r>
      <w:r>
        <w:rPr>
          <w:rFonts w:ascii="仿宋" w:hAnsi="仿宋" w:hint="eastAsia"/>
          <w:szCs w:val="24"/>
        </w:rPr>
        <w:t>。</w:t>
      </w:r>
      <w:r>
        <w:rPr>
          <w:rFonts w:ascii="仿宋" w:hAnsi="仿宋"/>
          <w:szCs w:val="24"/>
        </w:rPr>
        <w:t>从</w:t>
      </w:r>
      <w:r>
        <w:rPr>
          <w:rFonts w:ascii="仿宋" w:hAnsi="仿宋" w:hint="eastAsia"/>
          <w:szCs w:val="24"/>
        </w:rPr>
        <w:t>行业</w:t>
      </w:r>
      <w:r>
        <w:rPr>
          <w:rFonts w:ascii="仿宋" w:hAnsi="仿宋"/>
          <w:szCs w:val="24"/>
        </w:rPr>
        <w:t>板块看</w:t>
      </w:r>
      <w:r>
        <w:rPr>
          <w:rFonts w:ascii="仿宋" w:hAnsi="仿宋" w:hint="eastAsia"/>
          <w:szCs w:val="24"/>
        </w:rPr>
        <w:t>，上</w:t>
      </w:r>
      <w:r>
        <w:rPr>
          <w:rFonts w:ascii="仿宋" w:hAnsi="仿宋"/>
          <w:szCs w:val="24"/>
        </w:rPr>
        <w:t>周</w:t>
      </w:r>
      <w:r>
        <w:rPr>
          <w:rFonts w:ascii="仿宋" w:hAnsi="仿宋" w:hint="eastAsia"/>
          <w:b/>
          <w:color w:val="00B050"/>
          <w:szCs w:val="24"/>
        </w:rPr>
        <w:t>计算机</w:t>
      </w:r>
      <w:r>
        <w:rPr>
          <w:rFonts w:ascii="仿宋" w:hAnsi="仿宋" w:hint="eastAsia"/>
          <w:bCs/>
          <w:szCs w:val="24"/>
        </w:rPr>
        <w:t>估值</w:t>
      </w:r>
      <w:r>
        <w:rPr>
          <w:rFonts w:ascii="仿宋" w:hAnsi="仿宋" w:hint="eastAsia"/>
          <w:szCs w:val="24"/>
        </w:rPr>
        <w:t>上行最多。当前</w:t>
      </w:r>
      <w:r>
        <w:rPr>
          <w:rFonts w:ascii="仿宋" w:hAnsi="仿宋" w:hint="eastAsia"/>
          <w:b/>
          <w:color w:val="00B050"/>
          <w:szCs w:val="24"/>
        </w:rPr>
        <w:t>房地产、计算机、电子、综合、商贸零售</w:t>
      </w:r>
      <w:r>
        <w:rPr>
          <w:rFonts w:ascii="仿宋" w:hAnsi="仿宋" w:hint="eastAsia"/>
          <w:szCs w:val="24"/>
        </w:rPr>
        <w:t>板块估值处于历史较高水平；</w:t>
      </w:r>
      <w:r>
        <w:rPr>
          <w:rFonts w:ascii="仿宋" w:hAnsi="仿宋" w:hint="eastAsia"/>
          <w:b/>
          <w:bCs/>
          <w:color w:val="FF0000"/>
          <w:szCs w:val="24"/>
        </w:rPr>
        <w:t>社会服务、公用事业、纺织服饰、农林牧渔、</w:t>
      </w:r>
      <w:proofErr w:type="gramStart"/>
      <w:r>
        <w:rPr>
          <w:rFonts w:ascii="仿宋" w:hAnsi="仿宋" w:hint="eastAsia"/>
          <w:b/>
          <w:bCs/>
          <w:color w:val="FF0000"/>
          <w:szCs w:val="24"/>
        </w:rPr>
        <w:t>环保</w:t>
      </w:r>
      <w:r>
        <w:rPr>
          <w:rFonts w:ascii="仿宋" w:hAnsi="仿宋" w:hint="eastAsia"/>
          <w:szCs w:val="24"/>
        </w:rPr>
        <w:t>板块</w:t>
      </w:r>
      <w:proofErr w:type="gramEnd"/>
      <w:r>
        <w:rPr>
          <w:rFonts w:ascii="仿宋" w:hAnsi="仿宋" w:hint="eastAsia"/>
          <w:szCs w:val="24"/>
        </w:rPr>
        <w:t>估值处于历史较低水平</w:t>
      </w:r>
      <w:r w:rsidR="00D92DA7">
        <w:rPr>
          <w:rFonts w:ascii="仿宋" w:hAnsi="仿宋" w:hint="eastAsia"/>
          <w:szCs w:val="24"/>
        </w:rPr>
        <w:t>。</w:t>
      </w:r>
    </w:p>
    <w:p w14:paraId="14525A77" w14:textId="77777777" w:rsidR="00E91DBA" w:rsidRDefault="00000000">
      <w:pPr>
        <w:ind w:firstLine="480"/>
        <w:rPr>
          <w:rFonts w:ascii="仿宋" w:hAnsi="仿宋" w:hint="eastAsia"/>
          <w:b/>
          <w:szCs w:val="24"/>
        </w:rPr>
      </w:pPr>
      <w:r>
        <w:rPr>
          <w:rFonts w:ascii="仿宋" w:hAnsi="仿宋" w:hint="eastAsia"/>
          <w:b/>
          <w:szCs w:val="24"/>
        </w:rPr>
        <w:t>3、权益市场资金</w:t>
      </w:r>
    </w:p>
    <w:p w14:paraId="36654FD6" w14:textId="48EA5328" w:rsidR="00E91DBA" w:rsidRDefault="009F2FBB">
      <w:pPr>
        <w:ind w:firstLineChars="200" w:firstLine="482"/>
        <w:rPr>
          <w:rFonts w:ascii="仿宋" w:hAnsi="仿宋" w:hint="eastAsia"/>
          <w:color w:val="000000" w:themeColor="text1"/>
          <w:kern w:val="24"/>
          <w:szCs w:val="24"/>
        </w:rPr>
      </w:pPr>
      <w:r>
        <w:rPr>
          <w:rFonts w:ascii="仿宋" w:hAnsi="仿宋" w:hint="eastAsia"/>
          <w:b/>
          <w:color w:val="000000" w:themeColor="text1"/>
          <w:kern w:val="24"/>
          <w:szCs w:val="24"/>
        </w:rPr>
        <w:t>1月</w:t>
      </w:r>
      <w:r>
        <w:rPr>
          <w:rFonts w:ascii="仿宋" w:hAnsi="仿宋"/>
          <w:b/>
          <w:color w:val="000000" w:themeColor="text1"/>
          <w:kern w:val="24"/>
          <w:szCs w:val="24"/>
        </w:rPr>
        <w:t>23</w:t>
      </w:r>
      <w:r>
        <w:rPr>
          <w:rFonts w:ascii="仿宋" w:hAnsi="仿宋" w:hint="eastAsia"/>
          <w:b/>
          <w:color w:val="000000" w:themeColor="text1"/>
          <w:kern w:val="24"/>
          <w:szCs w:val="24"/>
        </w:rPr>
        <w:t>日，两融资金占比为</w:t>
      </w:r>
      <w:r>
        <w:rPr>
          <w:rFonts w:ascii="仿宋" w:hAnsi="仿宋"/>
          <w:b/>
          <w:color w:val="000000" w:themeColor="text1"/>
          <w:kern w:val="24"/>
          <w:szCs w:val="24"/>
        </w:rPr>
        <w:t>9.72</w:t>
      </w:r>
      <w:r>
        <w:rPr>
          <w:rFonts w:ascii="仿宋" w:hAnsi="仿宋" w:hint="eastAsia"/>
          <w:b/>
          <w:color w:val="000000" w:themeColor="text1"/>
          <w:kern w:val="24"/>
          <w:szCs w:val="24"/>
        </w:rPr>
        <w:t>%，</w:t>
      </w:r>
      <w:r>
        <w:rPr>
          <w:rFonts w:ascii="仿宋" w:hAnsi="仿宋"/>
          <w:b/>
          <w:color w:val="000000" w:themeColor="text1"/>
          <w:kern w:val="24"/>
          <w:szCs w:val="24"/>
        </w:rPr>
        <w:t>1</w:t>
      </w:r>
      <w:r>
        <w:rPr>
          <w:rFonts w:ascii="仿宋" w:hAnsi="仿宋" w:hint="eastAsia"/>
          <w:b/>
          <w:color w:val="000000" w:themeColor="text1"/>
          <w:kern w:val="24"/>
          <w:szCs w:val="24"/>
        </w:rPr>
        <w:t>月</w:t>
      </w:r>
      <w:r>
        <w:rPr>
          <w:rFonts w:ascii="仿宋" w:hAnsi="仿宋"/>
          <w:b/>
          <w:color w:val="000000" w:themeColor="text1"/>
          <w:kern w:val="24"/>
          <w:szCs w:val="24"/>
        </w:rPr>
        <w:t>17</w:t>
      </w:r>
      <w:r>
        <w:rPr>
          <w:rFonts w:ascii="仿宋" w:hAnsi="仿宋" w:hint="eastAsia"/>
          <w:b/>
          <w:color w:val="000000" w:themeColor="text1"/>
          <w:kern w:val="24"/>
          <w:szCs w:val="24"/>
        </w:rPr>
        <w:t>日为</w:t>
      </w:r>
      <w:r>
        <w:rPr>
          <w:rFonts w:ascii="仿宋" w:hAnsi="仿宋"/>
          <w:b/>
          <w:color w:val="000000" w:themeColor="text1"/>
          <w:kern w:val="24"/>
          <w:szCs w:val="24"/>
        </w:rPr>
        <w:t>8.98</w:t>
      </w:r>
      <w:r>
        <w:rPr>
          <w:rFonts w:ascii="仿宋" w:hAnsi="仿宋" w:hint="eastAsia"/>
          <w:b/>
          <w:color w:val="000000" w:themeColor="text1"/>
          <w:kern w:val="24"/>
          <w:szCs w:val="24"/>
        </w:rPr>
        <w:t>%，反映出杠杆资金加仓意愿上升。</w:t>
      </w:r>
      <w:r>
        <w:rPr>
          <w:rFonts w:ascii="仿宋" w:hAnsi="仿宋" w:hint="eastAsia"/>
          <w:color w:val="000000" w:themeColor="text1"/>
          <w:kern w:val="24"/>
          <w:szCs w:val="24"/>
        </w:rPr>
        <w:t>截至1</w:t>
      </w:r>
      <w:r>
        <w:rPr>
          <w:rFonts w:ascii="仿宋" w:hAnsi="仿宋"/>
          <w:color w:val="000000" w:themeColor="text1"/>
          <w:kern w:val="24"/>
          <w:szCs w:val="24"/>
        </w:rPr>
        <w:t>月24日</w:t>
      </w:r>
      <w:r>
        <w:rPr>
          <w:rFonts w:ascii="仿宋" w:hAnsi="仿宋" w:hint="eastAsia"/>
          <w:color w:val="000000" w:themeColor="text1"/>
          <w:kern w:val="24"/>
          <w:szCs w:val="24"/>
        </w:rPr>
        <w:t>，</w:t>
      </w:r>
      <w:r w:rsidR="003E674B">
        <w:rPr>
          <w:rFonts w:ascii="仿宋" w:hAnsi="仿宋" w:hint="eastAsia"/>
          <w:color w:val="000000" w:themeColor="text1"/>
          <w:kern w:val="24"/>
          <w:szCs w:val="24"/>
        </w:rPr>
        <w:t>上</w:t>
      </w:r>
      <w:r>
        <w:rPr>
          <w:rFonts w:ascii="仿宋" w:hAnsi="仿宋" w:hint="eastAsia"/>
          <w:color w:val="000000" w:themeColor="text1"/>
          <w:kern w:val="24"/>
          <w:szCs w:val="24"/>
        </w:rPr>
        <w:t>周融资净买入的前三行业为</w:t>
      </w:r>
      <w:r>
        <w:rPr>
          <w:rFonts w:ascii="仿宋" w:hAnsi="仿宋" w:hint="eastAsia"/>
          <w:b/>
          <w:bCs/>
          <w:color w:val="000000" w:themeColor="text1"/>
          <w:kern w:val="24"/>
          <w:szCs w:val="24"/>
        </w:rPr>
        <w:t>通信、石油石化机械设备</w:t>
      </w:r>
      <w:r w:rsidR="00B96304">
        <w:rPr>
          <w:rFonts w:ascii="仿宋" w:hAnsi="仿宋" w:hint="eastAsia"/>
          <w:color w:val="000000" w:themeColor="text1"/>
          <w:kern w:val="24"/>
          <w:szCs w:val="24"/>
        </w:rPr>
        <w:t>。</w:t>
      </w:r>
    </w:p>
    <w:p w14:paraId="67B49EF4" w14:textId="77777777" w:rsidR="00E91DBA" w:rsidRDefault="00000000">
      <w:pPr>
        <w:jc w:val="center"/>
      </w:pPr>
      <w:r>
        <w:rPr>
          <w:rFonts w:ascii="黑体" w:eastAsia="黑体" w:hAnsi="黑体" w:hint="eastAsia"/>
          <w:szCs w:val="21"/>
        </w:rPr>
        <w:t>图4：上周两融资</w:t>
      </w:r>
      <w:proofErr w:type="gramStart"/>
      <w:r>
        <w:rPr>
          <w:rFonts w:ascii="黑体" w:eastAsia="黑体" w:hAnsi="黑体" w:hint="eastAsia"/>
          <w:szCs w:val="21"/>
        </w:rPr>
        <w:t>金行业</w:t>
      </w:r>
      <w:proofErr w:type="gramEnd"/>
      <w:r>
        <w:rPr>
          <w:rFonts w:ascii="黑体" w:eastAsia="黑体" w:hAnsi="黑体" w:hint="eastAsia"/>
          <w:szCs w:val="21"/>
        </w:rPr>
        <w:t>流向（亿元）</w:t>
      </w:r>
    </w:p>
    <w:p w14:paraId="1742EB28" w14:textId="1BAF58F3" w:rsidR="00E91DBA" w:rsidRDefault="009F2FBB">
      <w:pPr>
        <w:jc w:val="center"/>
      </w:pPr>
      <w:r w:rsidRPr="00EE5E98">
        <w:rPr>
          <w:noProof/>
          <w:color w:val="C00000"/>
        </w:rPr>
        <w:drawing>
          <wp:inline distT="0" distB="0" distL="0" distR="0" wp14:anchorId="30F42CAF" wp14:editId="2262F737">
            <wp:extent cx="4738354" cy="3068478"/>
            <wp:effectExtent l="0" t="0" r="5715" b="0"/>
            <wp:docPr id="1" name="图表 1">
              <a:extLst xmlns:a="http://schemas.openxmlformats.org/drawingml/2006/main">
                <a:ext uri="{FF2B5EF4-FFF2-40B4-BE49-F238E27FC236}">
                  <a16:creationId xmlns:a16="http://schemas.microsoft.com/office/drawing/2014/main" id="{00000000-0008-0000-0A00-000005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7D442250" w14:textId="77777777" w:rsidR="00E91DBA" w:rsidRDefault="00000000">
      <w:pPr>
        <w:ind w:firstLineChars="400" w:firstLine="960"/>
        <w:rPr>
          <w:rFonts w:ascii="仿宋" w:hAnsi="仿宋" w:hint="eastAsia"/>
          <w:szCs w:val="21"/>
        </w:rPr>
      </w:pPr>
      <w:r>
        <w:rPr>
          <w:rFonts w:ascii="仿宋" w:hAnsi="仿宋"/>
          <w:szCs w:val="21"/>
        </w:rPr>
        <w:t>数据来源：Wind</w:t>
      </w:r>
      <w:r>
        <w:rPr>
          <w:rFonts w:ascii="仿宋" w:hAnsi="仿宋" w:hint="eastAsia"/>
          <w:szCs w:val="21"/>
        </w:rPr>
        <w:t>、</w:t>
      </w:r>
      <w:proofErr w:type="gramStart"/>
      <w:r>
        <w:rPr>
          <w:rFonts w:ascii="仿宋" w:hAnsi="仿宋"/>
          <w:szCs w:val="21"/>
        </w:rPr>
        <w:t>鑫</w:t>
      </w:r>
      <w:proofErr w:type="gramEnd"/>
      <w:r>
        <w:rPr>
          <w:rFonts w:ascii="仿宋" w:hAnsi="仿宋"/>
          <w:szCs w:val="21"/>
        </w:rPr>
        <w:t>元基金</w:t>
      </w:r>
    </w:p>
    <w:p w14:paraId="39E54D86" w14:textId="77777777" w:rsidR="00E91DBA" w:rsidRDefault="00000000">
      <w:pPr>
        <w:ind w:firstLine="480"/>
        <w:rPr>
          <w:rFonts w:ascii="仿宋" w:hAnsi="仿宋" w:hint="eastAsia"/>
          <w:b/>
          <w:szCs w:val="24"/>
        </w:rPr>
      </w:pPr>
      <w:r>
        <w:rPr>
          <w:rFonts w:ascii="仿宋" w:hAnsi="仿宋" w:hint="eastAsia"/>
          <w:b/>
          <w:szCs w:val="24"/>
        </w:rPr>
        <w:t>4、</w:t>
      </w:r>
      <w:r w:rsidRPr="0076423F">
        <w:rPr>
          <w:rFonts w:ascii="仿宋" w:hAnsi="仿宋" w:hint="eastAsia"/>
          <w:b/>
          <w:szCs w:val="24"/>
        </w:rPr>
        <w:t>海外权益市场</w:t>
      </w:r>
    </w:p>
    <w:p w14:paraId="2CDBEE44" w14:textId="34602693" w:rsidR="00E91DBA" w:rsidRDefault="00000000">
      <w:pPr>
        <w:ind w:firstLine="480"/>
        <w:rPr>
          <w:rFonts w:ascii="仿宋" w:hAnsi="仿宋" w:hint="eastAsia"/>
          <w:szCs w:val="24"/>
        </w:rPr>
      </w:pPr>
      <w:r>
        <w:rPr>
          <w:rFonts w:ascii="仿宋" w:hAnsi="仿宋" w:hint="eastAsia"/>
          <w:b/>
          <w:szCs w:val="24"/>
        </w:rPr>
        <w:t>上周海外股市</w:t>
      </w:r>
      <w:r w:rsidR="00AD4AFF">
        <w:rPr>
          <w:rFonts w:ascii="仿宋" w:hAnsi="仿宋" w:hint="eastAsia"/>
          <w:b/>
          <w:szCs w:val="24"/>
        </w:rPr>
        <w:t>分化</w:t>
      </w:r>
      <w:r>
        <w:rPr>
          <w:rFonts w:ascii="仿宋" w:hAnsi="仿宋" w:hint="eastAsia"/>
          <w:szCs w:val="24"/>
        </w:rPr>
        <w:t>。美国股市方面，道指上涨</w:t>
      </w:r>
      <w:r w:rsidR="006861E3">
        <w:rPr>
          <w:rFonts w:ascii="仿宋" w:hAnsi="仿宋" w:hint="eastAsia"/>
          <w:szCs w:val="24"/>
        </w:rPr>
        <w:t>2.15</w:t>
      </w:r>
      <w:r>
        <w:rPr>
          <w:rFonts w:ascii="仿宋" w:hAnsi="仿宋" w:hint="eastAsia"/>
          <w:szCs w:val="24"/>
        </w:rPr>
        <w:t>%，</w:t>
      </w:r>
      <w:proofErr w:type="gramStart"/>
      <w:r>
        <w:rPr>
          <w:rFonts w:ascii="仿宋" w:hAnsi="仿宋" w:hint="eastAsia"/>
          <w:szCs w:val="24"/>
        </w:rPr>
        <w:t>标普</w:t>
      </w:r>
      <w:proofErr w:type="gramEnd"/>
      <w:r>
        <w:rPr>
          <w:rFonts w:ascii="仿宋" w:hAnsi="仿宋" w:hint="eastAsia"/>
          <w:szCs w:val="24"/>
        </w:rPr>
        <w:t>500上涨</w:t>
      </w:r>
      <w:r w:rsidR="006861E3">
        <w:rPr>
          <w:rFonts w:ascii="仿宋" w:hAnsi="仿宋" w:hint="eastAsia"/>
          <w:szCs w:val="24"/>
        </w:rPr>
        <w:t>1.74</w:t>
      </w:r>
      <w:r>
        <w:rPr>
          <w:rFonts w:ascii="仿宋" w:hAnsi="仿宋" w:hint="eastAsia"/>
          <w:szCs w:val="24"/>
        </w:rPr>
        <w:t>%，</w:t>
      </w:r>
      <w:proofErr w:type="gramStart"/>
      <w:r>
        <w:rPr>
          <w:rFonts w:ascii="仿宋" w:hAnsi="仿宋" w:hint="eastAsia"/>
          <w:szCs w:val="24"/>
        </w:rPr>
        <w:t>纳指上涨</w:t>
      </w:r>
      <w:proofErr w:type="gramEnd"/>
      <w:r w:rsidR="006861E3">
        <w:rPr>
          <w:rFonts w:ascii="仿宋" w:hAnsi="仿宋" w:hint="eastAsia"/>
          <w:szCs w:val="24"/>
        </w:rPr>
        <w:t>1.65</w:t>
      </w:r>
      <w:r>
        <w:rPr>
          <w:rFonts w:ascii="仿宋" w:hAnsi="仿宋" w:hint="eastAsia"/>
          <w:szCs w:val="24"/>
        </w:rPr>
        <w:t>%；欧洲股市方面，德国DAX上涨</w:t>
      </w:r>
      <w:r w:rsidR="006861E3">
        <w:rPr>
          <w:rFonts w:ascii="仿宋" w:hAnsi="仿宋" w:hint="eastAsia"/>
          <w:szCs w:val="24"/>
        </w:rPr>
        <w:t>2.35</w:t>
      </w:r>
      <w:r>
        <w:rPr>
          <w:rFonts w:ascii="仿宋" w:hAnsi="仿宋" w:hint="eastAsia"/>
          <w:szCs w:val="24"/>
        </w:rPr>
        <w:t>%，英国富时100</w:t>
      </w:r>
      <w:r w:rsidR="006861E3">
        <w:rPr>
          <w:rFonts w:ascii="仿宋" w:hAnsi="仿宋" w:hint="eastAsia"/>
          <w:szCs w:val="24"/>
        </w:rPr>
        <w:t>下跌0.03</w:t>
      </w:r>
      <w:r>
        <w:rPr>
          <w:rFonts w:ascii="仿宋" w:hAnsi="仿宋" w:hint="eastAsia"/>
          <w:szCs w:val="24"/>
        </w:rPr>
        <w:t>%，法国CAC40上涨</w:t>
      </w:r>
      <w:r w:rsidR="006861E3">
        <w:rPr>
          <w:rFonts w:ascii="仿宋" w:hAnsi="仿宋" w:hint="eastAsia"/>
          <w:szCs w:val="24"/>
        </w:rPr>
        <w:t>2.83</w:t>
      </w:r>
      <w:r>
        <w:rPr>
          <w:rFonts w:ascii="仿宋" w:hAnsi="仿宋" w:hint="eastAsia"/>
          <w:szCs w:val="24"/>
        </w:rPr>
        <w:t>%；亚太股市方面，日经225指数</w:t>
      </w:r>
      <w:r w:rsidR="006861E3">
        <w:rPr>
          <w:rFonts w:ascii="仿宋" w:hAnsi="仿宋" w:hint="eastAsia"/>
          <w:szCs w:val="24"/>
        </w:rPr>
        <w:t>上涨3.85</w:t>
      </w:r>
      <w:r>
        <w:rPr>
          <w:rFonts w:ascii="仿宋" w:hAnsi="仿宋" w:hint="eastAsia"/>
          <w:szCs w:val="24"/>
        </w:rPr>
        <w:t>%，恒生指数上涨</w:t>
      </w:r>
      <w:r w:rsidR="00FA0CFE">
        <w:rPr>
          <w:rFonts w:ascii="仿宋" w:hAnsi="仿宋" w:hint="eastAsia"/>
          <w:szCs w:val="24"/>
        </w:rPr>
        <w:t>2.</w:t>
      </w:r>
      <w:r w:rsidR="006861E3">
        <w:rPr>
          <w:rFonts w:ascii="仿宋" w:hAnsi="仿宋" w:hint="eastAsia"/>
          <w:szCs w:val="24"/>
        </w:rPr>
        <w:t>46</w:t>
      </w:r>
      <w:r>
        <w:rPr>
          <w:rFonts w:ascii="仿宋" w:hAnsi="仿宋" w:hint="eastAsia"/>
          <w:szCs w:val="24"/>
        </w:rPr>
        <w:t>%。</w:t>
      </w:r>
    </w:p>
    <w:p w14:paraId="0C505F5A" w14:textId="77777777" w:rsidR="00E91DBA" w:rsidRDefault="00000000">
      <w:pPr>
        <w:jc w:val="center"/>
      </w:pPr>
      <w:r>
        <w:rPr>
          <w:rFonts w:ascii="黑体" w:eastAsia="黑体" w:hAnsi="黑体" w:hint="eastAsia"/>
          <w:sz w:val="21"/>
          <w:szCs w:val="21"/>
        </w:rPr>
        <w:t>图5：上周海外主要指数涨跌</w:t>
      </w:r>
    </w:p>
    <w:p w14:paraId="0266BF77" w14:textId="2464A4E1" w:rsidR="00E91DBA" w:rsidRDefault="006861E3">
      <w:pPr>
        <w:ind w:firstLineChars="400" w:firstLine="960"/>
        <w:rPr>
          <w:rFonts w:ascii="仿宋" w:hAnsi="仿宋" w:hint="eastAsia"/>
          <w:sz w:val="21"/>
          <w:szCs w:val="21"/>
        </w:rPr>
      </w:pPr>
      <w:r>
        <w:rPr>
          <w:noProof/>
        </w:rPr>
        <w:lastRenderedPageBreak/>
        <w:drawing>
          <wp:inline distT="0" distB="0" distL="0" distR="0" wp14:anchorId="4416049C" wp14:editId="1BBBA958">
            <wp:extent cx="4823012" cy="2815874"/>
            <wp:effectExtent l="0" t="0" r="15875" b="3810"/>
            <wp:docPr id="1490663673" name="图表 1">
              <a:extLst xmlns:a="http://schemas.openxmlformats.org/drawingml/2006/main">
                <a:ext uri="{FF2B5EF4-FFF2-40B4-BE49-F238E27FC236}">
                  <a16:creationId xmlns:a16="http://schemas.microsoft.com/office/drawing/2014/main" id="{00000000-0008-0000-00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3ACBDB73" w14:textId="77777777" w:rsidR="00E91DBA" w:rsidRDefault="00000000">
      <w:pPr>
        <w:ind w:firstLineChars="400" w:firstLine="840"/>
        <w:rPr>
          <w:rFonts w:ascii="仿宋" w:hAnsi="仿宋" w:hint="eastAsia"/>
          <w:b/>
          <w:szCs w:val="24"/>
        </w:rPr>
      </w:pPr>
      <w:r>
        <w:rPr>
          <w:rFonts w:ascii="仿宋" w:hAnsi="仿宋" w:hint="eastAsia"/>
          <w:sz w:val="21"/>
          <w:szCs w:val="21"/>
        </w:rPr>
        <w:t>数据来源：Wind、</w:t>
      </w:r>
      <w:proofErr w:type="gramStart"/>
      <w:r>
        <w:rPr>
          <w:rFonts w:ascii="仿宋" w:hAnsi="仿宋" w:hint="eastAsia"/>
          <w:sz w:val="21"/>
          <w:szCs w:val="21"/>
        </w:rPr>
        <w:t>鑫</w:t>
      </w:r>
      <w:proofErr w:type="gramEnd"/>
      <w:r>
        <w:rPr>
          <w:rFonts w:ascii="仿宋" w:hAnsi="仿宋" w:hint="eastAsia"/>
          <w:sz w:val="21"/>
          <w:szCs w:val="21"/>
        </w:rPr>
        <w:t>元基金</w:t>
      </w:r>
    </w:p>
    <w:p w14:paraId="39AE8C7E" w14:textId="77777777" w:rsidR="00E91DBA" w:rsidRDefault="00000000">
      <w:pPr>
        <w:ind w:firstLine="480"/>
        <w:rPr>
          <w:rFonts w:ascii="仿宋" w:hAnsi="仿宋" w:hint="eastAsia"/>
          <w:b/>
          <w:szCs w:val="24"/>
        </w:rPr>
      </w:pPr>
      <w:r>
        <w:rPr>
          <w:rFonts w:ascii="仿宋" w:hAnsi="仿宋" w:hint="eastAsia"/>
          <w:b/>
          <w:szCs w:val="24"/>
        </w:rPr>
        <w:t>（二）</w:t>
      </w:r>
      <w:r w:rsidRPr="00692128">
        <w:rPr>
          <w:rFonts w:ascii="仿宋" w:hAnsi="仿宋" w:hint="eastAsia"/>
          <w:b/>
          <w:szCs w:val="24"/>
        </w:rPr>
        <w:t>资金市场</w:t>
      </w:r>
    </w:p>
    <w:p w14:paraId="785093B7" w14:textId="0C07FAD7" w:rsidR="00E91DBA" w:rsidRDefault="00000000">
      <w:pPr>
        <w:ind w:firstLineChars="200" w:firstLine="482"/>
        <w:rPr>
          <w:rFonts w:ascii="仿宋" w:hAnsi="仿宋" w:hint="eastAsia"/>
        </w:rPr>
      </w:pPr>
      <w:r>
        <w:rPr>
          <w:rFonts w:ascii="仿宋" w:hAnsi="仿宋" w:hint="eastAsia"/>
          <w:b/>
          <w:bCs/>
        </w:rPr>
        <w:t>公开市场操作：</w:t>
      </w:r>
      <w:r w:rsidR="006861E3" w:rsidRPr="006861E3">
        <w:rPr>
          <w:rFonts w:ascii="仿宋" w:hAnsi="仿宋" w:hint="eastAsia"/>
        </w:rPr>
        <w:t>上周央行共开展24515亿元7天期逆回购操作和2000亿元MLF操作，因有14848亿元7天期逆回购到期，实现净投放11667亿元</w:t>
      </w:r>
      <w:r>
        <w:rPr>
          <w:rFonts w:ascii="仿宋" w:hAnsi="仿宋" w:hint="eastAsia"/>
        </w:rPr>
        <w:t>。</w:t>
      </w:r>
    </w:p>
    <w:p w14:paraId="463FBA6F" w14:textId="77777777" w:rsidR="00E91DBA" w:rsidRDefault="00000000">
      <w:pPr>
        <w:jc w:val="center"/>
      </w:pPr>
      <w:r>
        <w:rPr>
          <w:rFonts w:hint="eastAsia"/>
        </w:rPr>
        <w:t>图</w:t>
      </w:r>
      <w:r>
        <w:rPr>
          <w:rFonts w:hint="eastAsia"/>
        </w:rPr>
        <w:t>6</w:t>
      </w:r>
      <w:r>
        <w:rPr>
          <w:rFonts w:hint="eastAsia"/>
        </w:rPr>
        <w:t>：上周公开市场操作情况</w:t>
      </w:r>
    </w:p>
    <w:p w14:paraId="15DFFDFB" w14:textId="641E96C2" w:rsidR="00E91DBA" w:rsidRDefault="006861E3">
      <w:pPr>
        <w:jc w:val="center"/>
      </w:pPr>
      <w:r>
        <w:rPr>
          <w:noProof/>
        </w:rPr>
        <w:drawing>
          <wp:inline distT="0" distB="0" distL="0" distR="0" wp14:anchorId="048A8478" wp14:editId="5108A9F6">
            <wp:extent cx="4572000" cy="2438400"/>
            <wp:effectExtent l="0" t="0" r="0" b="0"/>
            <wp:docPr id="685005563" name="图表 1">
              <a:extLst xmlns:a="http://schemas.openxmlformats.org/drawingml/2006/main">
                <a:ext uri="{FF2B5EF4-FFF2-40B4-BE49-F238E27FC236}">
                  <a16:creationId xmlns:a16="http://schemas.microsoft.com/office/drawing/2014/main" id="{8D2C6999-5E21-7C20-4402-0843E244C6E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4D1F4EDD" w14:textId="77777777" w:rsidR="00E91DBA" w:rsidRDefault="00E91DBA"/>
    <w:p w14:paraId="45215578" w14:textId="142E7513" w:rsidR="00E91DBA" w:rsidRDefault="00000000">
      <w:r>
        <w:rPr>
          <w:rFonts w:hint="eastAsia"/>
          <w:b/>
          <w:bCs/>
        </w:rPr>
        <w:t>政府债发行：</w:t>
      </w:r>
      <w:r w:rsidR="006861E3" w:rsidRPr="006861E3">
        <w:rPr>
          <w:rFonts w:hint="eastAsia"/>
        </w:rPr>
        <w:t>本周国债无发行计划，地方政府</w:t>
      </w:r>
      <w:proofErr w:type="gramStart"/>
      <w:r w:rsidR="006861E3" w:rsidRPr="006861E3">
        <w:rPr>
          <w:rFonts w:hint="eastAsia"/>
        </w:rPr>
        <w:t>债计划</w:t>
      </w:r>
      <w:proofErr w:type="gramEnd"/>
      <w:r w:rsidR="006861E3" w:rsidRPr="006861E3">
        <w:rPr>
          <w:rFonts w:hint="eastAsia"/>
        </w:rPr>
        <w:t>发行</w:t>
      </w:r>
      <w:r w:rsidR="006861E3" w:rsidRPr="006861E3">
        <w:rPr>
          <w:rFonts w:hint="eastAsia"/>
        </w:rPr>
        <w:t>68.6</w:t>
      </w:r>
      <w:r w:rsidR="006861E3" w:rsidRPr="006861E3">
        <w:rPr>
          <w:rFonts w:hint="eastAsia"/>
        </w:rPr>
        <w:t>亿，整体净缴款</w:t>
      </w:r>
      <w:r w:rsidR="006861E3" w:rsidRPr="006861E3">
        <w:rPr>
          <w:rFonts w:hint="eastAsia"/>
        </w:rPr>
        <w:t>1840</w:t>
      </w:r>
      <w:r w:rsidR="006861E3" w:rsidRPr="006861E3">
        <w:rPr>
          <w:rFonts w:hint="eastAsia"/>
        </w:rPr>
        <w:t>元</w:t>
      </w:r>
      <w:r>
        <w:rPr>
          <w:rFonts w:hint="eastAsia"/>
        </w:rPr>
        <w:t>。</w:t>
      </w:r>
      <w:r>
        <w:rPr>
          <w:rFonts w:hint="eastAsia"/>
        </w:rPr>
        <w:t xml:space="preserve"> </w:t>
      </w:r>
    </w:p>
    <w:p w14:paraId="2AD8A6A0" w14:textId="2F3E8A15" w:rsidR="00E91DBA" w:rsidRDefault="00000000">
      <w:pPr>
        <w:jc w:val="center"/>
      </w:pPr>
      <w:r>
        <w:rPr>
          <w:rFonts w:hint="eastAsia"/>
        </w:rPr>
        <w:t>表</w:t>
      </w:r>
      <w:r>
        <w:rPr>
          <w:rFonts w:hint="eastAsia"/>
        </w:rPr>
        <w:t>1</w:t>
      </w:r>
      <w:r>
        <w:rPr>
          <w:rFonts w:hint="eastAsia"/>
        </w:rPr>
        <w:t>：</w:t>
      </w:r>
      <w:r>
        <w:rPr>
          <w:rFonts w:hint="eastAsia"/>
        </w:rPr>
        <w:t>1</w:t>
      </w:r>
      <w:r>
        <w:rPr>
          <w:rFonts w:hint="eastAsia"/>
        </w:rPr>
        <w:t>月</w:t>
      </w:r>
      <w:r w:rsidR="000C6CB8">
        <w:rPr>
          <w:rFonts w:hint="eastAsia"/>
        </w:rPr>
        <w:t>2</w:t>
      </w:r>
      <w:r w:rsidR="006861E3">
        <w:rPr>
          <w:rFonts w:hint="eastAsia"/>
        </w:rPr>
        <w:t>7</w:t>
      </w:r>
      <w:r>
        <w:rPr>
          <w:rFonts w:hint="eastAsia"/>
        </w:rPr>
        <w:t>日政府债发行缴款</w:t>
      </w:r>
    </w:p>
    <w:p w14:paraId="547D0D48" w14:textId="77777777" w:rsidR="00E91DBA" w:rsidRDefault="00000000">
      <w:pPr>
        <w:jc w:val="right"/>
      </w:pPr>
      <w:r>
        <w:rPr>
          <w:rFonts w:hint="eastAsia"/>
        </w:rPr>
        <w:t xml:space="preserve"> </w:t>
      </w:r>
      <w:r>
        <w:t xml:space="preserve">                                  </w:t>
      </w:r>
      <w:r>
        <w:rPr>
          <w:rFonts w:hint="eastAsia"/>
        </w:rPr>
        <w:t>单位：亿元</w:t>
      </w:r>
    </w:p>
    <w:tbl>
      <w:tblPr>
        <w:tblStyle w:val="3"/>
        <w:tblW w:w="2334" w:type="dxa"/>
        <w:jc w:val="center"/>
        <w:tblBorders>
          <w:left w:val="none" w:sz="0" w:space="0" w:color="auto"/>
          <w:right w:val="none" w:sz="0" w:space="0" w:color="auto"/>
        </w:tblBorders>
        <w:tblLook w:val="04A0" w:firstRow="1" w:lastRow="0" w:firstColumn="1" w:lastColumn="0" w:noHBand="0" w:noVBand="1"/>
      </w:tblPr>
      <w:tblGrid>
        <w:gridCol w:w="722"/>
        <w:gridCol w:w="796"/>
        <w:gridCol w:w="816"/>
      </w:tblGrid>
      <w:tr w:rsidR="006861E3" w:rsidRPr="006861E3" w14:paraId="74F7D3C5" w14:textId="77777777" w:rsidTr="006949A0">
        <w:trPr>
          <w:jc w:val="center"/>
        </w:trPr>
        <w:tc>
          <w:tcPr>
            <w:tcW w:w="722" w:type="dxa"/>
            <w:vMerge w:val="restart"/>
          </w:tcPr>
          <w:p w14:paraId="28646F57" w14:textId="77777777" w:rsidR="006861E3" w:rsidRPr="006861E3" w:rsidRDefault="006861E3" w:rsidP="006861E3">
            <w:pPr>
              <w:spacing w:line="240" w:lineRule="auto"/>
              <w:jc w:val="center"/>
              <w:rPr>
                <w:rFonts w:ascii="等线" w:eastAsia="等线" w:hAnsi="等线" w:cs="Times New Roman" w:hint="eastAsia"/>
                <w:sz w:val="21"/>
              </w:rPr>
            </w:pPr>
          </w:p>
        </w:tc>
        <w:tc>
          <w:tcPr>
            <w:tcW w:w="1612" w:type="dxa"/>
            <w:gridSpan w:val="2"/>
          </w:tcPr>
          <w:p w14:paraId="30101B66" w14:textId="77777777" w:rsidR="006861E3" w:rsidRPr="006861E3" w:rsidRDefault="006861E3" w:rsidP="006861E3">
            <w:pPr>
              <w:spacing w:line="240" w:lineRule="auto"/>
              <w:jc w:val="center"/>
              <w:rPr>
                <w:rFonts w:ascii="等线" w:eastAsia="等线" w:hAnsi="等线" w:cs="Times New Roman" w:hint="eastAsia"/>
                <w:sz w:val="21"/>
              </w:rPr>
            </w:pPr>
            <w:r w:rsidRPr="006861E3">
              <w:rPr>
                <w:rFonts w:ascii="等线" w:eastAsia="等线" w:hAnsi="等线" w:cs="Times New Roman" w:hint="eastAsia"/>
                <w:sz w:val="21"/>
              </w:rPr>
              <w:t>1月27日</w:t>
            </w:r>
          </w:p>
        </w:tc>
      </w:tr>
      <w:tr w:rsidR="006861E3" w:rsidRPr="006861E3" w14:paraId="1FA1BB53" w14:textId="77777777" w:rsidTr="006949A0">
        <w:trPr>
          <w:trHeight w:val="658"/>
          <w:jc w:val="center"/>
        </w:trPr>
        <w:tc>
          <w:tcPr>
            <w:tcW w:w="722" w:type="dxa"/>
            <w:vMerge/>
          </w:tcPr>
          <w:p w14:paraId="628423DA" w14:textId="77777777" w:rsidR="006861E3" w:rsidRPr="006861E3" w:rsidRDefault="006861E3" w:rsidP="006861E3">
            <w:pPr>
              <w:spacing w:line="240" w:lineRule="auto"/>
              <w:jc w:val="center"/>
              <w:rPr>
                <w:rFonts w:ascii="等线" w:eastAsia="等线" w:hAnsi="等线" w:cs="Times New Roman" w:hint="eastAsia"/>
                <w:sz w:val="21"/>
              </w:rPr>
            </w:pPr>
          </w:p>
        </w:tc>
        <w:tc>
          <w:tcPr>
            <w:tcW w:w="796" w:type="dxa"/>
          </w:tcPr>
          <w:p w14:paraId="026042A2" w14:textId="77777777" w:rsidR="006861E3" w:rsidRPr="006861E3" w:rsidRDefault="006861E3" w:rsidP="006861E3">
            <w:pPr>
              <w:spacing w:line="240" w:lineRule="auto"/>
              <w:jc w:val="center"/>
              <w:rPr>
                <w:rFonts w:ascii="等线" w:eastAsia="等线" w:hAnsi="等线" w:cs="Times New Roman" w:hint="eastAsia"/>
                <w:sz w:val="21"/>
              </w:rPr>
            </w:pPr>
            <w:r w:rsidRPr="006861E3">
              <w:rPr>
                <w:rFonts w:ascii="等线" w:eastAsia="等线" w:hAnsi="等线" w:cs="Times New Roman" w:hint="eastAsia"/>
                <w:sz w:val="21"/>
              </w:rPr>
              <w:t>国债</w:t>
            </w:r>
          </w:p>
        </w:tc>
        <w:tc>
          <w:tcPr>
            <w:tcW w:w="816" w:type="dxa"/>
          </w:tcPr>
          <w:p w14:paraId="41E8EB90" w14:textId="77777777" w:rsidR="006861E3" w:rsidRPr="006861E3" w:rsidRDefault="006861E3" w:rsidP="006861E3">
            <w:pPr>
              <w:spacing w:line="240" w:lineRule="auto"/>
              <w:jc w:val="center"/>
              <w:rPr>
                <w:rFonts w:ascii="等线" w:eastAsia="等线" w:hAnsi="等线" w:cs="Times New Roman" w:hint="eastAsia"/>
                <w:sz w:val="20"/>
                <w:szCs w:val="21"/>
              </w:rPr>
            </w:pPr>
            <w:r w:rsidRPr="006861E3">
              <w:rPr>
                <w:rFonts w:ascii="等线" w:eastAsia="等线" w:hAnsi="等线" w:cs="Times New Roman" w:hint="eastAsia"/>
                <w:sz w:val="20"/>
                <w:szCs w:val="21"/>
              </w:rPr>
              <w:t>地方债</w:t>
            </w:r>
          </w:p>
        </w:tc>
      </w:tr>
      <w:tr w:rsidR="006861E3" w:rsidRPr="006861E3" w14:paraId="3853710B" w14:textId="77777777" w:rsidTr="006949A0">
        <w:trPr>
          <w:jc w:val="center"/>
        </w:trPr>
        <w:tc>
          <w:tcPr>
            <w:tcW w:w="722" w:type="dxa"/>
          </w:tcPr>
          <w:p w14:paraId="1A9C18A0" w14:textId="77777777" w:rsidR="006861E3" w:rsidRPr="006861E3" w:rsidRDefault="006861E3" w:rsidP="006861E3">
            <w:pPr>
              <w:spacing w:line="240" w:lineRule="auto"/>
              <w:jc w:val="center"/>
              <w:rPr>
                <w:rFonts w:ascii="等线" w:eastAsia="等线" w:hAnsi="等线" w:cs="Times New Roman" w:hint="eastAsia"/>
                <w:sz w:val="21"/>
              </w:rPr>
            </w:pPr>
            <w:r w:rsidRPr="006861E3">
              <w:rPr>
                <w:rFonts w:ascii="等线" w:eastAsia="等线" w:hAnsi="等线" w:cs="Times New Roman" w:hint="eastAsia"/>
                <w:sz w:val="21"/>
              </w:rPr>
              <w:t>发行</w:t>
            </w:r>
          </w:p>
        </w:tc>
        <w:tc>
          <w:tcPr>
            <w:tcW w:w="796" w:type="dxa"/>
          </w:tcPr>
          <w:p w14:paraId="716971D0" w14:textId="77777777" w:rsidR="006861E3" w:rsidRPr="006861E3" w:rsidRDefault="006861E3" w:rsidP="006861E3">
            <w:pPr>
              <w:spacing w:line="240" w:lineRule="auto"/>
              <w:jc w:val="center"/>
              <w:rPr>
                <w:rFonts w:ascii="等线" w:eastAsia="等线" w:hAnsi="等线" w:cs="Times New Roman" w:hint="eastAsia"/>
                <w:sz w:val="21"/>
              </w:rPr>
            </w:pPr>
            <w:r w:rsidRPr="006861E3">
              <w:rPr>
                <w:rFonts w:ascii="等线" w:eastAsia="等线" w:hAnsi="等线" w:cs="Times New Roman" w:hint="eastAsia"/>
                <w:sz w:val="21"/>
              </w:rPr>
              <w:t>0</w:t>
            </w:r>
          </w:p>
        </w:tc>
        <w:tc>
          <w:tcPr>
            <w:tcW w:w="816" w:type="dxa"/>
          </w:tcPr>
          <w:p w14:paraId="75402189" w14:textId="77777777" w:rsidR="006861E3" w:rsidRPr="006861E3" w:rsidRDefault="006861E3" w:rsidP="006861E3">
            <w:pPr>
              <w:spacing w:line="240" w:lineRule="auto"/>
              <w:jc w:val="center"/>
              <w:rPr>
                <w:rFonts w:ascii="等线" w:eastAsia="等线" w:hAnsi="等线" w:cs="Times New Roman" w:hint="eastAsia"/>
                <w:sz w:val="21"/>
              </w:rPr>
            </w:pPr>
            <w:r w:rsidRPr="006861E3">
              <w:rPr>
                <w:rFonts w:ascii="等线" w:eastAsia="等线" w:hAnsi="等线" w:cs="Times New Roman" w:hint="eastAsia"/>
                <w:sz w:val="21"/>
              </w:rPr>
              <w:t>68.6</w:t>
            </w:r>
          </w:p>
        </w:tc>
      </w:tr>
      <w:tr w:rsidR="006861E3" w:rsidRPr="006861E3" w14:paraId="4AD09508" w14:textId="77777777" w:rsidTr="006949A0">
        <w:trPr>
          <w:jc w:val="center"/>
        </w:trPr>
        <w:tc>
          <w:tcPr>
            <w:tcW w:w="722" w:type="dxa"/>
          </w:tcPr>
          <w:p w14:paraId="7424789A" w14:textId="77777777" w:rsidR="006861E3" w:rsidRPr="006861E3" w:rsidRDefault="006861E3" w:rsidP="006861E3">
            <w:pPr>
              <w:spacing w:line="240" w:lineRule="auto"/>
              <w:jc w:val="center"/>
              <w:rPr>
                <w:rFonts w:ascii="等线" w:eastAsia="等线" w:hAnsi="等线" w:cs="Times New Roman" w:hint="eastAsia"/>
                <w:sz w:val="21"/>
              </w:rPr>
            </w:pPr>
            <w:r w:rsidRPr="006861E3">
              <w:rPr>
                <w:rFonts w:ascii="等线" w:eastAsia="等线" w:hAnsi="等线" w:cs="Times New Roman" w:hint="eastAsia"/>
                <w:sz w:val="21"/>
              </w:rPr>
              <w:t>到期</w:t>
            </w:r>
          </w:p>
        </w:tc>
        <w:tc>
          <w:tcPr>
            <w:tcW w:w="796" w:type="dxa"/>
          </w:tcPr>
          <w:p w14:paraId="3633A255" w14:textId="77777777" w:rsidR="006861E3" w:rsidRPr="006861E3" w:rsidRDefault="006861E3" w:rsidP="006861E3">
            <w:pPr>
              <w:spacing w:line="240" w:lineRule="auto"/>
              <w:jc w:val="center"/>
              <w:rPr>
                <w:rFonts w:ascii="等线" w:eastAsia="等线" w:hAnsi="等线" w:cs="Times New Roman" w:hint="eastAsia"/>
                <w:sz w:val="21"/>
              </w:rPr>
            </w:pPr>
            <w:r w:rsidRPr="006861E3">
              <w:rPr>
                <w:rFonts w:ascii="等线" w:eastAsia="等线" w:hAnsi="等线" w:cs="Times New Roman" w:hint="eastAsia"/>
                <w:sz w:val="21"/>
              </w:rPr>
              <w:t>450</w:t>
            </w:r>
          </w:p>
        </w:tc>
        <w:tc>
          <w:tcPr>
            <w:tcW w:w="816" w:type="dxa"/>
          </w:tcPr>
          <w:p w14:paraId="75E7706A" w14:textId="77777777" w:rsidR="006861E3" w:rsidRPr="006861E3" w:rsidRDefault="006861E3" w:rsidP="006861E3">
            <w:pPr>
              <w:spacing w:line="240" w:lineRule="auto"/>
              <w:jc w:val="center"/>
              <w:rPr>
                <w:rFonts w:ascii="等线" w:eastAsia="等线" w:hAnsi="等线" w:cs="Times New Roman" w:hint="eastAsia"/>
                <w:sz w:val="21"/>
              </w:rPr>
            </w:pPr>
            <w:r w:rsidRPr="006861E3">
              <w:rPr>
                <w:rFonts w:ascii="等线" w:eastAsia="等线" w:hAnsi="等线" w:cs="Times New Roman" w:hint="eastAsia"/>
                <w:sz w:val="21"/>
              </w:rPr>
              <w:t>0</w:t>
            </w:r>
          </w:p>
        </w:tc>
      </w:tr>
      <w:tr w:rsidR="006861E3" w:rsidRPr="006861E3" w14:paraId="35760434" w14:textId="77777777" w:rsidTr="006949A0">
        <w:trPr>
          <w:jc w:val="center"/>
        </w:trPr>
        <w:tc>
          <w:tcPr>
            <w:tcW w:w="722" w:type="dxa"/>
          </w:tcPr>
          <w:p w14:paraId="3EF23DEE" w14:textId="77777777" w:rsidR="006861E3" w:rsidRPr="006861E3" w:rsidRDefault="006861E3" w:rsidP="006861E3">
            <w:pPr>
              <w:spacing w:line="240" w:lineRule="auto"/>
              <w:jc w:val="center"/>
              <w:rPr>
                <w:rFonts w:ascii="等线" w:eastAsia="等线" w:hAnsi="等线" w:cs="Times New Roman" w:hint="eastAsia"/>
                <w:sz w:val="21"/>
              </w:rPr>
            </w:pPr>
            <w:r w:rsidRPr="006861E3">
              <w:rPr>
                <w:rFonts w:ascii="等线" w:eastAsia="等线" w:hAnsi="等线" w:cs="Times New Roman" w:hint="eastAsia"/>
                <w:sz w:val="21"/>
              </w:rPr>
              <w:t>缴款</w:t>
            </w:r>
          </w:p>
        </w:tc>
        <w:tc>
          <w:tcPr>
            <w:tcW w:w="796" w:type="dxa"/>
          </w:tcPr>
          <w:p w14:paraId="6E3EAE1F" w14:textId="77777777" w:rsidR="006861E3" w:rsidRPr="006861E3" w:rsidRDefault="006861E3" w:rsidP="006861E3">
            <w:pPr>
              <w:spacing w:line="240" w:lineRule="auto"/>
              <w:jc w:val="center"/>
              <w:rPr>
                <w:rFonts w:ascii="等线" w:eastAsia="等线" w:hAnsi="等线" w:cs="Times New Roman" w:hint="eastAsia"/>
                <w:sz w:val="21"/>
              </w:rPr>
            </w:pPr>
            <w:r w:rsidRPr="006861E3">
              <w:rPr>
                <w:rFonts w:ascii="等线" w:eastAsia="等线" w:hAnsi="等线" w:cs="Times New Roman" w:hint="eastAsia"/>
                <w:sz w:val="21"/>
              </w:rPr>
              <w:t>2290</w:t>
            </w:r>
          </w:p>
        </w:tc>
        <w:tc>
          <w:tcPr>
            <w:tcW w:w="816" w:type="dxa"/>
          </w:tcPr>
          <w:p w14:paraId="75AAD338" w14:textId="77777777" w:rsidR="006861E3" w:rsidRPr="006861E3" w:rsidRDefault="006861E3" w:rsidP="006861E3">
            <w:pPr>
              <w:spacing w:line="240" w:lineRule="auto"/>
              <w:jc w:val="center"/>
              <w:rPr>
                <w:rFonts w:ascii="等线" w:eastAsia="等线" w:hAnsi="等线" w:cs="Times New Roman" w:hint="eastAsia"/>
                <w:sz w:val="21"/>
              </w:rPr>
            </w:pPr>
            <w:r w:rsidRPr="006861E3">
              <w:rPr>
                <w:rFonts w:ascii="等线" w:eastAsia="等线" w:hAnsi="等线" w:cs="Times New Roman" w:hint="eastAsia"/>
                <w:sz w:val="21"/>
              </w:rPr>
              <w:t>0</w:t>
            </w:r>
          </w:p>
        </w:tc>
      </w:tr>
      <w:tr w:rsidR="006861E3" w:rsidRPr="006861E3" w14:paraId="59F48B5A" w14:textId="77777777" w:rsidTr="006949A0">
        <w:trPr>
          <w:trHeight w:val="102"/>
          <w:jc w:val="center"/>
        </w:trPr>
        <w:tc>
          <w:tcPr>
            <w:tcW w:w="722" w:type="dxa"/>
          </w:tcPr>
          <w:p w14:paraId="0B8C1849" w14:textId="77777777" w:rsidR="006861E3" w:rsidRPr="006861E3" w:rsidRDefault="006861E3" w:rsidP="006861E3">
            <w:pPr>
              <w:spacing w:line="240" w:lineRule="auto"/>
              <w:jc w:val="center"/>
              <w:rPr>
                <w:rFonts w:ascii="等线" w:eastAsia="等线" w:hAnsi="等线" w:cs="Times New Roman" w:hint="eastAsia"/>
                <w:sz w:val="21"/>
              </w:rPr>
            </w:pPr>
            <w:r w:rsidRPr="006861E3">
              <w:rPr>
                <w:rFonts w:ascii="等线" w:eastAsia="等线" w:hAnsi="等线" w:cs="Times New Roman" w:hint="eastAsia"/>
                <w:sz w:val="20"/>
                <w:szCs w:val="21"/>
              </w:rPr>
              <w:t>净缴款</w:t>
            </w:r>
          </w:p>
        </w:tc>
        <w:tc>
          <w:tcPr>
            <w:tcW w:w="1612" w:type="dxa"/>
            <w:gridSpan w:val="2"/>
          </w:tcPr>
          <w:p w14:paraId="188C5062" w14:textId="77777777" w:rsidR="006861E3" w:rsidRPr="006861E3" w:rsidRDefault="006861E3" w:rsidP="006861E3">
            <w:pPr>
              <w:spacing w:line="240" w:lineRule="auto"/>
              <w:jc w:val="center"/>
              <w:rPr>
                <w:rFonts w:ascii="等线" w:eastAsia="等线" w:hAnsi="等线" w:cs="Times New Roman" w:hint="eastAsia"/>
                <w:sz w:val="21"/>
              </w:rPr>
            </w:pPr>
            <w:r w:rsidRPr="006861E3">
              <w:rPr>
                <w:rFonts w:ascii="等线" w:eastAsia="等线" w:hAnsi="等线" w:cs="Times New Roman" w:hint="eastAsia"/>
                <w:sz w:val="21"/>
              </w:rPr>
              <w:t>1840</w:t>
            </w:r>
          </w:p>
        </w:tc>
      </w:tr>
    </w:tbl>
    <w:p w14:paraId="0C83601F" w14:textId="77777777" w:rsidR="00E91DBA" w:rsidRDefault="00E91DBA">
      <w:pPr>
        <w:jc w:val="center"/>
      </w:pPr>
    </w:p>
    <w:p w14:paraId="270B355E" w14:textId="77777777" w:rsidR="00E91DBA" w:rsidRDefault="00E91DBA">
      <w:pPr>
        <w:jc w:val="center"/>
      </w:pPr>
    </w:p>
    <w:p w14:paraId="740B2226" w14:textId="75D80FD2" w:rsidR="00E91DBA" w:rsidRDefault="00000000">
      <w:r>
        <w:rPr>
          <w:rFonts w:hint="eastAsia"/>
          <w:b/>
          <w:bCs/>
        </w:rPr>
        <w:t>同业存单发行：</w:t>
      </w:r>
      <w:r w:rsidR="006861E3" w:rsidRPr="006861E3">
        <w:rPr>
          <w:rFonts w:hint="eastAsia"/>
        </w:rPr>
        <w:t>本周到期</w:t>
      </w:r>
      <w:r w:rsidR="006861E3" w:rsidRPr="006861E3">
        <w:rPr>
          <w:rFonts w:hint="eastAsia"/>
        </w:rPr>
        <w:t>284</w:t>
      </w:r>
      <w:r w:rsidR="006861E3" w:rsidRPr="006861E3">
        <w:rPr>
          <w:rFonts w:hint="eastAsia"/>
        </w:rPr>
        <w:t>亿元，低于前一周的</w:t>
      </w:r>
      <w:r w:rsidR="006861E3" w:rsidRPr="006861E3">
        <w:rPr>
          <w:rFonts w:hint="eastAsia"/>
        </w:rPr>
        <w:t>6041</w:t>
      </w:r>
      <w:r w:rsidR="006861E3" w:rsidRPr="006861E3">
        <w:rPr>
          <w:rFonts w:hint="eastAsia"/>
        </w:rPr>
        <w:t>亿元，其后两周分别为</w:t>
      </w:r>
      <w:r w:rsidR="006861E3" w:rsidRPr="006861E3">
        <w:rPr>
          <w:rFonts w:hint="eastAsia"/>
        </w:rPr>
        <w:t>3927</w:t>
      </w:r>
      <w:r w:rsidR="006861E3" w:rsidRPr="006861E3">
        <w:rPr>
          <w:rFonts w:hint="eastAsia"/>
        </w:rPr>
        <w:t>亿元、</w:t>
      </w:r>
      <w:r w:rsidR="006861E3" w:rsidRPr="006861E3">
        <w:rPr>
          <w:rFonts w:hint="eastAsia"/>
        </w:rPr>
        <w:t>2130</w:t>
      </w:r>
      <w:r w:rsidR="006861E3" w:rsidRPr="006861E3">
        <w:rPr>
          <w:rFonts w:hint="eastAsia"/>
        </w:rPr>
        <w:t>亿元，整体到期压力不大</w:t>
      </w:r>
      <w:r>
        <w:rPr>
          <w:rFonts w:hint="eastAsia"/>
        </w:rPr>
        <w:t>。</w:t>
      </w:r>
    </w:p>
    <w:p w14:paraId="6A2A0530" w14:textId="77777777" w:rsidR="00E91DBA" w:rsidRDefault="00000000">
      <w:pPr>
        <w:jc w:val="center"/>
      </w:pPr>
      <w:r>
        <w:rPr>
          <w:rFonts w:hint="eastAsia"/>
        </w:rPr>
        <w:t>图</w:t>
      </w:r>
      <w:r>
        <w:rPr>
          <w:rFonts w:hint="eastAsia"/>
        </w:rPr>
        <w:t>7</w:t>
      </w:r>
      <w:r>
        <w:rPr>
          <w:rFonts w:hint="eastAsia"/>
        </w:rPr>
        <w:t>：同业存单到期与发行</w:t>
      </w:r>
    </w:p>
    <w:p w14:paraId="6915E62A" w14:textId="57BE234C" w:rsidR="00E91DBA" w:rsidRDefault="006861E3">
      <w:pPr>
        <w:jc w:val="center"/>
      </w:pPr>
      <w:r>
        <w:rPr>
          <w:noProof/>
        </w:rPr>
        <w:drawing>
          <wp:inline distT="0" distB="0" distL="0" distR="0" wp14:anchorId="345D0875" wp14:editId="701A2EEB">
            <wp:extent cx="4572000" cy="2606040"/>
            <wp:effectExtent l="0" t="0" r="0" b="3810"/>
            <wp:docPr id="1159271840" name="图表 1">
              <a:extLst xmlns:a="http://schemas.openxmlformats.org/drawingml/2006/main">
                <a:ext uri="{FF2B5EF4-FFF2-40B4-BE49-F238E27FC236}">
                  <a16:creationId xmlns:a16="http://schemas.microsoft.com/office/drawing/2014/main" id="{F7BA4E92-33D5-414B-5606-D26749974B9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082BD066" w14:textId="77777777" w:rsidR="00E91DBA" w:rsidRDefault="00E91DBA">
      <w:pPr>
        <w:rPr>
          <w:b/>
          <w:bCs/>
        </w:rPr>
      </w:pPr>
    </w:p>
    <w:p w14:paraId="13E68531" w14:textId="072A1CE0" w:rsidR="00E91DBA" w:rsidRDefault="00000000">
      <w:r>
        <w:rPr>
          <w:rFonts w:hint="eastAsia"/>
          <w:b/>
          <w:bCs/>
        </w:rPr>
        <w:t>回购市场：</w:t>
      </w:r>
      <w:r w:rsidR="006861E3" w:rsidRPr="006861E3">
        <w:rPr>
          <w:rFonts w:hint="eastAsia"/>
        </w:rPr>
        <w:t>资金面延续紧张状态，跨年价格为过去五年同期最高。支持跨年的</w:t>
      </w:r>
      <w:r w:rsidR="006861E3" w:rsidRPr="006861E3">
        <w:rPr>
          <w:rFonts w:hint="eastAsia"/>
        </w:rPr>
        <w:t>R007</w:t>
      </w:r>
      <w:r w:rsidR="006861E3" w:rsidRPr="006861E3">
        <w:rPr>
          <w:rFonts w:hint="eastAsia"/>
        </w:rPr>
        <w:t>从</w:t>
      </w:r>
      <w:r w:rsidR="003E674B">
        <w:rPr>
          <w:rFonts w:hint="eastAsia"/>
        </w:rPr>
        <w:t>上</w:t>
      </w:r>
      <w:r w:rsidR="006861E3" w:rsidRPr="006861E3">
        <w:rPr>
          <w:rFonts w:hint="eastAsia"/>
        </w:rPr>
        <w:t>周一的</w:t>
      </w:r>
      <w:r w:rsidR="006861E3" w:rsidRPr="006861E3">
        <w:rPr>
          <w:rFonts w:hint="eastAsia"/>
        </w:rPr>
        <w:t>2.33%</w:t>
      </w:r>
      <w:r w:rsidR="006861E3" w:rsidRPr="006861E3">
        <w:rPr>
          <w:rFonts w:hint="eastAsia"/>
        </w:rPr>
        <w:t>持续上行至</w:t>
      </w:r>
      <w:r w:rsidR="006861E3" w:rsidRPr="006861E3">
        <w:rPr>
          <w:rFonts w:hint="eastAsia"/>
        </w:rPr>
        <w:t>3.16%</w:t>
      </w:r>
      <w:r w:rsidR="006861E3" w:rsidRPr="006861E3">
        <w:rPr>
          <w:rFonts w:hint="eastAsia"/>
        </w:rPr>
        <w:t>，</w:t>
      </w:r>
      <w:r w:rsidR="006861E3" w:rsidRPr="006861E3">
        <w:rPr>
          <w:rFonts w:hint="eastAsia"/>
        </w:rPr>
        <w:t>R014</w:t>
      </w:r>
      <w:r w:rsidR="006861E3" w:rsidRPr="006861E3">
        <w:rPr>
          <w:rFonts w:hint="eastAsia"/>
        </w:rPr>
        <w:t>从</w:t>
      </w:r>
      <w:r w:rsidR="006861E3" w:rsidRPr="006861E3">
        <w:rPr>
          <w:rFonts w:hint="eastAsia"/>
        </w:rPr>
        <w:t>2.68%</w:t>
      </w:r>
      <w:r w:rsidR="006861E3" w:rsidRPr="006861E3">
        <w:rPr>
          <w:rFonts w:hint="eastAsia"/>
        </w:rPr>
        <w:t>上行至</w:t>
      </w:r>
      <w:r w:rsidR="006861E3" w:rsidRPr="006861E3">
        <w:rPr>
          <w:rFonts w:hint="eastAsia"/>
        </w:rPr>
        <w:t>4.13%</w:t>
      </w:r>
      <w:r w:rsidR="006861E3" w:rsidRPr="006861E3">
        <w:rPr>
          <w:rFonts w:hint="eastAsia"/>
        </w:rPr>
        <w:t>，</w:t>
      </w:r>
      <w:r w:rsidR="006861E3" w:rsidRPr="006861E3">
        <w:rPr>
          <w:rFonts w:hint="eastAsia"/>
        </w:rPr>
        <w:t>3-4%</w:t>
      </w:r>
      <w:r w:rsidR="006861E3" w:rsidRPr="006861E3">
        <w:rPr>
          <w:rFonts w:hint="eastAsia"/>
        </w:rPr>
        <w:t>的跨年资金成本远高于</w:t>
      </w:r>
      <w:r w:rsidR="006861E3" w:rsidRPr="006861E3">
        <w:rPr>
          <w:rFonts w:hint="eastAsia"/>
        </w:rPr>
        <w:t>2024</w:t>
      </w:r>
      <w:r w:rsidR="006861E3" w:rsidRPr="006861E3">
        <w:rPr>
          <w:rFonts w:hint="eastAsia"/>
        </w:rPr>
        <w:t>年同期的</w:t>
      </w:r>
      <w:r w:rsidR="006861E3" w:rsidRPr="006861E3">
        <w:rPr>
          <w:rFonts w:hint="eastAsia"/>
        </w:rPr>
        <w:t>2%</w:t>
      </w:r>
      <w:r w:rsidR="006861E3" w:rsidRPr="006861E3">
        <w:rPr>
          <w:rFonts w:hint="eastAsia"/>
        </w:rPr>
        <w:t>左右，也是近五年同期最高。隔夜利率有所回落，主要是</w:t>
      </w:r>
      <w:r w:rsidR="003E674B">
        <w:rPr>
          <w:rFonts w:hint="eastAsia"/>
        </w:rPr>
        <w:t>上</w:t>
      </w:r>
      <w:r w:rsidR="006861E3" w:rsidRPr="006861E3">
        <w:rPr>
          <w:rFonts w:hint="eastAsia"/>
        </w:rPr>
        <w:t>周日调休，非</w:t>
      </w:r>
      <w:proofErr w:type="gramStart"/>
      <w:r w:rsidR="006861E3" w:rsidRPr="006861E3">
        <w:rPr>
          <w:rFonts w:hint="eastAsia"/>
        </w:rPr>
        <w:t>银更多</w:t>
      </w:r>
      <w:proofErr w:type="gramEnd"/>
      <w:r w:rsidR="006861E3" w:rsidRPr="006861E3">
        <w:rPr>
          <w:rFonts w:hint="eastAsia"/>
        </w:rPr>
        <w:t>拆借</w:t>
      </w:r>
      <w:r w:rsidR="006861E3" w:rsidRPr="006861E3">
        <w:rPr>
          <w:rFonts w:hint="eastAsia"/>
        </w:rPr>
        <w:t>2</w:t>
      </w:r>
      <w:r w:rsidR="006861E3" w:rsidRPr="006861E3">
        <w:rPr>
          <w:rFonts w:hint="eastAsia"/>
        </w:rPr>
        <w:t>天以上资金跨周末，因而</w:t>
      </w:r>
      <w:r w:rsidR="006861E3" w:rsidRPr="006861E3">
        <w:rPr>
          <w:rFonts w:hint="eastAsia"/>
        </w:rPr>
        <w:t>R001</w:t>
      </w:r>
      <w:r w:rsidR="006861E3" w:rsidRPr="006861E3">
        <w:rPr>
          <w:rFonts w:hint="eastAsia"/>
        </w:rPr>
        <w:t>从</w:t>
      </w:r>
      <w:r w:rsidR="003E674B">
        <w:rPr>
          <w:rFonts w:hint="eastAsia"/>
        </w:rPr>
        <w:t>上</w:t>
      </w:r>
      <w:r w:rsidR="006861E3" w:rsidRPr="006861E3">
        <w:rPr>
          <w:rFonts w:hint="eastAsia"/>
        </w:rPr>
        <w:t>周一的</w:t>
      </w:r>
      <w:r w:rsidR="006861E3" w:rsidRPr="006861E3">
        <w:rPr>
          <w:rFonts w:hint="eastAsia"/>
        </w:rPr>
        <w:t>2.27%</w:t>
      </w:r>
      <w:r w:rsidR="006861E3" w:rsidRPr="006861E3">
        <w:rPr>
          <w:rFonts w:hint="eastAsia"/>
        </w:rPr>
        <w:t>回落至</w:t>
      </w:r>
      <w:r w:rsidR="003E674B">
        <w:rPr>
          <w:rFonts w:hint="eastAsia"/>
        </w:rPr>
        <w:t>上</w:t>
      </w:r>
      <w:r w:rsidR="006861E3" w:rsidRPr="006861E3">
        <w:rPr>
          <w:rFonts w:hint="eastAsia"/>
        </w:rPr>
        <w:t>周五的</w:t>
      </w:r>
      <w:r w:rsidR="006861E3" w:rsidRPr="006861E3">
        <w:rPr>
          <w:rFonts w:hint="eastAsia"/>
        </w:rPr>
        <w:t>1.85%</w:t>
      </w:r>
      <w:r>
        <w:rPr>
          <w:rFonts w:hint="eastAsia"/>
        </w:rPr>
        <w:t>。</w:t>
      </w:r>
    </w:p>
    <w:p w14:paraId="0D905BC1" w14:textId="227E30AD" w:rsidR="00E91DBA" w:rsidRDefault="00000000">
      <w:pPr>
        <w:rPr>
          <w:rFonts w:ascii="仿宋" w:hAnsi="仿宋" w:hint="eastAsia"/>
          <w:b/>
          <w:szCs w:val="24"/>
        </w:rPr>
      </w:pPr>
      <w:r>
        <w:rPr>
          <w:rFonts w:hint="eastAsia"/>
          <w:b/>
          <w:bCs/>
        </w:rPr>
        <w:t>票据利率：</w:t>
      </w:r>
      <w:r w:rsidR="006861E3" w:rsidRPr="006861E3">
        <w:rPr>
          <w:rFonts w:hint="eastAsia"/>
        </w:rPr>
        <w:t>市场交投活跃度较上周有所提振，临近月末，规模因素及大行操作影响市场，票据利率波幅加大。</w:t>
      </w:r>
      <w:r w:rsidR="003E674B">
        <w:rPr>
          <w:rFonts w:hint="eastAsia"/>
        </w:rPr>
        <w:t>上</w:t>
      </w:r>
      <w:r w:rsidR="006861E3" w:rsidRPr="006861E3">
        <w:rPr>
          <w:rFonts w:hint="eastAsia"/>
        </w:rPr>
        <w:t>周初，标杆大行降价进场配置，带动买盘中小行跟随，卖盘出票谨慎，票价快速下行。</w:t>
      </w:r>
      <w:r w:rsidR="003E674B">
        <w:rPr>
          <w:rFonts w:hint="eastAsia"/>
        </w:rPr>
        <w:t>上</w:t>
      </w:r>
      <w:r w:rsidR="006861E3" w:rsidRPr="006861E3">
        <w:rPr>
          <w:rFonts w:hint="eastAsia"/>
        </w:rPr>
        <w:t>周中，随着买盘情绪收敛，叠加票源供给攀升，票价再度回暖。周尾，市场情绪日内反转，票价波幅加大</w:t>
      </w:r>
      <w:r>
        <w:rPr>
          <w:rFonts w:hint="eastAsia"/>
        </w:rPr>
        <w:t>。</w:t>
      </w:r>
    </w:p>
    <w:p w14:paraId="761CC25E" w14:textId="77777777" w:rsidR="00E91DBA" w:rsidRDefault="00000000">
      <w:pPr>
        <w:ind w:firstLine="480"/>
        <w:rPr>
          <w:rFonts w:ascii="仿宋" w:hAnsi="仿宋" w:hint="eastAsia"/>
          <w:b/>
          <w:szCs w:val="24"/>
        </w:rPr>
      </w:pPr>
      <w:r>
        <w:rPr>
          <w:rFonts w:ascii="仿宋" w:hAnsi="仿宋" w:hint="eastAsia"/>
          <w:b/>
          <w:szCs w:val="24"/>
        </w:rPr>
        <w:t>（三）债券市场</w:t>
      </w:r>
    </w:p>
    <w:p w14:paraId="48598663" w14:textId="77777777" w:rsidR="00E91DBA" w:rsidRDefault="00000000">
      <w:pPr>
        <w:jc w:val="center"/>
      </w:pPr>
      <w:r>
        <w:rPr>
          <w:rFonts w:ascii="黑体" w:eastAsia="黑体" w:hAnsi="黑体" w:hint="eastAsia"/>
          <w:sz w:val="21"/>
          <w:szCs w:val="21"/>
        </w:rPr>
        <w:lastRenderedPageBreak/>
        <w:t>图8：上周</w:t>
      </w:r>
      <w:proofErr w:type="gramStart"/>
      <w:r>
        <w:rPr>
          <w:rFonts w:ascii="黑体" w:eastAsia="黑体" w:hAnsi="黑体" w:hint="eastAsia"/>
          <w:sz w:val="21"/>
          <w:szCs w:val="21"/>
        </w:rPr>
        <w:t>利率债各期限</w:t>
      </w:r>
      <w:proofErr w:type="gramEnd"/>
      <w:r>
        <w:rPr>
          <w:rFonts w:ascii="黑体" w:eastAsia="黑体" w:hAnsi="黑体" w:hint="eastAsia"/>
          <w:sz w:val="21"/>
          <w:szCs w:val="21"/>
        </w:rPr>
        <w:t>收益率涨跌幅（BP）</w:t>
      </w:r>
    </w:p>
    <w:p w14:paraId="2D854FB8" w14:textId="51B315BE" w:rsidR="00E91DBA" w:rsidRDefault="00EC5A69">
      <w:pPr>
        <w:jc w:val="center"/>
      </w:pPr>
      <w:r>
        <w:rPr>
          <w:noProof/>
        </w:rPr>
        <w:drawing>
          <wp:inline distT="0" distB="0" distL="0" distR="0" wp14:anchorId="5E5600F9" wp14:editId="24704054">
            <wp:extent cx="4823012" cy="2804340"/>
            <wp:effectExtent l="0" t="0" r="15875" b="15240"/>
            <wp:docPr id="848004314" name="图表 1">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6E5011D2" w14:textId="77777777" w:rsidR="00E91DBA" w:rsidRDefault="00000000">
      <w:pPr>
        <w:ind w:firstLineChars="400" w:firstLine="840"/>
        <w:rPr>
          <w:rFonts w:ascii="仿宋" w:hAnsi="仿宋" w:hint="eastAsia"/>
          <w:sz w:val="21"/>
          <w:szCs w:val="21"/>
        </w:rPr>
      </w:pPr>
      <w:r>
        <w:rPr>
          <w:rFonts w:ascii="仿宋" w:hAnsi="仿宋" w:hint="eastAsia"/>
          <w:sz w:val="21"/>
          <w:szCs w:val="21"/>
        </w:rPr>
        <w:t>数据来源：Wind、中债估值、</w:t>
      </w:r>
      <w:proofErr w:type="gramStart"/>
      <w:r>
        <w:rPr>
          <w:rFonts w:ascii="仿宋" w:hAnsi="仿宋" w:hint="eastAsia"/>
          <w:sz w:val="21"/>
          <w:szCs w:val="21"/>
        </w:rPr>
        <w:t>鑫</w:t>
      </w:r>
      <w:proofErr w:type="gramEnd"/>
      <w:r>
        <w:rPr>
          <w:rFonts w:ascii="仿宋" w:hAnsi="仿宋" w:hint="eastAsia"/>
          <w:sz w:val="21"/>
          <w:szCs w:val="21"/>
        </w:rPr>
        <w:t>元基金</w:t>
      </w:r>
    </w:p>
    <w:p w14:paraId="10C8862D" w14:textId="5560E187" w:rsidR="00E91DBA" w:rsidRDefault="00000000">
      <w:pPr>
        <w:jc w:val="center"/>
        <w:rPr>
          <w:rFonts w:ascii="黑体" w:eastAsia="黑体" w:hAnsi="黑体" w:hint="eastAsia"/>
          <w:sz w:val="21"/>
          <w:szCs w:val="21"/>
        </w:rPr>
      </w:pPr>
      <w:r>
        <w:rPr>
          <w:rFonts w:ascii="黑体" w:eastAsia="黑体" w:hAnsi="黑体" w:hint="eastAsia"/>
          <w:sz w:val="21"/>
          <w:szCs w:val="21"/>
        </w:rPr>
        <w:t>表2：中债国债期限利差</w:t>
      </w:r>
      <w:r w:rsidR="00257229">
        <w:rPr>
          <w:rFonts w:ascii="黑体" w:eastAsia="黑体" w:hAnsi="黑体" w:hint="eastAsia"/>
          <w:sz w:val="21"/>
          <w:szCs w:val="21"/>
        </w:rPr>
        <w:t>（2025年）</w:t>
      </w:r>
    </w:p>
    <w:tbl>
      <w:tblPr>
        <w:tblW w:w="7540" w:type="dxa"/>
        <w:jc w:val="center"/>
        <w:tblLook w:val="04A0" w:firstRow="1" w:lastRow="0" w:firstColumn="1" w:lastColumn="0" w:noHBand="0" w:noVBand="1"/>
      </w:tblPr>
      <w:tblGrid>
        <w:gridCol w:w="3071"/>
        <w:gridCol w:w="925"/>
        <w:gridCol w:w="1110"/>
        <w:gridCol w:w="1110"/>
        <w:gridCol w:w="1324"/>
      </w:tblGrid>
      <w:tr w:rsidR="00EC5A69" w:rsidRPr="00EC5A69" w14:paraId="5FA5DD0A" w14:textId="77777777" w:rsidTr="00EC5A69">
        <w:trPr>
          <w:trHeight w:val="288"/>
          <w:jc w:val="center"/>
        </w:trPr>
        <w:tc>
          <w:tcPr>
            <w:tcW w:w="7540" w:type="dxa"/>
            <w:gridSpan w:val="5"/>
            <w:tcBorders>
              <w:top w:val="single" w:sz="8" w:space="0" w:color="auto"/>
              <w:left w:val="single" w:sz="8" w:space="0" w:color="auto"/>
              <w:bottom w:val="nil"/>
              <w:right w:val="single" w:sz="8" w:space="0" w:color="000000"/>
            </w:tcBorders>
            <w:shd w:val="clear" w:color="000000" w:fill="B7DEE8"/>
            <w:noWrap/>
            <w:vAlign w:val="bottom"/>
            <w:hideMark/>
          </w:tcPr>
          <w:p w14:paraId="13DB5057" w14:textId="77777777" w:rsidR="00EC5A69" w:rsidRPr="00EC5A69" w:rsidRDefault="00EC5A69" w:rsidP="00EC5A69">
            <w:pPr>
              <w:widowControl/>
              <w:spacing w:line="240" w:lineRule="auto"/>
              <w:jc w:val="center"/>
              <w:rPr>
                <w:rFonts w:ascii="宋体" w:eastAsia="宋体" w:hAnsi="宋体" w:cs="宋体" w:hint="eastAsia"/>
                <w:color w:val="000000"/>
                <w:kern w:val="0"/>
                <w:sz w:val="22"/>
              </w:rPr>
            </w:pPr>
            <w:r w:rsidRPr="00EC5A69">
              <w:rPr>
                <w:rFonts w:ascii="宋体" w:eastAsia="宋体" w:hAnsi="宋体" w:cs="宋体" w:hint="eastAsia"/>
                <w:color w:val="000000"/>
                <w:kern w:val="0"/>
                <w:sz w:val="22"/>
              </w:rPr>
              <w:t>中债国债期限利差</w:t>
            </w:r>
          </w:p>
        </w:tc>
      </w:tr>
      <w:tr w:rsidR="00EC5A69" w:rsidRPr="00EC5A69" w14:paraId="70706057" w14:textId="77777777" w:rsidTr="00EC5A69">
        <w:trPr>
          <w:trHeight w:val="288"/>
          <w:jc w:val="center"/>
        </w:trPr>
        <w:tc>
          <w:tcPr>
            <w:tcW w:w="3071" w:type="dxa"/>
            <w:tcBorders>
              <w:top w:val="single" w:sz="8" w:space="0" w:color="auto"/>
              <w:left w:val="single" w:sz="8" w:space="0" w:color="auto"/>
              <w:bottom w:val="single" w:sz="4" w:space="0" w:color="FABF8F"/>
              <w:right w:val="nil"/>
            </w:tcBorders>
            <w:shd w:val="clear" w:color="F79646" w:fill="F79646"/>
            <w:noWrap/>
            <w:vAlign w:val="center"/>
            <w:hideMark/>
          </w:tcPr>
          <w:p w14:paraId="791DB4C0" w14:textId="77777777" w:rsidR="00EC5A69" w:rsidRPr="00EC5A69" w:rsidRDefault="00EC5A69" w:rsidP="00EC5A69">
            <w:pPr>
              <w:widowControl/>
              <w:spacing w:line="240" w:lineRule="auto"/>
              <w:jc w:val="center"/>
              <w:rPr>
                <w:rFonts w:ascii="宋体" w:eastAsia="宋体" w:hAnsi="宋体" w:cs="宋体" w:hint="eastAsia"/>
                <w:b/>
                <w:bCs/>
                <w:color w:val="FFFFFF"/>
                <w:kern w:val="0"/>
                <w:sz w:val="20"/>
                <w:szCs w:val="20"/>
              </w:rPr>
            </w:pPr>
            <w:r w:rsidRPr="00EC5A69">
              <w:rPr>
                <w:rFonts w:ascii="宋体" w:eastAsia="宋体" w:hAnsi="宋体" w:cs="宋体" w:hint="eastAsia"/>
                <w:b/>
                <w:bCs/>
                <w:color w:val="FFFFFF"/>
                <w:kern w:val="0"/>
                <w:sz w:val="20"/>
                <w:szCs w:val="20"/>
              </w:rPr>
              <w:t>项目</w:t>
            </w:r>
          </w:p>
        </w:tc>
        <w:tc>
          <w:tcPr>
            <w:tcW w:w="925" w:type="dxa"/>
            <w:tcBorders>
              <w:top w:val="single" w:sz="8" w:space="0" w:color="auto"/>
              <w:left w:val="nil"/>
              <w:bottom w:val="single" w:sz="4" w:space="0" w:color="FABF8F"/>
              <w:right w:val="nil"/>
            </w:tcBorders>
            <w:shd w:val="clear" w:color="F79646" w:fill="F79646"/>
            <w:noWrap/>
            <w:vAlign w:val="center"/>
            <w:hideMark/>
          </w:tcPr>
          <w:p w14:paraId="03AC2E14" w14:textId="77777777" w:rsidR="00EC5A69" w:rsidRPr="00EC5A69" w:rsidRDefault="00EC5A69" w:rsidP="00EC5A69">
            <w:pPr>
              <w:widowControl/>
              <w:spacing w:line="240" w:lineRule="auto"/>
              <w:jc w:val="center"/>
              <w:rPr>
                <w:rFonts w:ascii="宋体" w:eastAsia="宋体" w:hAnsi="宋体" w:cs="宋体" w:hint="eastAsia"/>
                <w:b/>
                <w:bCs/>
                <w:color w:val="FFFFFF"/>
                <w:kern w:val="0"/>
                <w:sz w:val="20"/>
                <w:szCs w:val="20"/>
              </w:rPr>
            </w:pPr>
            <w:r w:rsidRPr="00EC5A69">
              <w:rPr>
                <w:rFonts w:ascii="宋体" w:eastAsia="宋体" w:hAnsi="宋体" w:cs="宋体" w:hint="eastAsia"/>
                <w:b/>
                <w:bCs/>
                <w:color w:val="FFFFFF"/>
                <w:kern w:val="0"/>
                <w:sz w:val="20"/>
                <w:szCs w:val="20"/>
              </w:rPr>
              <w:t>3-1</w:t>
            </w:r>
          </w:p>
        </w:tc>
        <w:tc>
          <w:tcPr>
            <w:tcW w:w="1110" w:type="dxa"/>
            <w:tcBorders>
              <w:top w:val="single" w:sz="8" w:space="0" w:color="auto"/>
              <w:left w:val="nil"/>
              <w:bottom w:val="single" w:sz="4" w:space="0" w:color="FABF8F"/>
              <w:right w:val="nil"/>
            </w:tcBorders>
            <w:shd w:val="clear" w:color="F79646" w:fill="F79646"/>
            <w:noWrap/>
            <w:vAlign w:val="center"/>
            <w:hideMark/>
          </w:tcPr>
          <w:p w14:paraId="7F706059" w14:textId="77777777" w:rsidR="00EC5A69" w:rsidRPr="00EC5A69" w:rsidRDefault="00EC5A69" w:rsidP="00EC5A69">
            <w:pPr>
              <w:widowControl/>
              <w:spacing w:line="240" w:lineRule="auto"/>
              <w:jc w:val="center"/>
              <w:rPr>
                <w:rFonts w:ascii="宋体" w:eastAsia="宋体" w:hAnsi="宋体" w:cs="宋体" w:hint="eastAsia"/>
                <w:b/>
                <w:bCs/>
                <w:color w:val="FFFFFF"/>
                <w:kern w:val="0"/>
                <w:sz w:val="20"/>
                <w:szCs w:val="20"/>
              </w:rPr>
            </w:pPr>
            <w:r w:rsidRPr="00EC5A69">
              <w:rPr>
                <w:rFonts w:ascii="宋体" w:eastAsia="宋体" w:hAnsi="宋体" w:cs="宋体" w:hint="eastAsia"/>
                <w:b/>
                <w:bCs/>
                <w:color w:val="FFFFFF"/>
                <w:kern w:val="0"/>
                <w:sz w:val="20"/>
                <w:szCs w:val="20"/>
              </w:rPr>
              <w:t>5-3</w:t>
            </w:r>
          </w:p>
        </w:tc>
        <w:tc>
          <w:tcPr>
            <w:tcW w:w="1110" w:type="dxa"/>
            <w:tcBorders>
              <w:top w:val="single" w:sz="8" w:space="0" w:color="auto"/>
              <w:left w:val="nil"/>
              <w:bottom w:val="single" w:sz="4" w:space="0" w:color="FABF8F"/>
              <w:right w:val="nil"/>
            </w:tcBorders>
            <w:shd w:val="clear" w:color="F79646" w:fill="F79646"/>
            <w:noWrap/>
            <w:vAlign w:val="center"/>
            <w:hideMark/>
          </w:tcPr>
          <w:p w14:paraId="152D212F" w14:textId="77777777" w:rsidR="00EC5A69" w:rsidRPr="00EC5A69" w:rsidRDefault="00EC5A69" w:rsidP="00EC5A69">
            <w:pPr>
              <w:widowControl/>
              <w:spacing w:line="240" w:lineRule="auto"/>
              <w:jc w:val="center"/>
              <w:rPr>
                <w:rFonts w:ascii="宋体" w:eastAsia="宋体" w:hAnsi="宋体" w:cs="宋体" w:hint="eastAsia"/>
                <w:b/>
                <w:bCs/>
                <w:color w:val="FFFFFF"/>
                <w:kern w:val="0"/>
                <w:sz w:val="20"/>
                <w:szCs w:val="20"/>
              </w:rPr>
            </w:pPr>
            <w:r w:rsidRPr="00EC5A69">
              <w:rPr>
                <w:rFonts w:ascii="宋体" w:eastAsia="宋体" w:hAnsi="宋体" w:cs="宋体" w:hint="eastAsia"/>
                <w:b/>
                <w:bCs/>
                <w:color w:val="FFFFFF"/>
                <w:kern w:val="0"/>
                <w:sz w:val="20"/>
                <w:szCs w:val="20"/>
              </w:rPr>
              <w:t>10-5</w:t>
            </w:r>
          </w:p>
        </w:tc>
        <w:tc>
          <w:tcPr>
            <w:tcW w:w="1324" w:type="dxa"/>
            <w:tcBorders>
              <w:top w:val="single" w:sz="8" w:space="0" w:color="auto"/>
              <w:left w:val="nil"/>
              <w:bottom w:val="single" w:sz="4" w:space="0" w:color="FABF8F"/>
              <w:right w:val="single" w:sz="8" w:space="0" w:color="auto"/>
            </w:tcBorders>
            <w:shd w:val="clear" w:color="F79646" w:fill="F79646"/>
            <w:noWrap/>
            <w:vAlign w:val="center"/>
            <w:hideMark/>
          </w:tcPr>
          <w:p w14:paraId="7F5EBC72" w14:textId="77777777" w:rsidR="00EC5A69" w:rsidRPr="00EC5A69" w:rsidRDefault="00EC5A69" w:rsidP="00EC5A69">
            <w:pPr>
              <w:widowControl/>
              <w:spacing w:line="240" w:lineRule="auto"/>
              <w:jc w:val="center"/>
              <w:rPr>
                <w:rFonts w:ascii="宋体" w:eastAsia="宋体" w:hAnsi="宋体" w:cs="宋体" w:hint="eastAsia"/>
                <w:b/>
                <w:bCs/>
                <w:color w:val="FFFFFF"/>
                <w:kern w:val="0"/>
                <w:sz w:val="20"/>
                <w:szCs w:val="20"/>
              </w:rPr>
            </w:pPr>
            <w:r w:rsidRPr="00EC5A69">
              <w:rPr>
                <w:rFonts w:ascii="宋体" w:eastAsia="宋体" w:hAnsi="宋体" w:cs="宋体" w:hint="eastAsia"/>
                <w:b/>
                <w:bCs/>
                <w:color w:val="FFFFFF"/>
                <w:kern w:val="0"/>
                <w:sz w:val="20"/>
                <w:szCs w:val="20"/>
              </w:rPr>
              <w:t>10-R007</w:t>
            </w:r>
          </w:p>
        </w:tc>
      </w:tr>
      <w:tr w:rsidR="00EC5A69" w:rsidRPr="00EC5A69" w14:paraId="003F8B3C" w14:textId="77777777" w:rsidTr="00EC5A69">
        <w:trPr>
          <w:trHeight w:val="288"/>
          <w:jc w:val="center"/>
        </w:trPr>
        <w:tc>
          <w:tcPr>
            <w:tcW w:w="3071" w:type="dxa"/>
            <w:tcBorders>
              <w:top w:val="single" w:sz="4" w:space="0" w:color="FABF8F"/>
              <w:left w:val="single" w:sz="8" w:space="0" w:color="auto"/>
              <w:bottom w:val="single" w:sz="4" w:space="0" w:color="FABF8F"/>
              <w:right w:val="nil"/>
            </w:tcBorders>
            <w:shd w:val="clear" w:color="FDE9D9" w:fill="FDE9D9"/>
            <w:noWrap/>
            <w:vAlign w:val="center"/>
            <w:hideMark/>
          </w:tcPr>
          <w:p w14:paraId="222CDE6C" w14:textId="77777777" w:rsidR="00EC5A69" w:rsidRPr="00EC5A69" w:rsidRDefault="00EC5A69" w:rsidP="00EC5A69">
            <w:pPr>
              <w:widowControl/>
              <w:spacing w:line="240" w:lineRule="auto"/>
              <w:jc w:val="center"/>
              <w:rPr>
                <w:rFonts w:ascii="宋体" w:eastAsia="宋体" w:hAnsi="宋体" w:cs="宋体" w:hint="eastAsia"/>
                <w:b/>
                <w:bCs/>
                <w:color w:val="000000"/>
                <w:kern w:val="0"/>
                <w:sz w:val="20"/>
                <w:szCs w:val="20"/>
              </w:rPr>
            </w:pPr>
            <w:r w:rsidRPr="00EC5A69">
              <w:rPr>
                <w:rFonts w:ascii="宋体" w:eastAsia="宋体" w:hAnsi="宋体" w:cs="宋体" w:hint="eastAsia"/>
                <w:b/>
                <w:bCs/>
                <w:color w:val="000000"/>
                <w:kern w:val="0"/>
                <w:sz w:val="20"/>
                <w:szCs w:val="20"/>
              </w:rPr>
              <w:t>期限利差</w:t>
            </w:r>
          </w:p>
        </w:tc>
        <w:tc>
          <w:tcPr>
            <w:tcW w:w="925" w:type="dxa"/>
            <w:tcBorders>
              <w:top w:val="single" w:sz="4" w:space="0" w:color="FABF8F"/>
              <w:left w:val="nil"/>
              <w:bottom w:val="single" w:sz="4" w:space="0" w:color="FABF8F"/>
              <w:right w:val="nil"/>
            </w:tcBorders>
            <w:shd w:val="clear" w:color="FDE9D9" w:fill="FDE9D9"/>
            <w:noWrap/>
            <w:vAlign w:val="center"/>
            <w:hideMark/>
          </w:tcPr>
          <w:p w14:paraId="2E5D8F9B" w14:textId="77777777" w:rsidR="00EC5A69" w:rsidRPr="00EC5A69" w:rsidRDefault="00EC5A69" w:rsidP="00EC5A69">
            <w:pPr>
              <w:widowControl/>
              <w:spacing w:line="240" w:lineRule="auto"/>
              <w:jc w:val="center"/>
              <w:rPr>
                <w:rFonts w:ascii="宋体" w:eastAsia="宋体" w:hAnsi="宋体" w:cs="宋体" w:hint="eastAsia"/>
                <w:b/>
                <w:bCs/>
                <w:color w:val="000000"/>
                <w:kern w:val="0"/>
                <w:sz w:val="20"/>
                <w:szCs w:val="20"/>
              </w:rPr>
            </w:pPr>
            <w:r w:rsidRPr="00EC5A69">
              <w:rPr>
                <w:rFonts w:ascii="宋体" w:eastAsia="宋体" w:hAnsi="宋体" w:cs="宋体" w:hint="eastAsia"/>
                <w:b/>
                <w:bCs/>
                <w:color w:val="000000"/>
                <w:kern w:val="0"/>
                <w:sz w:val="20"/>
                <w:szCs w:val="20"/>
              </w:rPr>
              <w:t>0.38</w:t>
            </w:r>
          </w:p>
        </w:tc>
        <w:tc>
          <w:tcPr>
            <w:tcW w:w="1110" w:type="dxa"/>
            <w:tcBorders>
              <w:top w:val="single" w:sz="4" w:space="0" w:color="FABF8F"/>
              <w:left w:val="nil"/>
              <w:bottom w:val="single" w:sz="4" w:space="0" w:color="FABF8F"/>
              <w:right w:val="nil"/>
            </w:tcBorders>
            <w:shd w:val="clear" w:color="FDE9D9" w:fill="FDE9D9"/>
            <w:noWrap/>
            <w:vAlign w:val="center"/>
            <w:hideMark/>
          </w:tcPr>
          <w:p w14:paraId="565AF3E4" w14:textId="77777777" w:rsidR="00EC5A69" w:rsidRPr="00EC5A69" w:rsidRDefault="00EC5A69" w:rsidP="00EC5A69">
            <w:pPr>
              <w:widowControl/>
              <w:spacing w:line="240" w:lineRule="auto"/>
              <w:jc w:val="center"/>
              <w:rPr>
                <w:rFonts w:ascii="宋体" w:eastAsia="宋体" w:hAnsi="宋体" w:cs="宋体" w:hint="eastAsia"/>
                <w:b/>
                <w:bCs/>
                <w:color w:val="000000"/>
                <w:kern w:val="0"/>
                <w:sz w:val="20"/>
                <w:szCs w:val="20"/>
              </w:rPr>
            </w:pPr>
            <w:r w:rsidRPr="00EC5A69">
              <w:rPr>
                <w:rFonts w:ascii="宋体" w:eastAsia="宋体" w:hAnsi="宋体" w:cs="宋体" w:hint="eastAsia"/>
                <w:b/>
                <w:bCs/>
                <w:color w:val="000000"/>
                <w:kern w:val="0"/>
                <w:sz w:val="20"/>
                <w:szCs w:val="20"/>
              </w:rPr>
              <w:t>12.2</w:t>
            </w:r>
          </w:p>
        </w:tc>
        <w:tc>
          <w:tcPr>
            <w:tcW w:w="1110" w:type="dxa"/>
            <w:tcBorders>
              <w:top w:val="single" w:sz="4" w:space="0" w:color="FABF8F"/>
              <w:left w:val="nil"/>
              <w:bottom w:val="single" w:sz="4" w:space="0" w:color="FABF8F"/>
              <w:right w:val="nil"/>
            </w:tcBorders>
            <w:shd w:val="clear" w:color="FDE9D9" w:fill="FDE9D9"/>
            <w:noWrap/>
            <w:vAlign w:val="center"/>
            <w:hideMark/>
          </w:tcPr>
          <w:p w14:paraId="7A4B4FB6" w14:textId="77777777" w:rsidR="00EC5A69" w:rsidRPr="00EC5A69" w:rsidRDefault="00EC5A69" w:rsidP="00EC5A69">
            <w:pPr>
              <w:widowControl/>
              <w:spacing w:line="240" w:lineRule="auto"/>
              <w:jc w:val="center"/>
              <w:rPr>
                <w:rFonts w:ascii="宋体" w:eastAsia="宋体" w:hAnsi="宋体" w:cs="宋体" w:hint="eastAsia"/>
                <w:b/>
                <w:bCs/>
                <w:color w:val="000000"/>
                <w:kern w:val="0"/>
                <w:sz w:val="20"/>
                <w:szCs w:val="20"/>
              </w:rPr>
            </w:pPr>
            <w:r w:rsidRPr="00EC5A69">
              <w:rPr>
                <w:rFonts w:ascii="宋体" w:eastAsia="宋体" w:hAnsi="宋体" w:cs="宋体" w:hint="eastAsia"/>
                <w:b/>
                <w:bCs/>
                <w:color w:val="000000"/>
                <w:kern w:val="0"/>
                <w:sz w:val="20"/>
                <w:szCs w:val="20"/>
              </w:rPr>
              <w:t>19.08</w:t>
            </w:r>
          </w:p>
        </w:tc>
        <w:tc>
          <w:tcPr>
            <w:tcW w:w="1324" w:type="dxa"/>
            <w:tcBorders>
              <w:top w:val="single" w:sz="4" w:space="0" w:color="FABF8F"/>
              <w:left w:val="nil"/>
              <w:bottom w:val="single" w:sz="4" w:space="0" w:color="FABF8F"/>
              <w:right w:val="single" w:sz="8" w:space="0" w:color="auto"/>
            </w:tcBorders>
            <w:shd w:val="clear" w:color="FDE9D9" w:fill="FDE9D9"/>
            <w:noWrap/>
            <w:vAlign w:val="center"/>
            <w:hideMark/>
          </w:tcPr>
          <w:p w14:paraId="363DE9CF" w14:textId="77777777" w:rsidR="00EC5A69" w:rsidRPr="00EC5A69" w:rsidRDefault="00EC5A69" w:rsidP="00EC5A69">
            <w:pPr>
              <w:widowControl/>
              <w:spacing w:line="240" w:lineRule="auto"/>
              <w:jc w:val="center"/>
              <w:rPr>
                <w:rFonts w:ascii="宋体" w:eastAsia="宋体" w:hAnsi="宋体" w:cs="宋体" w:hint="eastAsia"/>
                <w:b/>
                <w:bCs/>
                <w:color w:val="000000"/>
                <w:kern w:val="0"/>
                <w:sz w:val="20"/>
                <w:szCs w:val="20"/>
              </w:rPr>
            </w:pPr>
            <w:r w:rsidRPr="00EC5A69">
              <w:rPr>
                <w:rFonts w:ascii="宋体" w:eastAsia="宋体" w:hAnsi="宋体" w:cs="宋体" w:hint="eastAsia"/>
                <w:b/>
                <w:bCs/>
                <w:color w:val="000000"/>
                <w:kern w:val="0"/>
                <w:sz w:val="20"/>
                <w:szCs w:val="20"/>
              </w:rPr>
              <w:t>-150.29</w:t>
            </w:r>
          </w:p>
        </w:tc>
      </w:tr>
      <w:tr w:rsidR="00EC5A69" w:rsidRPr="00EC5A69" w14:paraId="7F8822D9" w14:textId="77777777" w:rsidTr="00EC5A69">
        <w:trPr>
          <w:trHeight w:val="288"/>
          <w:jc w:val="center"/>
        </w:trPr>
        <w:tc>
          <w:tcPr>
            <w:tcW w:w="3071" w:type="dxa"/>
            <w:tcBorders>
              <w:top w:val="single" w:sz="4" w:space="0" w:color="FABF8F"/>
              <w:left w:val="single" w:sz="8" w:space="0" w:color="auto"/>
              <w:bottom w:val="single" w:sz="4" w:space="0" w:color="FABF8F"/>
              <w:right w:val="nil"/>
            </w:tcBorders>
            <w:shd w:val="clear" w:color="auto" w:fill="auto"/>
            <w:noWrap/>
            <w:vAlign w:val="center"/>
            <w:hideMark/>
          </w:tcPr>
          <w:p w14:paraId="20CD38E4" w14:textId="77777777" w:rsidR="00EC5A69" w:rsidRPr="00EC5A69" w:rsidRDefault="00EC5A69" w:rsidP="00EC5A69">
            <w:pPr>
              <w:widowControl/>
              <w:spacing w:line="240" w:lineRule="auto"/>
              <w:jc w:val="center"/>
              <w:rPr>
                <w:rFonts w:ascii="宋体" w:eastAsia="宋体" w:hAnsi="宋体" w:cs="宋体" w:hint="eastAsia"/>
                <w:color w:val="000000"/>
                <w:kern w:val="0"/>
                <w:sz w:val="20"/>
                <w:szCs w:val="20"/>
              </w:rPr>
            </w:pPr>
            <w:r w:rsidRPr="00EC5A69">
              <w:rPr>
                <w:rFonts w:ascii="宋体" w:eastAsia="宋体" w:hAnsi="宋体" w:cs="宋体" w:hint="eastAsia"/>
                <w:color w:val="000000"/>
                <w:kern w:val="0"/>
                <w:sz w:val="20"/>
                <w:szCs w:val="20"/>
              </w:rPr>
              <w:t>环比</w:t>
            </w:r>
          </w:p>
        </w:tc>
        <w:tc>
          <w:tcPr>
            <w:tcW w:w="925" w:type="dxa"/>
            <w:tcBorders>
              <w:top w:val="single" w:sz="4" w:space="0" w:color="FABF8F"/>
              <w:left w:val="nil"/>
              <w:bottom w:val="single" w:sz="4" w:space="0" w:color="FABF8F"/>
              <w:right w:val="nil"/>
            </w:tcBorders>
            <w:shd w:val="clear" w:color="auto" w:fill="auto"/>
            <w:noWrap/>
            <w:vAlign w:val="center"/>
            <w:hideMark/>
          </w:tcPr>
          <w:p w14:paraId="7C0C503A" w14:textId="77777777" w:rsidR="00EC5A69" w:rsidRPr="00EC5A69" w:rsidRDefault="00EC5A69" w:rsidP="00EC5A69">
            <w:pPr>
              <w:widowControl/>
              <w:spacing w:line="240" w:lineRule="auto"/>
              <w:jc w:val="center"/>
              <w:rPr>
                <w:rFonts w:ascii="宋体" w:eastAsia="宋体" w:hAnsi="宋体" w:cs="宋体" w:hint="eastAsia"/>
                <w:color w:val="000000"/>
                <w:kern w:val="0"/>
                <w:sz w:val="20"/>
                <w:szCs w:val="20"/>
              </w:rPr>
            </w:pPr>
            <w:r w:rsidRPr="00EC5A69">
              <w:rPr>
                <w:rFonts w:ascii="宋体" w:eastAsia="宋体" w:hAnsi="宋体" w:cs="宋体" w:hint="eastAsia"/>
                <w:color w:val="000000"/>
                <w:kern w:val="0"/>
                <w:sz w:val="20"/>
                <w:szCs w:val="20"/>
              </w:rPr>
              <w:t xml:space="preserve">-1.51 </w:t>
            </w:r>
          </w:p>
        </w:tc>
        <w:tc>
          <w:tcPr>
            <w:tcW w:w="1110" w:type="dxa"/>
            <w:tcBorders>
              <w:top w:val="single" w:sz="4" w:space="0" w:color="FABF8F"/>
              <w:left w:val="nil"/>
              <w:bottom w:val="single" w:sz="4" w:space="0" w:color="FABF8F"/>
              <w:right w:val="nil"/>
            </w:tcBorders>
            <w:shd w:val="clear" w:color="auto" w:fill="auto"/>
            <w:noWrap/>
            <w:vAlign w:val="center"/>
            <w:hideMark/>
          </w:tcPr>
          <w:p w14:paraId="7F6EC1A5" w14:textId="77777777" w:rsidR="00EC5A69" w:rsidRPr="00EC5A69" w:rsidRDefault="00EC5A69" w:rsidP="00EC5A69">
            <w:pPr>
              <w:widowControl/>
              <w:spacing w:line="240" w:lineRule="auto"/>
              <w:jc w:val="center"/>
              <w:rPr>
                <w:rFonts w:ascii="宋体" w:eastAsia="宋体" w:hAnsi="宋体" w:cs="宋体" w:hint="eastAsia"/>
                <w:color w:val="000000"/>
                <w:kern w:val="0"/>
                <w:sz w:val="20"/>
                <w:szCs w:val="20"/>
              </w:rPr>
            </w:pPr>
            <w:r w:rsidRPr="00EC5A69">
              <w:rPr>
                <w:rFonts w:ascii="宋体" w:eastAsia="宋体" w:hAnsi="宋体" w:cs="宋体" w:hint="eastAsia"/>
                <w:color w:val="000000"/>
                <w:kern w:val="0"/>
                <w:sz w:val="20"/>
                <w:szCs w:val="20"/>
              </w:rPr>
              <w:t xml:space="preserve">-2.81 </w:t>
            </w:r>
          </w:p>
        </w:tc>
        <w:tc>
          <w:tcPr>
            <w:tcW w:w="1110" w:type="dxa"/>
            <w:tcBorders>
              <w:top w:val="single" w:sz="4" w:space="0" w:color="FABF8F"/>
              <w:left w:val="nil"/>
              <w:bottom w:val="single" w:sz="4" w:space="0" w:color="FABF8F"/>
              <w:right w:val="nil"/>
            </w:tcBorders>
            <w:shd w:val="clear" w:color="auto" w:fill="auto"/>
            <w:noWrap/>
            <w:vAlign w:val="center"/>
            <w:hideMark/>
          </w:tcPr>
          <w:p w14:paraId="5707CB74" w14:textId="77777777" w:rsidR="00EC5A69" w:rsidRPr="00EC5A69" w:rsidRDefault="00EC5A69" w:rsidP="00EC5A69">
            <w:pPr>
              <w:widowControl/>
              <w:spacing w:line="240" w:lineRule="auto"/>
              <w:jc w:val="center"/>
              <w:rPr>
                <w:rFonts w:ascii="宋体" w:eastAsia="宋体" w:hAnsi="宋体" w:cs="宋体" w:hint="eastAsia"/>
                <w:color w:val="000000"/>
                <w:kern w:val="0"/>
                <w:sz w:val="20"/>
                <w:szCs w:val="20"/>
              </w:rPr>
            </w:pPr>
            <w:r w:rsidRPr="00EC5A69">
              <w:rPr>
                <w:rFonts w:ascii="宋体" w:eastAsia="宋体" w:hAnsi="宋体" w:cs="宋体" w:hint="eastAsia"/>
                <w:color w:val="000000"/>
                <w:kern w:val="0"/>
                <w:sz w:val="20"/>
                <w:szCs w:val="20"/>
              </w:rPr>
              <w:t xml:space="preserve">-3.78 </w:t>
            </w:r>
          </w:p>
        </w:tc>
        <w:tc>
          <w:tcPr>
            <w:tcW w:w="1324" w:type="dxa"/>
            <w:tcBorders>
              <w:top w:val="single" w:sz="4" w:space="0" w:color="FABF8F"/>
              <w:left w:val="nil"/>
              <w:bottom w:val="single" w:sz="4" w:space="0" w:color="FABF8F"/>
              <w:right w:val="single" w:sz="8" w:space="0" w:color="auto"/>
            </w:tcBorders>
            <w:shd w:val="clear" w:color="auto" w:fill="auto"/>
            <w:noWrap/>
            <w:vAlign w:val="center"/>
            <w:hideMark/>
          </w:tcPr>
          <w:p w14:paraId="61150C5C" w14:textId="77777777" w:rsidR="00EC5A69" w:rsidRPr="00EC5A69" w:rsidRDefault="00EC5A69" w:rsidP="00EC5A69">
            <w:pPr>
              <w:widowControl/>
              <w:spacing w:line="240" w:lineRule="auto"/>
              <w:jc w:val="center"/>
              <w:rPr>
                <w:rFonts w:ascii="宋体" w:eastAsia="宋体" w:hAnsi="宋体" w:cs="宋体" w:hint="eastAsia"/>
                <w:color w:val="000000"/>
                <w:kern w:val="0"/>
                <w:sz w:val="20"/>
                <w:szCs w:val="20"/>
              </w:rPr>
            </w:pPr>
            <w:r w:rsidRPr="00EC5A69">
              <w:rPr>
                <w:rFonts w:ascii="宋体" w:eastAsia="宋体" w:hAnsi="宋体" w:cs="宋体" w:hint="eastAsia"/>
                <w:color w:val="000000"/>
                <w:kern w:val="0"/>
                <w:sz w:val="20"/>
                <w:szCs w:val="20"/>
              </w:rPr>
              <w:t xml:space="preserve">-2.91 </w:t>
            </w:r>
          </w:p>
        </w:tc>
      </w:tr>
      <w:tr w:rsidR="00EC5A69" w:rsidRPr="00EC5A69" w14:paraId="0771C688" w14:textId="77777777" w:rsidTr="00EC5A69">
        <w:trPr>
          <w:trHeight w:val="288"/>
          <w:jc w:val="center"/>
        </w:trPr>
        <w:tc>
          <w:tcPr>
            <w:tcW w:w="3071" w:type="dxa"/>
            <w:tcBorders>
              <w:top w:val="single" w:sz="4" w:space="0" w:color="FABF8F"/>
              <w:left w:val="single" w:sz="8" w:space="0" w:color="auto"/>
              <w:bottom w:val="single" w:sz="4" w:space="0" w:color="FABF8F"/>
              <w:right w:val="nil"/>
            </w:tcBorders>
            <w:shd w:val="clear" w:color="FDE9D9" w:fill="FDE9D9"/>
            <w:noWrap/>
            <w:vAlign w:val="center"/>
            <w:hideMark/>
          </w:tcPr>
          <w:p w14:paraId="24ADE195" w14:textId="77777777" w:rsidR="00EC5A69" w:rsidRPr="00EC5A69" w:rsidRDefault="00EC5A69" w:rsidP="00EC5A69">
            <w:pPr>
              <w:widowControl/>
              <w:spacing w:line="240" w:lineRule="auto"/>
              <w:jc w:val="center"/>
              <w:rPr>
                <w:rFonts w:ascii="宋体" w:eastAsia="宋体" w:hAnsi="宋体" w:cs="宋体" w:hint="eastAsia"/>
                <w:color w:val="000000"/>
                <w:kern w:val="0"/>
                <w:sz w:val="20"/>
                <w:szCs w:val="20"/>
              </w:rPr>
            </w:pPr>
            <w:r w:rsidRPr="00EC5A69">
              <w:rPr>
                <w:rFonts w:ascii="宋体" w:eastAsia="宋体" w:hAnsi="宋体" w:cs="宋体" w:hint="eastAsia"/>
                <w:color w:val="000000"/>
                <w:kern w:val="0"/>
                <w:sz w:val="20"/>
                <w:szCs w:val="20"/>
              </w:rPr>
              <w:t>年初以来</w:t>
            </w:r>
          </w:p>
        </w:tc>
        <w:tc>
          <w:tcPr>
            <w:tcW w:w="925" w:type="dxa"/>
            <w:tcBorders>
              <w:top w:val="single" w:sz="4" w:space="0" w:color="FABF8F"/>
              <w:left w:val="nil"/>
              <w:bottom w:val="single" w:sz="4" w:space="0" w:color="FABF8F"/>
              <w:right w:val="nil"/>
            </w:tcBorders>
            <w:shd w:val="clear" w:color="FDE9D9" w:fill="FDE9D9"/>
            <w:noWrap/>
            <w:vAlign w:val="center"/>
            <w:hideMark/>
          </w:tcPr>
          <w:p w14:paraId="3DB3E99F" w14:textId="77777777" w:rsidR="00EC5A69" w:rsidRPr="00EC5A69" w:rsidRDefault="00EC5A69" w:rsidP="00EC5A69">
            <w:pPr>
              <w:widowControl/>
              <w:spacing w:line="240" w:lineRule="auto"/>
              <w:jc w:val="center"/>
              <w:rPr>
                <w:rFonts w:ascii="宋体" w:eastAsia="宋体" w:hAnsi="宋体" w:cs="宋体" w:hint="eastAsia"/>
                <w:color w:val="000000"/>
                <w:kern w:val="0"/>
                <w:sz w:val="20"/>
                <w:szCs w:val="20"/>
              </w:rPr>
            </w:pPr>
            <w:r w:rsidRPr="00EC5A69">
              <w:rPr>
                <w:rFonts w:ascii="宋体" w:eastAsia="宋体" w:hAnsi="宋体" w:cs="宋体" w:hint="eastAsia"/>
                <w:color w:val="000000"/>
                <w:kern w:val="0"/>
                <w:sz w:val="20"/>
                <w:szCs w:val="20"/>
              </w:rPr>
              <w:t>-20.6</w:t>
            </w:r>
          </w:p>
        </w:tc>
        <w:tc>
          <w:tcPr>
            <w:tcW w:w="1110" w:type="dxa"/>
            <w:tcBorders>
              <w:top w:val="single" w:sz="4" w:space="0" w:color="FABF8F"/>
              <w:left w:val="nil"/>
              <w:bottom w:val="single" w:sz="4" w:space="0" w:color="FABF8F"/>
              <w:right w:val="nil"/>
            </w:tcBorders>
            <w:shd w:val="clear" w:color="FDE9D9" w:fill="FDE9D9"/>
            <w:noWrap/>
            <w:vAlign w:val="center"/>
            <w:hideMark/>
          </w:tcPr>
          <w:p w14:paraId="3A164018" w14:textId="77777777" w:rsidR="00EC5A69" w:rsidRPr="00EC5A69" w:rsidRDefault="00EC5A69" w:rsidP="00EC5A69">
            <w:pPr>
              <w:widowControl/>
              <w:spacing w:line="240" w:lineRule="auto"/>
              <w:jc w:val="center"/>
              <w:rPr>
                <w:rFonts w:ascii="宋体" w:eastAsia="宋体" w:hAnsi="宋体" w:cs="宋体" w:hint="eastAsia"/>
                <w:color w:val="000000"/>
                <w:kern w:val="0"/>
                <w:sz w:val="20"/>
                <w:szCs w:val="20"/>
              </w:rPr>
            </w:pPr>
            <w:r w:rsidRPr="00EC5A69">
              <w:rPr>
                <w:rFonts w:ascii="宋体" w:eastAsia="宋体" w:hAnsi="宋体" w:cs="宋体" w:hint="eastAsia"/>
                <w:color w:val="000000"/>
                <w:kern w:val="0"/>
                <w:sz w:val="20"/>
                <w:szCs w:val="20"/>
              </w:rPr>
              <w:t>1.13</w:t>
            </w:r>
          </w:p>
        </w:tc>
        <w:tc>
          <w:tcPr>
            <w:tcW w:w="1110" w:type="dxa"/>
            <w:tcBorders>
              <w:top w:val="single" w:sz="4" w:space="0" w:color="FABF8F"/>
              <w:left w:val="nil"/>
              <w:bottom w:val="single" w:sz="4" w:space="0" w:color="FABF8F"/>
              <w:right w:val="nil"/>
            </w:tcBorders>
            <w:shd w:val="clear" w:color="FDE9D9" w:fill="FDE9D9"/>
            <w:noWrap/>
            <w:vAlign w:val="center"/>
            <w:hideMark/>
          </w:tcPr>
          <w:p w14:paraId="02A5AF91" w14:textId="77777777" w:rsidR="00EC5A69" w:rsidRPr="00EC5A69" w:rsidRDefault="00EC5A69" w:rsidP="00EC5A69">
            <w:pPr>
              <w:widowControl/>
              <w:spacing w:line="240" w:lineRule="auto"/>
              <w:jc w:val="center"/>
              <w:rPr>
                <w:rFonts w:ascii="宋体" w:eastAsia="宋体" w:hAnsi="宋体" w:cs="宋体" w:hint="eastAsia"/>
                <w:color w:val="000000"/>
                <w:kern w:val="0"/>
                <w:sz w:val="20"/>
                <w:szCs w:val="20"/>
              </w:rPr>
            </w:pPr>
            <w:r w:rsidRPr="00EC5A69">
              <w:rPr>
                <w:rFonts w:ascii="宋体" w:eastAsia="宋体" w:hAnsi="宋体" w:cs="宋体" w:hint="eastAsia"/>
                <w:color w:val="000000"/>
                <w:kern w:val="0"/>
                <w:sz w:val="20"/>
                <w:szCs w:val="20"/>
              </w:rPr>
              <w:t>3.56</w:t>
            </w:r>
          </w:p>
        </w:tc>
        <w:tc>
          <w:tcPr>
            <w:tcW w:w="1324" w:type="dxa"/>
            <w:tcBorders>
              <w:top w:val="single" w:sz="4" w:space="0" w:color="FABF8F"/>
              <w:left w:val="nil"/>
              <w:bottom w:val="single" w:sz="4" w:space="0" w:color="FABF8F"/>
              <w:right w:val="single" w:sz="8" w:space="0" w:color="auto"/>
            </w:tcBorders>
            <w:shd w:val="clear" w:color="FDE9D9" w:fill="FDE9D9"/>
            <w:noWrap/>
            <w:vAlign w:val="center"/>
            <w:hideMark/>
          </w:tcPr>
          <w:p w14:paraId="294CEECC" w14:textId="77777777" w:rsidR="00EC5A69" w:rsidRPr="00EC5A69" w:rsidRDefault="00EC5A69" w:rsidP="00EC5A69">
            <w:pPr>
              <w:widowControl/>
              <w:spacing w:line="240" w:lineRule="auto"/>
              <w:jc w:val="center"/>
              <w:rPr>
                <w:rFonts w:ascii="宋体" w:eastAsia="宋体" w:hAnsi="宋体" w:cs="宋体" w:hint="eastAsia"/>
                <w:color w:val="000000"/>
                <w:kern w:val="0"/>
                <w:sz w:val="20"/>
                <w:szCs w:val="20"/>
              </w:rPr>
            </w:pPr>
            <w:r w:rsidRPr="00EC5A69">
              <w:rPr>
                <w:rFonts w:ascii="宋体" w:eastAsia="宋体" w:hAnsi="宋体" w:cs="宋体" w:hint="eastAsia"/>
                <w:color w:val="000000"/>
                <w:kern w:val="0"/>
                <w:sz w:val="20"/>
                <w:szCs w:val="20"/>
              </w:rPr>
              <w:t>-180.69</w:t>
            </w:r>
          </w:p>
        </w:tc>
      </w:tr>
      <w:tr w:rsidR="00EC5A69" w:rsidRPr="00EC5A69" w14:paraId="3E04769D" w14:textId="77777777" w:rsidTr="00EC5A69">
        <w:trPr>
          <w:trHeight w:val="288"/>
          <w:jc w:val="center"/>
        </w:trPr>
        <w:tc>
          <w:tcPr>
            <w:tcW w:w="3071" w:type="dxa"/>
            <w:tcBorders>
              <w:top w:val="single" w:sz="4" w:space="0" w:color="FABF8F"/>
              <w:left w:val="single" w:sz="8" w:space="0" w:color="auto"/>
              <w:bottom w:val="single" w:sz="4" w:space="0" w:color="FABF8F"/>
              <w:right w:val="nil"/>
            </w:tcBorders>
            <w:shd w:val="clear" w:color="auto" w:fill="auto"/>
            <w:noWrap/>
            <w:vAlign w:val="center"/>
            <w:hideMark/>
          </w:tcPr>
          <w:p w14:paraId="32D9FF49" w14:textId="77777777" w:rsidR="00EC5A69" w:rsidRPr="00EC5A69" w:rsidRDefault="00EC5A69" w:rsidP="00EC5A69">
            <w:pPr>
              <w:widowControl/>
              <w:spacing w:line="240" w:lineRule="auto"/>
              <w:jc w:val="center"/>
              <w:rPr>
                <w:rFonts w:ascii="宋体" w:eastAsia="宋体" w:hAnsi="宋体" w:cs="宋体" w:hint="eastAsia"/>
                <w:color w:val="000000"/>
                <w:kern w:val="0"/>
                <w:sz w:val="20"/>
                <w:szCs w:val="20"/>
              </w:rPr>
            </w:pPr>
            <w:r w:rsidRPr="00EC5A69">
              <w:rPr>
                <w:rFonts w:ascii="宋体" w:eastAsia="宋体" w:hAnsi="宋体" w:cs="宋体" w:hint="eastAsia"/>
                <w:color w:val="000000"/>
                <w:kern w:val="0"/>
                <w:sz w:val="20"/>
                <w:szCs w:val="20"/>
              </w:rPr>
              <w:t>2016年以来最大值</w:t>
            </w:r>
          </w:p>
        </w:tc>
        <w:tc>
          <w:tcPr>
            <w:tcW w:w="925" w:type="dxa"/>
            <w:tcBorders>
              <w:top w:val="single" w:sz="4" w:space="0" w:color="FABF8F"/>
              <w:left w:val="nil"/>
              <w:bottom w:val="single" w:sz="4" w:space="0" w:color="FABF8F"/>
              <w:right w:val="nil"/>
            </w:tcBorders>
            <w:shd w:val="clear" w:color="auto" w:fill="auto"/>
            <w:noWrap/>
            <w:vAlign w:val="center"/>
            <w:hideMark/>
          </w:tcPr>
          <w:p w14:paraId="70236FFA" w14:textId="77777777" w:rsidR="00EC5A69" w:rsidRPr="00EC5A69" w:rsidRDefault="00EC5A69" w:rsidP="00EC5A69">
            <w:pPr>
              <w:widowControl/>
              <w:spacing w:line="240" w:lineRule="auto"/>
              <w:jc w:val="center"/>
              <w:rPr>
                <w:rFonts w:ascii="宋体" w:eastAsia="宋体" w:hAnsi="宋体" w:cs="宋体" w:hint="eastAsia"/>
                <w:color w:val="000000"/>
                <w:kern w:val="0"/>
                <w:sz w:val="20"/>
                <w:szCs w:val="20"/>
              </w:rPr>
            </w:pPr>
            <w:r w:rsidRPr="00EC5A69">
              <w:rPr>
                <w:rFonts w:ascii="宋体" w:eastAsia="宋体" w:hAnsi="宋体" w:cs="宋体" w:hint="eastAsia"/>
                <w:color w:val="000000"/>
                <w:kern w:val="0"/>
                <w:sz w:val="20"/>
                <w:szCs w:val="20"/>
              </w:rPr>
              <w:t>57.29</w:t>
            </w:r>
          </w:p>
        </w:tc>
        <w:tc>
          <w:tcPr>
            <w:tcW w:w="1110" w:type="dxa"/>
            <w:tcBorders>
              <w:top w:val="single" w:sz="4" w:space="0" w:color="FABF8F"/>
              <w:left w:val="nil"/>
              <w:bottom w:val="single" w:sz="4" w:space="0" w:color="FABF8F"/>
              <w:right w:val="nil"/>
            </w:tcBorders>
            <w:shd w:val="clear" w:color="auto" w:fill="auto"/>
            <w:noWrap/>
            <w:vAlign w:val="center"/>
            <w:hideMark/>
          </w:tcPr>
          <w:p w14:paraId="1A8BCF92" w14:textId="77777777" w:rsidR="00EC5A69" w:rsidRPr="00EC5A69" w:rsidRDefault="00EC5A69" w:rsidP="00EC5A69">
            <w:pPr>
              <w:widowControl/>
              <w:spacing w:line="240" w:lineRule="auto"/>
              <w:jc w:val="center"/>
              <w:rPr>
                <w:rFonts w:ascii="宋体" w:eastAsia="宋体" w:hAnsi="宋体" w:cs="宋体" w:hint="eastAsia"/>
                <w:color w:val="000000"/>
                <w:kern w:val="0"/>
                <w:sz w:val="20"/>
                <w:szCs w:val="20"/>
              </w:rPr>
            </w:pPr>
            <w:r w:rsidRPr="00EC5A69">
              <w:rPr>
                <w:rFonts w:ascii="宋体" w:eastAsia="宋体" w:hAnsi="宋体" w:cs="宋体" w:hint="eastAsia"/>
                <w:color w:val="000000"/>
                <w:kern w:val="0"/>
                <w:sz w:val="20"/>
                <w:szCs w:val="20"/>
              </w:rPr>
              <w:t>49.88</w:t>
            </w:r>
          </w:p>
        </w:tc>
        <w:tc>
          <w:tcPr>
            <w:tcW w:w="1110" w:type="dxa"/>
            <w:tcBorders>
              <w:top w:val="single" w:sz="4" w:space="0" w:color="FABF8F"/>
              <w:left w:val="nil"/>
              <w:bottom w:val="single" w:sz="4" w:space="0" w:color="FABF8F"/>
              <w:right w:val="nil"/>
            </w:tcBorders>
            <w:shd w:val="clear" w:color="auto" w:fill="auto"/>
            <w:noWrap/>
            <w:vAlign w:val="center"/>
            <w:hideMark/>
          </w:tcPr>
          <w:p w14:paraId="00A6D05C" w14:textId="77777777" w:rsidR="00EC5A69" w:rsidRPr="00EC5A69" w:rsidRDefault="00EC5A69" w:rsidP="00EC5A69">
            <w:pPr>
              <w:widowControl/>
              <w:spacing w:line="240" w:lineRule="auto"/>
              <w:jc w:val="center"/>
              <w:rPr>
                <w:rFonts w:ascii="宋体" w:eastAsia="宋体" w:hAnsi="宋体" w:cs="宋体" w:hint="eastAsia"/>
                <w:color w:val="000000"/>
                <w:kern w:val="0"/>
                <w:sz w:val="20"/>
                <w:szCs w:val="20"/>
              </w:rPr>
            </w:pPr>
            <w:r w:rsidRPr="00EC5A69">
              <w:rPr>
                <w:rFonts w:ascii="宋体" w:eastAsia="宋体" w:hAnsi="宋体" w:cs="宋体" w:hint="eastAsia"/>
                <w:color w:val="000000"/>
                <w:kern w:val="0"/>
                <w:sz w:val="20"/>
                <w:szCs w:val="20"/>
              </w:rPr>
              <w:t>74.94</w:t>
            </w:r>
          </w:p>
        </w:tc>
        <w:tc>
          <w:tcPr>
            <w:tcW w:w="1324" w:type="dxa"/>
            <w:tcBorders>
              <w:top w:val="single" w:sz="4" w:space="0" w:color="FABF8F"/>
              <w:left w:val="nil"/>
              <w:bottom w:val="single" w:sz="4" w:space="0" w:color="FABF8F"/>
              <w:right w:val="single" w:sz="8" w:space="0" w:color="auto"/>
            </w:tcBorders>
            <w:shd w:val="clear" w:color="auto" w:fill="auto"/>
            <w:noWrap/>
            <w:vAlign w:val="center"/>
            <w:hideMark/>
          </w:tcPr>
          <w:p w14:paraId="1A94155E" w14:textId="77777777" w:rsidR="00EC5A69" w:rsidRPr="00EC5A69" w:rsidRDefault="00EC5A69" w:rsidP="00EC5A69">
            <w:pPr>
              <w:widowControl/>
              <w:spacing w:line="240" w:lineRule="auto"/>
              <w:jc w:val="center"/>
              <w:rPr>
                <w:rFonts w:ascii="宋体" w:eastAsia="宋体" w:hAnsi="宋体" w:cs="宋体" w:hint="eastAsia"/>
                <w:color w:val="000000"/>
                <w:kern w:val="0"/>
                <w:sz w:val="20"/>
                <w:szCs w:val="20"/>
              </w:rPr>
            </w:pPr>
            <w:r w:rsidRPr="00EC5A69">
              <w:rPr>
                <w:rFonts w:ascii="宋体" w:eastAsia="宋体" w:hAnsi="宋体" w:cs="宋体" w:hint="eastAsia"/>
                <w:color w:val="000000"/>
                <w:kern w:val="0"/>
                <w:sz w:val="20"/>
                <w:szCs w:val="20"/>
              </w:rPr>
              <w:t>145.68</w:t>
            </w:r>
          </w:p>
        </w:tc>
      </w:tr>
      <w:tr w:rsidR="00EC5A69" w:rsidRPr="00EC5A69" w14:paraId="08FC3D0B" w14:textId="77777777" w:rsidTr="00EC5A69">
        <w:trPr>
          <w:trHeight w:val="288"/>
          <w:jc w:val="center"/>
        </w:trPr>
        <w:tc>
          <w:tcPr>
            <w:tcW w:w="3071" w:type="dxa"/>
            <w:tcBorders>
              <w:top w:val="single" w:sz="4" w:space="0" w:color="FABF8F"/>
              <w:left w:val="single" w:sz="8" w:space="0" w:color="auto"/>
              <w:bottom w:val="single" w:sz="4" w:space="0" w:color="FABF8F"/>
              <w:right w:val="nil"/>
            </w:tcBorders>
            <w:shd w:val="clear" w:color="FDE9D9" w:fill="FDE9D9"/>
            <w:noWrap/>
            <w:vAlign w:val="center"/>
            <w:hideMark/>
          </w:tcPr>
          <w:p w14:paraId="4C47449B" w14:textId="77777777" w:rsidR="00EC5A69" w:rsidRPr="00EC5A69" w:rsidRDefault="00EC5A69" w:rsidP="00EC5A69">
            <w:pPr>
              <w:widowControl/>
              <w:spacing w:line="240" w:lineRule="auto"/>
              <w:jc w:val="center"/>
              <w:rPr>
                <w:rFonts w:ascii="宋体" w:eastAsia="宋体" w:hAnsi="宋体" w:cs="宋体" w:hint="eastAsia"/>
                <w:color w:val="000000"/>
                <w:kern w:val="0"/>
                <w:sz w:val="20"/>
                <w:szCs w:val="20"/>
              </w:rPr>
            </w:pPr>
            <w:r w:rsidRPr="00EC5A69">
              <w:rPr>
                <w:rFonts w:ascii="宋体" w:eastAsia="宋体" w:hAnsi="宋体" w:cs="宋体" w:hint="eastAsia"/>
                <w:color w:val="000000"/>
                <w:kern w:val="0"/>
                <w:sz w:val="20"/>
                <w:szCs w:val="20"/>
              </w:rPr>
              <w:t>2016年以来最小值</w:t>
            </w:r>
          </w:p>
        </w:tc>
        <w:tc>
          <w:tcPr>
            <w:tcW w:w="925" w:type="dxa"/>
            <w:tcBorders>
              <w:top w:val="single" w:sz="4" w:space="0" w:color="FABF8F"/>
              <w:left w:val="nil"/>
              <w:bottom w:val="single" w:sz="4" w:space="0" w:color="FABF8F"/>
              <w:right w:val="nil"/>
            </w:tcBorders>
            <w:shd w:val="clear" w:color="FDE9D9" w:fill="FDE9D9"/>
            <w:noWrap/>
            <w:vAlign w:val="center"/>
            <w:hideMark/>
          </w:tcPr>
          <w:p w14:paraId="651FCF1D" w14:textId="77777777" w:rsidR="00EC5A69" w:rsidRPr="00EC5A69" w:rsidRDefault="00EC5A69" w:rsidP="00EC5A69">
            <w:pPr>
              <w:widowControl/>
              <w:spacing w:line="240" w:lineRule="auto"/>
              <w:jc w:val="center"/>
              <w:rPr>
                <w:rFonts w:ascii="宋体" w:eastAsia="宋体" w:hAnsi="宋体" w:cs="宋体" w:hint="eastAsia"/>
                <w:color w:val="000000"/>
                <w:kern w:val="0"/>
                <w:sz w:val="20"/>
                <w:szCs w:val="20"/>
              </w:rPr>
            </w:pPr>
            <w:r w:rsidRPr="00EC5A69">
              <w:rPr>
                <w:rFonts w:ascii="宋体" w:eastAsia="宋体" w:hAnsi="宋体" w:cs="宋体" w:hint="eastAsia"/>
                <w:color w:val="000000"/>
                <w:kern w:val="0"/>
                <w:sz w:val="20"/>
                <w:szCs w:val="20"/>
              </w:rPr>
              <w:t>-8.62</w:t>
            </w:r>
          </w:p>
        </w:tc>
        <w:tc>
          <w:tcPr>
            <w:tcW w:w="1110" w:type="dxa"/>
            <w:tcBorders>
              <w:top w:val="single" w:sz="4" w:space="0" w:color="FABF8F"/>
              <w:left w:val="nil"/>
              <w:bottom w:val="single" w:sz="4" w:space="0" w:color="FABF8F"/>
              <w:right w:val="nil"/>
            </w:tcBorders>
            <w:shd w:val="clear" w:color="FDE9D9" w:fill="FDE9D9"/>
            <w:noWrap/>
            <w:vAlign w:val="center"/>
            <w:hideMark/>
          </w:tcPr>
          <w:p w14:paraId="10597F74" w14:textId="77777777" w:rsidR="00EC5A69" w:rsidRPr="00EC5A69" w:rsidRDefault="00EC5A69" w:rsidP="00EC5A69">
            <w:pPr>
              <w:widowControl/>
              <w:spacing w:line="240" w:lineRule="auto"/>
              <w:jc w:val="center"/>
              <w:rPr>
                <w:rFonts w:ascii="宋体" w:eastAsia="宋体" w:hAnsi="宋体" w:cs="宋体" w:hint="eastAsia"/>
                <w:color w:val="000000"/>
                <w:kern w:val="0"/>
                <w:sz w:val="20"/>
                <w:szCs w:val="20"/>
              </w:rPr>
            </w:pPr>
            <w:r w:rsidRPr="00EC5A69">
              <w:rPr>
                <w:rFonts w:ascii="宋体" w:eastAsia="宋体" w:hAnsi="宋体" w:cs="宋体" w:hint="eastAsia"/>
                <w:color w:val="000000"/>
                <w:kern w:val="0"/>
                <w:sz w:val="20"/>
                <w:szCs w:val="20"/>
              </w:rPr>
              <w:t>-3.15</w:t>
            </w:r>
          </w:p>
        </w:tc>
        <w:tc>
          <w:tcPr>
            <w:tcW w:w="1110" w:type="dxa"/>
            <w:tcBorders>
              <w:top w:val="single" w:sz="4" w:space="0" w:color="FABF8F"/>
              <w:left w:val="nil"/>
              <w:bottom w:val="single" w:sz="4" w:space="0" w:color="FABF8F"/>
              <w:right w:val="nil"/>
            </w:tcBorders>
            <w:shd w:val="clear" w:color="FDE9D9" w:fill="FDE9D9"/>
            <w:noWrap/>
            <w:vAlign w:val="center"/>
            <w:hideMark/>
          </w:tcPr>
          <w:p w14:paraId="547B388A" w14:textId="77777777" w:rsidR="00EC5A69" w:rsidRPr="00EC5A69" w:rsidRDefault="00EC5A69" w:rsidP="00EC5A69">
            <w:pPr>
              <w:widowControl/>
              <w:spacing w:line="240" w:lineRule="auto"/>
              <w:jc w:val="center"/>
              <w:rPr>
                <w:rFonts w:ascii="宋体" w:eastAsia="宋体" w:hAnsi="宋体" w:cs="宋体" w:hint="eastAsia"/>
                <w:color w:val="000000"/>
                <w:kern w:val="0"/>
                <w:sz w:val="20"/>
                <w:szCs w:val="20"/>
              </w:rPr>
            </w:pPr>
            <w:r w:rsidRPr="00EC5A69">
              <w:rPr>
                <w:rFonts w:ascii="宋体" w:eastAsia="宋体" w:hAnsi="宋体" w:cs="宋体" w:hint="eastAsia"/>
                <w:color w:val="000000"/>
                <w:kern w:val="0"/>
                <w:sz w:val="20"/>
                <w:szCs w:val="20"/>
              </w:rPr>
              <w:t>-6.03</w:t>
            </w:r>
          </w:p>
        </w:tc>
        <w:tc>
          <w:tcPr>
            <w:tcW w:w="1324" w:type="dxa"/>
            <w:tcBorders>
              <w:top w:val="single" w:sz="4" w:space="0" w:color="FABF8F"/>
              <w:left w:val="nil"/>
              <w:bottom w:val="single" w:sz="4" w:space="0" w:color="FABF8F"/>
              <w:right w:val="single" w:sz="8" w:space="0" w:color="auto"/>
            </w:tcBorders>
            <w:shd w:val="clear" w:color="FDE9D9" w:fill="FDE9D9"/>
            <w:noWrap/>
            <w:vAlign w:val="center"/>
            <w:hideMark/>
          </w:tcPr>
          <w:p w14:paraId="1634F734" w14:textId="77777777" w:rsidR="00EC5A69" w:rsidRPr="00EC5A69" w:rsidRDefault="00EC5A69" w:rsidP="00EC5A69">
            <w:pPr>
              <w:widowControl/>
              <w:spacing w:line="240" w:lineRule="auto"/>
              <w:jc w:val="center"/>
              <w:rPr>
                <w:rFonts w:ascii="宋体" w:eastAsia="宋体" w:hAnsi="宋体" w:cs="宋体" w:hint="eastAsia"/>
                <w:color w:val="000000"/>
                <w:kern w:val="0"/>
                <w:sz w:val="20"/>
                <w:szCs w:val="20"/>
              </w:rPr>
            </w:pPr>
            <w:r w:rsidRPr="00EC5A69">
              <w:rPr>
                <w:rFonts w:ascii="宋体" w:eastAsia="宋体" w:hAnsi="宋体" w:cs="宋体" w:hint="eastAsia"/>
                <w:color w:val="000000"/>
                <w:kern w:val="0"/>
                <w:sz w:val="20"/>
                <w:szCs w:val="20"/>
              </w:rPr>
              <w:t>-305.09</w:t>
            </w:r>
          </w:p>
        </w:tc>
      </w:tr>
      <w:tr w:rsidR="00EC5A69" w:rsidRPr="00EC5A69" w14:paraId="3FDFC9FE" w14:textId="77777777" w:rsidTr="00EC5A69">
        <w:trPr>
          <w:trHeight w:val="288"/>
          <w:jc w:val="center"/>
        </w:trPr>
        <w:tc>
          <w:tcPr>
            <w:tcW w:w="3071" w:type="dxa"/>
            <w:tcBorders>
              <w:top w:val="single" w:sz="4" w:space="0" w:color="FABF8F"/>
              <w:left w:val="single" w:sz="8" w:space="0" w:color="auto"/>
              <w:bottom w:val="single" w:sz="4" w:space="0" w:color="FABF8F"/>
              <w:right w:val="nil"/>
            </w:tcBorders>
            <w:shd w:val="clear" w:color="auto" w:fill="auto"/>
            <w:noWrap/>
            <w:vAlign w:val="center"/>
            <w:hideMark/>
          </w:tcPr>
          <w:p w14:paraId="4FBE767C" w14:textId="77777777" w:rsidR="00EC5A69" w:rsidRPr="00EC5A69" w:rsidRDefault="00EC5A69" w:rsidP="00EC5A69">
            <w:pPr>
              <w:widowControl/>
              <w:spacing w:line="240" w:lineRule="auto"/>
              <w:jc w:val="center"/>
              <w:rPr>
                <w:rFonts w:ascii="宋体" w:eastAsia="宋体" w:hAnsi="宋体" w:cs="宋体" w:hint="eastAsia"/>
                <w:color w:val="000000"/>
                <w:kern w:val="0"/>
                <w:sz w:val="20"/>
                <w:szCs w:val="20"/>
              </w:rPr>
            </w:pPr>
            <w:r w:rsidRPr="00EC5A69">
              <w:rPr>
                <w:rFonts w:ascii="宋体" w:eastAsia="宋体" w:hAnsi="宋体" w:cs="宋体" w:hint="eastAsia"/>
                <w:color w:val="000000"/>
                <w:kern w:val="0"/>
                <w:sz w:val="20"/>
                <w:szCs w:val="20"/>
              </w:rPr>
              <w:t>2016年以来平均值</w:t>
            </w:r>
          </w:p>
        </w:tc>
        <w:tc>
          <w:tcPr>
            <w:tcW w:w="925" w:type="dxa"/>
            <w:tcBorders>
              <w:top w:val="single" w:sz="4" w:space="0" w:color="FABF8F"/>
              <w:left w:val="nil"/>
              <w:bottom w:val="single" w:sz="4" w:space="0" w:color="FABF8F"/>
              <w:right w:val="nil"/>
            </w:tcBorders>
            <w:shd w:val="clear" w:color="auto" w:fill="auto"/>
            <w:noWrap/>
            <w:vAlign w:val="center"/>
            <w:hideMark/>
          </w:tcPr>
          <w:p w14:paraId="58D44252" w14:textId="77777777" w:rsidR="00EC5A69" w:rsidRPr="00EC5A69" w:rsidRDefault="00EC5A69" w:rsidP="00EC5A69">
            <w:pPr>
              <w:widowControl/>
              <w:spacing w:line="240" w:lineRule="auto"/>
              <w:jc w:val="center"/>
              <w:rPr>
                <w:rFonts w:ascii="宋体" w:eastAsia="宋体" w:hAnsi="宋体" w:cs="宋体" w:hint="eastAsia"/>
                <w:color w:val="000000"/>
                <w:kern w:val="0"/>
                <w:sz w:val="20"/>
                <w:szCs w:val="20"/>
              </w:rPr>
            </w:pPr>
            <w:r w:rsidRPr="00EC5A69">
              <w:rPr>
                <w:rFonts w:ascii="宋体" w:eastAsia="宋体" w:hAnsi="宋体" w:cs="宋体" w:hint="eastAsia"/>
                <w:color w:val="000000"/>
                <w:kern w:val="0"/>
                <w:sz w:val="20"/>
                <w:szCs w:val="20"/>
              </w:rPr>
              <w:t>26.66</w:t>
            </w:r>
          </w:p>
        </w:tc>
        <w:tc>
          <w:tcPr>
            <w:tcW w:w="1110" w:type="dxa"/>
            <w:tcBorders>
              <w:top w:val="single" w:sz="4" w:space="0" w:color="FABF8F"/>
              <w:left w:val="nil"/>
              <w:bottom w:val="single" w:sz="4" w:space="0" w:color="FABF8F"/>
              <w:right w:val="nil"/>
            </w:tcBorders>
            <w:shd w:val="clear" w:color="auto" w:fill="auto"/>
            <w:noWrap/>
            <w:vAlign w:val="center"/>
            <w:hideMark/>
          </w:tcPr>
          <w:p w14:paraId="6201245F" w14:textId="77777777" w:rsidR="00EC5A69" w:rsidRPr="00EC5A69" w:rsidRDefault="00EC5A69" w:rsidP="00EC5A69">
            <w:pPr>
              <w:widowControl/>
              <w:spacing w:line="240" w:lineRule="auto"/>
              <w:jc w:val="center"/>
              <w:rPr>
                <w:rFonts w:ascii="宋体" w:eastAsia="宋体" w:hAnsi="宋体" w:cs="宋体" w:hint="eastAsia"/>
                <w:color w:val="000000"/>
                <w:kern w:val="0"/>
                <w:sz w:val="20"/>
                <w:szCs w:val="20"/>
              </w:rPr>
            </w:pPr>
            <w:r w:rsidRPr="00EC5A69">
              <w:rPr>
                <w:rFonts w:ascii="宋体" w:eastAsia="宋体" w:hAnsi="宋体" w:cs="宋体" w:hint="eastAsia"/>
                <w:color w:val="000000"/>
                <w:kern w:val="0"/>
                <w:sz w:val="20"/>
                <w:szCs w:val="20"/>
              </w:rPr>
              <w:t>15.71</w:t>
            </w:r>
          </w:p>
        </w:tc>
        <w:tc>
          <w:tcPr>
            <w:tcW w:w="1110" w:type="dxa"/>
            <w:tcBorders>
              <w:top w:val="single" w:sz="4" w:space="0" w:color="FABF8F"/>
              <w:left w:val="nil"/>
              <w:bottom w:val="single" w:sz="4" w:space="0" w:color="FABF8F"/>
              <w:right w:val="nil"/>
            </w:tcBorders>
            <w:shd w:val="clear" w:color="auto" w:fill="auto"/>
            <w:noWrap/>
            <w:vAlign w:val="center"/>
            <w:hideMark/>
          </w:tcPr>
          <w:p w14:paraId="60DD2F85" w14:textId="77777777" w:rsidR="00EC5A69" w:rsidRPr="00EC5A69" w:rsidRDefault="00EC5A69" w:rsidP="00EC5A69">
            <w:pPr>
              <w:widowControl/>
              <w:spacing w:line="240" w:lineRule="auto"/>
              <w:jc w:val="center"/>
              <w:rPr>
                <w:rFonts w:ascii="宋体" w:eastAsia="宋体" w:hAnsi="宋体" w:cs="宋体" w:hint="eastAsia"/>
                <w:color w:val="000000"/>
                <w:kern w:val="0"/>
                <w:sz w:val="20"/>
                <w:szCs w:val="20"/>
              </w:rPr>
            </w:pPr>
            <w:r w:rsidRPr="00EC5A69">
              <w:rPr>
                <w:rFonts w:ascii="宋体" w:eastAsia="宋体" w:hAnsi="宋体" w:cs="宋体" w:hint="eastAsia"/>
                <w:color w:val="000000"/>
                <w:kern w:val="0"/>
                <w:sz w:val="20"/>
                <w:szCs w:val="20"/>
              </w:rPr>
              <w:t>18.67</w:t>
            </w:r>
          </w:p>
        </w:tc>
        <w:tc>
          <w:tcPr>
            <w:tcW w:w="1324" w:type="dxa"/>
            <w:tcBorders>
              <w:top w:val="single" w:sz="4" w:space="0" w:color="FABF8F"/>
              <w:left w:val="nil"/>
              <w:bottom w:val="single" w:sz="4" w:space="0" w:color="FABF8F"/>
              <w:right w:val="single" w:sz="8" w:space="0" w:color="auto"/>
            </w:tcBorders>
            <w:shd w:val="clear" w:color="auto" w:fill="auto"/>
            <w:noWrap/>
            <w:vAlign w:val="center"/>
            <w:hideMark/>
          </w:tcPr>
          <w:p w14:paraId="2074E772" w14:textId="77777777" w:rsidR="00EC5A69" w:rsidRPr="00EC5A69" w:rsidRDefault="00EC5A69" w:rsidP="00EC5A69">
            <w:pPr>
              <w:widowControl/>
              <w:spacing w:line="240" w:lineRule="auto"/>
              <w:jc w:val="center"/>
              <w:rPr>
                <w:rFonts w:ascii="宋体" w:eastAsia="宋体" w:hAnsi="宋体" w:cs="宋体" w:hint="eastAsia"/>
                <w:color w:val="000000"/>
                <w:kern w:val="0"/>
                <w:sz w:val="20"/>
                <w:szCs w:val="20"/>
              </w:rPr>
            </w:pPr>
            <w:r w:rsidRPr="00EC5A69">
              <w:rPr>
                <w:rFonts w:ascii="宋体" w:eastAsia="宋体" w:hAnsi="宋体" w:cs="宋体" w:hint="eastAsia"/>
                <w:color w:val="000000"/>
                <w:kern w:val="0"/>
                <w:sz w:val="20"/>
                <w:szCs w:val="20"/>
              </w:rPr>
              <w:t>50.20</w:t>
            </w:r>
          </w:p>
        </w:tc>
      </w:tr>
      <w:tr w:rsidR="00EC5A69" w:rsidRPr="00EC5A69" w14:paraId="25324714" w14:textId="77777777" w:rsidTr="00EC5A69">
        <w:trPr>
          <w:trHeight w:val="288"/>
          <w:jc w:val="center"/>
        </w:trPr>
        <w:tc>
          <w:tcPr>
            <w:tcW w:w="3071" w:type="dxa"/>
            <w:tcBorders>
              <w:top w:val="single" w:sz="4" w:space="0" w:color="FABF8F"/>
              <w:left w:val="single" w:sz="8" w:space="0" w:color="auto"/>
              <w:bottom w:val="single" w:sz="8" w:space="0" w:color="auto"/>
              <w:right w:val="nil"/>
            </w:tcBorders>
            <w:shd w:val="clear" w:color="FDE9D9" w:fill="FDE9D9"/>
            <w:noWrap/>
            <w:vAlign w:val="center"/>
            <w:hideMark/>
          </w:tcPr>
          <w:p w14:paraId="0754FD5A" w14:textId="77777777" w:rsidR="00EC5A69" w:rsidRPr="00EC5A69" w:rsidRDefault="00EC5A69" w:rsidP="00EC5A69">
            <w:pPr>
              <w:widowControl/>
              <w:spacing w:line="240" w:lineRule="auto"/>
              <w:jc w:val="center"/>
              <w:rPr>
                <w:rFonts w:ascii="宋体" w:eastAsia="宋体" w:hAnsi="宋体" w:cs="宋体" w:hint="eastAsia"/>
                <w:color w:val="000000"/>
                <w:kern w:val="0"/>
                <w:sz w:val="20"/>
                <w:szCs w:val="20"/>
              </w:rPr>
            </w:pPr>
            <w:r w:rsidRPr="00EC5A69">
              <w:rPr>
                <w:rFonts w:ascii="宋体" w:eastAsia="宋体" w:hAnsi="宋体" w:cs="宋体" w:hint="eastAsia"/>
                <w:color w:val="000000"/>
                <w:kern w:val="0"/>
                <w:sz w:val="20"/>
                <w:szCs w:val="20"/>
              </w:rPr>
              <w:t>2016年以来分位数</w:t>
            </w:r>
          </w:p>
        </w:tc>
        <w:tc>
          <w:tcPr>
            <w:tcW w:w="925" w:type="dxa"/>
            <w:tcBorders>
              <w:top w:val="single" w:sz="4" w:space="0" w:color="FABF8F"/>
              <w:left w:val="nil"/>
              <w:bottom w:val="single" w:sz="8" w:space="0" w:color="auto"/>
              <w:right w:val="nil"/>
            </w:tcBorders>
            <w:shd w:val="clear" w:color="FDE9D9" w:fill="FDE9D9"/>
            <w:noWrap/>
            <w:vAlign w:val="center"/>
            <w:hideMark/>
          </w:tcPr>
          <w:p w14:paraId="628824A2" w14:textId="77777777" w:rsidR="00EC5A69" w:rsidRPr="00EC5A69" w:rsidRDefault="00EC5A69" w:rsidP="00EC5A69">
            <w:pPr>
              <w:widowControl/>
              <w:spacing w:line="240" w:lineRule="auto"/>
              <w:jc w:val="center"/>
              <w:rPr>
                <w:rFonts w:ascii="宋体" w:eastAsia="宋体" w:hAnsi="宋体" w:cs="宋体" w:hint="eastAsia"/>
                <w:color w:val="000000"/>
                <w:kern w:val="0"/>
                <w:sz w:val="20"/>
                <w:szCs w:val="20"/>
              </w:rPr>
            </w:pPr>
            <w:r w:rsidRPr="00EC5A69">
              <w:rPr>
                <w:rFonts w:ascii="宋体" w:eastAsia="宋体" w:hAnsi="宋体" w:cs="宋体" w:hint="eastAsia"/>
                <w:color w:val="000000"/>
                <w:kern w:val="0"/>
                <w:sz w:val="20"/>
                <w:szCs w:val="20"/>
              </w:rPr>
              <w:t>1.23%</w:t>
            </w:r>
          </w:p>
        </w:tc>
        <w:tc>
          <w:tcPr>
            <w:tcW w:w="1110" w:type="dxa"/>
            <w:tcBorders>
              <w:top w:val="single" w:sz="4" w:space="0" w:color="FABF8F"/>
              <w:left w:val="nil"/>
              <w:bottom w:val="single" w:sz="8" w:space="0" w:color="auto"/>
              <w:right w:val="nil"/>
            </w:tcBorders>
            <w:shd w:val="clear" w:color="FDE9D9" w:fill="FDE9D9"/>
            <w:noWrap/>
            <w:vAlign w:val="center"/>
            <w:hideMark/>
          </w:tcPr>
          <w:p w14:paraId="1BF24ADF" w14:textId="77777777" w:rsidR="00EC5A69" w:rsidRPr="00EC5A69" w:rsidRDefault="00EC5A69" w:rsidP="00EC5A69">
            <w:pPr>
              <w:widowControl/>
              <w:spacing w:line="240" w:lineRule="auto"/>
              <w:jc w:val="center"/>
              <w:rPr>
                <w:rFonts w:ascii="宋体" w:eastAsia="宋体" w:hAnsi="宋体" w:cs="宋体" w:hint="eastAsia"/>
                <w:color w:val="000000"/>
                <w:kern w:val="0"/>
                <w:sz w:val="20"/>
                <w:szCs w:val="20"/>
              </w:rPr>
            </w:pPr>
            <w:r w:rsidRPr="00EC5A69">
              <w:rPr>
                <w:rFonts w:ascii="宋体" w:eastAsia="宋体" w:hAnsi="宋体" w:cs="宋体" w:hint="eastAsia"/>
                <w:color w:val="000000"/>
                <w:kern w:val="0"/>
                <w:sz w:val="20"/>
                <w:szCs w:val="20"/>
              </w:rPr>
              <w:t>25.32%</w:t>
            </w:r>
          </w:p>
        </w:tc>
        <w:tc>
          <w:tcPr>
            <w:tcW w:w="1110" w:type="dxa"/>
            <w:tcBorders>
              <w:top w:val="single" w:sz="4" w:space="0" w:color="FABF8F"/>
              <w:left w:val="nil"/>
              <w:bottom w:val="single" w:sz="8" w:space="0" w:color="auto"/>
              <w:right w:val="nil"/>
            </w:tcBorders>
            <w:shd w:val="clear" w:color="FDE9D9" w:fill="FDE9D9"/>
            <w:noWrap/>
            <w:vAlign w:val="center"/>
            <w:hideMark/>
          </w:tcPr>
          <w:p w14:paraId="392F15B1" w14:textId="77777777" w:rsidR="00EC5A69" w:rsidRPr="00EC5A69" w:rsidRDefault="00EC5A69" w:rsidP="00EC5A69">
            <w:pPr>
              <w:widowControl/>
              <w:spacing w:line="240" w:lineRule="auto"/>
              <w:jc w:val="center"/>
              <w:rPr>
                <w:rFonts w:ascii="宋体" w:eastAsia="宋体" w:hAnsi="宋体" w:cs="宋体" w:hint="eastAsia"/>
                <w:color w:val="000000"/>
                <w:kern w:val="0"/>
                <w:sz w:val="20"/>
                <w:szCs w:val="20"/>
              </w:rPr>
            </w:pPr>
            <w:r w:rsidRPr="00EC5A69">
              <w:rPr>
                <w:rFonts w:ascii="宋体" w:eastAsia="宋体" w:hAnsi="宋体" w:cs="宋体" w:hint="eastAsia"/>
                <w:color w:val="000000"/>
                <w:kern w:val="0"/>
                <w:sz w:val="20"/>
                <w:szCs w:val="20"/>
              </w:rPr>
              <w:t>55.48%</w:t>
            </w:r>
          </w:p>
        </w:tc>
        <w:tc>
          <w:tcPr>
            <w:tcW w:w="1324" w:type="dxa"/>
            <w:tcBorders>
              <w:top w:val="single" w:sz="4" w:space="0" w:color="FABF8F"/>
              <w:left w:val="nil"/>
              <w:bottom w:val="single" w:sz="8" w:space="0" w:color="auto"/>
              <w:right w:val="single" w:sz="8" w:space="0" w:color="auto"/>
            </w:tcBorders>
            <w:shd w:val="clear" w:color="FDE9D9" w:fill="FDE9D9"/>
            <w:noWrap/>
            <w:vAlign w:val="center"/>
            <w:hideMark/>
          </w:tcPr>
          <w:p w14:paraId="5E60087B" w14:textId="77777777" w:rsidR="00EC5A69" w:rsidRPr="00EC5A69" w:rsidRDefault="00EC5A69" w:rsidP="00EC5A69">
            <w:pPr>
              <w:widowControl/>
              <w:spacing w:line="240" w:lineRule="auto"/>
              <w:jc w:val="center"/>
              <w:rPr>
                <w:rFonts w:ascii="宋体" w:eastAsia="宋体" w:hAnsi="宋体" w:cs="宋体" w:hint="eastAsia"/>
                <w:color w:val="000000"/>
                <w:kern w:val="0"/>
                <w:sz w:val="20"/>
                <w:szCs w:val="20"/>
              </w:rPr>
            </w:pPr>
            <w:r w:rsidRPr="00EC5A69">
              <w:rPr>
                <w:rFonts w:ascii="宋体" w:eastAsia="宋体" w:hAnsi="宋体" w:cs="宋体" w:hint="eastAsia"/>
                <w:color w:val="000000"/>
                <w:kern w:val="0"/>
                <w:sz w:val="20"/>
                <w:szCs w:val="20"/>
              </w:rPr>
              <w:t>0.53%</w:t>
            </w:r>
          </w:p>
        </w:tc>
      </w:tr>
    </w:tbl>
    <w:p w14:paraId="3ABFDA2B" w14:textId="77777777" w:rsidR="00C550B8" w:rsidRDefault="00C550B8">
      <w:pPr>
        <w:ind w:firstLineChars="300" w:firstLine="630"/>
        <w:rPr>
          <w:rFonts w:ascii="仿宋" w:hAnsi="仿宋" w:hint="eastAsia"/>
          <w:sz w:val="21"/>
          <w:szCs w:val="21"/>
        </w:rPr>
      </w:pPr>
    </w:p>
    <w:p w14:paraId="63DCCC51" w14:textId="34C6693B" w:rsidR="00E91DBA" w:rsidRDefault="00000000">
      <w:pPr>
        <w:ind w:firstLineChars="300" w:firstLine="630"/>
        <w:rPr>
          <w:rFonts w:ascii="仿宋" w:hAnsi="仿宋" w:hint="eastAsia"/>
          <w:sz w:val="21"/>
          <w:szCs w:val="21"/>
        </w:rPr>
      </w:pPr>
      <w:r>
        <w:rPr>
          <w:rFonts w:ascii="仿宋" w:hAnsi="仿宋" w:hint="eastAsia"/>
          <w:sz w:val="21"/>
          <w:szCs w:val="21"/>
        </w:rPr>
        <w:t>数据来源：Wind，最大、最小、平均值区间均为2016年至今</w:t>
      </w:r>
    </w:p>
    <w:p w14:paraId="28973E82" w14:textId="5A5530C3" w:rsidR="00E91DBA" w:rsidRDefault="00000000">
      <w:pPr>
        <w:jc w:val="center"/>
        <w:rPr>
          <w:rFonts w:ascii="黑体" w:eastAsia="黑体" w:hAnsi="黑体" w:hint="eastAsia"/>
          <w:sz w:val="21"/>
          <w:szCs w:val="21"/>
        </w:rPr>
      </w:pPr>
      <w:r>
        <w:rPr>
          <w:rFonts w:ascii="黑体" w:eastAsia="黑体" w:hAnsi="黑体" w:hint="eastAsia"/>
          <w:sz w:val="21"/>
          <w:szCs w:val="21"/>
        </w:rPr>
        <w:t>表3：中债中短期票据信用利差</w:t>
      </w:r>
      <w:r w:rsidR="00257229">
        <w:rPr>
          <w:rFonts w:ascii="黑体" w:eastAsia="黑体" w:hAnsi="黑体" w:hint="eastAsia"/>
          <w:sz w:val="21"/>
          <w:szCs w:val="21"/>
        </w:rPr>
        <w:t>（2025年1月</w:t>
      </w:r>
      <w:r w:rsidR="00EC5A69">
        <w:rPr>
          <w:rFonts w:ascii="黑体" w:eastAsia="黑体" w:hAnsi="黑体" w:hint="eastAsia"/>
          <w:sz w:val="21"/>
          <w:szCs w:val="21"/>
        </w:rPr>
        <w:t>26</w:t>
      </w:r>
      <w:r w:rsidR="00257229">
        <w:rPr>
          <w:rFonts w:ascii="黑体" w:eastAsia="黑体" w:hAnsi="黑体" w:hint="eastAsia"/>
          <w:sz w:val="21"/>
          <w:szCs w:val="21"/>
        </w:rPr>
        <w:t>日）</w:t>
      </w:r>
    </w:p>
    <w:tbl>
      <w:tblPr>
        <w:tblW w:w="8981" w:type="dxa"/>
        <w:jc w:val="center"/>
        <w:tblLook w:val="04A0" w:firstRow="1" w:lastRow="0" w:firstColumn="1" w:lastColumn="0" w:noHBand="0" w:noVBand="1"/>
      </w:tblPr>
      <w:tblGrid>
        <w:gridCol w:w="2869"/>
        <w:gridCol w:w="1219"/>
        <w:gridCol w:w="1219"/>
        <w:gridCol w:w="1219"/>
        <w:gridCol w:w="1219"/>
        <w:gridCol w:w="1236"/>
      </w:tblGrid>
      <w:tr w:rsidR="00EC5A69" w:rsidRPr="00EC5A69" w14:paraId="01286E07" w14:textId="77777777" w:rsidTr="00EC5A69">
        <w:trPr>
          <w:trHeight w:val="288"/>
          <w:jc w:val="center"/>
        </w:trPr>
        <w:tc>
          <w:tcPr>
            <w:tcW w:w="8981" w:type="dxa"/>
            <w:gridSpan w:val="6"/>
            <w:tcBorders>
              <w:top w:val="single" w:sz="8" w:space="0" w:color="auto"/>
              <w:left w:val="single" w:sz="8" w:space="0" w:color="auto"/>
              <w:bottom w:val="nil"/>
              <w:right w:val="single" w:sz="8" w:space="0" w:color="000000"/>
            </w:tcBorders>
            <w:shd w:val="clear" w:color="000000" w:fill="FCD5B4"/>
            <w:noWrap/>
            <w:vAlign w:val="bottom"/>
            <w:hideMark/>
          </w:tcPr>
          <w:p w14:paraId="436E7FC5" w14:textId="77777777" w:rsidR="00EC5A69" w:rsidRPr="00EC5A69" w:rsidRDefault="00EC5A69" w:rsidP="00EC5A69">
            <w:pPr>
              <w:widowControl/>
              <w:spacing w:line="240" w:lineRule="auto"/>
              <w:jc w:val="center"/>
              <w:rPr>
                <w:rFonts w:ascii="宋体" w:eastAsia="宋体" w:hAnsi="宋体" w:cs="宋体" w:hint="eastAsia"/>
                <w:color w:val="000000"/>
                <w:kern w:val="0"/>
                <w:sz w:val="22"/>
              </w:rPr>
            </w:pPr>
            <w:r w:rsidRPr="00EC5A69">
              <w:rPr>
                <w:rFonts w:ascii="宋体" w:eastAsia="宋体" w:hAnsi="宋体" w:cs="宋体" w:hint="eastAsia"/>
                <w:color w:val="000000"/>
                <w:kern w:val="0"/>
                <w:sz w:val="22"/>
              </w:rPr>
              <w:t>中债中短期票据信用利差</w:t>
            </w:r>
          </w:p>
        </w:tc>
      </w:tr>
      <w:tr w:rsidR="00EC5A69" w:rsidRPr="00EC5A69" w14:paraId="45A437E4" w14:textId="77777777" w:rsidTr="00EC5A69">
        <w:trPr>
          <w:trHeight w:val="288"/>
          <w:jc w:val="center"/>
        </w:trPr>
        <w:tc>
          <w:tcPr>
            <w:tcW w:w="2869" w:type="dxa"/>
            <w:tcBorders>
              <w:top w:val="single" w:sz="8" w:space="0" w:color="auto"/>
              <w:left w:val="single" w:sz="8" w:space="0" w:color="auto"/>
              <w:bottom w:val="single" w:sz="4" w:space="0" w:color="FABF8F"/>
              <w:right w:val="nil"/>
            </w:tcBorders>
            <w:shd w:val="clear" w:color="F79646" w:fill="F79646"/>
            <w:noWrap/>
            <w:vAlign w:val="center"/>
            <w:hideMark/>
          </w:tcPr>
          <w:p w14:paraId="0711C4A2" w14:textId="77777777" w:rsidR="00EC5A69" w:rsidRPr="00EC5A69" w:rsidRDefault="00EC5A69" w:rsidP="00EC5A69">
            <w:pPr>
              <w:widowControl/>
              <w:spacing w:line="240" w:lineRule="auto"/>
              <w:jc w:val="center"/>
              <w:rPr>
                <w:rFonts w:ascii="宋体" w:eastAsia="宋体" w:hAnsi="宋体" w:cs="宋体" w:hint="eastAsia"/>
                <w:b/>
                <w:bCs/>
                <w:color w:val="FFFFFF"/>
                <w:kern w:val="0"/>
                <w:sz w:val="20"/>
                <w:szCs w:val="20"/>
              </w:rPr>
            </w:pPr>
            <w:r w:rsidRPr="00EC5A69">
              <w:rPr>
                <w:rFonts w:ascii="宋体" w:eastAsia="宋体" w:hAnsi="宋体" w:cs="宋体" w:hint="eastAsia"/>
                <w:b/>
                <w:bCs/>
                <w:color w:val="FFFFFF"/>
                <w:kern w:val="0"/>
                <w:sz w:val="20"/>
                <w:szCs w:val="20"/>
              </w:rPr>
              <w:t>项目</w:t>
            </w:r>
          </w:p>
        </w:tc>
        <w:tc>
          <w:tcPr>
            <w:tcW w:w="1219" w:type="dxa"/>
            <w:tcBorders>
              <w:top w:val="single" w:sz="8" w:space="0" w:color="auto"/>
              <w:left w:val="nil"/>
              <w:bottom w:val="single" w:sz="4" w:space="0" w:color="FABF8F"/>
              <w:right w:val="nil"/>
            </w:tcBorders>
            <w:shd w:val="clear" w:color="F79646" w:fill="F79646"/>
            <w:noWrap/>
            <w:vAlign w:val="center"/>
            <w:hideMark/>
          </w:tcPr>
          <w:p w14:paraId="4FB13645" w14:textId="77777777" w:rsidR="00EC5A69" w:rsidRPr="00EC5A69" w:rsidRDefault="00EC5A69" w:rsidP="00EC5A69">
            <w:pPr>
              <w:widowControl/>
              <w:spacing w:line="240" w:lineRule="auto"/>
              <w:jc w:val="center"/>
              <w:rPr>
                <w:rFonts w:ascii="宋体" w:eastAsia="宋体" w:hAnsi="宋体" w:cs="宋体" w:hint="eastAsia"/>
                <w:b/>
                <w:bCs/>
                <w:color w:val="FFFFFF"/>
                <w:kern w:val="0"/>
                <w:sz w:val="20"/>
                <w:szCs w:val="20"/>
              </w:rPr>
            </w:pPr>
            <w:r w:rsidRPr="00EC5A69">
              <w:rPr>
                <w:rFonts w:ascii="宋体" w:eastAsia="宋体" w:hAnsi="宋体" w:cs="宋体" w:hint="eastAsia"/>
                <w:b/>
                <w:bCs/>
                <w:color w:val="FFFFFF"/>
                <w:kern w:val="0"/>
                <w:sz w:val="20"/>
                <w:szCs w:val="20"/>
              </w:rPr>
              <w:t>AAA：1Y</w:t>
            </w:r>
          </w:p>
        </w:tc>
        <w:tc>
          <w:tcPr>
            <w:tcW w:w="1219" w:type="dxa"/>
            <w:tcBorders>
              <w:top w:val="single" w:sz="8" w:space="0" w:color="auto"/>
              <w:left w:val="nil"/>
              <w:bottom w:val="single" w:sz="4" w:space="0" w:color="FABF8F"/>
              <w:right w:val="nil"/>
            </w:tcBorders>
            <w:shd w:val="clear" w:color="F79646" w:fill="F79646"/>
            <w:noWrap/>
            <w:vAlign w:val="center"/>
            <w:hideMark/>
          </w:tcPr>
          <w:p w14:paraId="5C7BDBFB" w14:textId="77777777" w:rsidR="00EC5A69" w:rsidRPr="00EC5A69" w:rsidRDefault="00EC5A69" w:rsidP="00EC5A69">
            <w:pPr>
              <w:widowControl/>
              <w:spacing w:line="240" w:lineRule="auto"/>
              <w:jc w:val="center"/>
              <w:rPr>
                <w:rFonts w:ascii="宋体" w:eastAsia="宋体" w:hAnsi="宋体" w:cs="宋体" w:hint="eastAsia"/>
                <w:b/>
                <w:bCs/>
                <w:color w:val="FFFFFF"/>
                <w:kern w:val="0"/>
                <w:sz w:val="20"/>
                <w:szCs w:val="20"/>
              </w:rPr>
            </w:pPr>
            <w:r w:rsidRPr="00EC5A69">
              <w:rPr>
                <w:rFonts w:ascii="宋体" w:eastAsia="宋体" w:hAnsi="宋体" w:cs="宋体" w:hint="eastAsia"/>
                <w:b/>
                <w:bCs/>
                <w:color w:val="FFFFFF"/>
                <w:kern w:val="0"/>
                <w:sz w:val="20"/>
                <w:szCs w:val="20"/>
              </w:rPr>
              <w:t>AAA：2Y</w:t>
            </w:r>
          </w:p>
        </w:tc>
        <w:tc>
          <w:tcPr>
            <w:tcW w:w="1219" w:type="dxa"/>
            <w:tcBorders>
              <w:top w:val="single" w:sz="8" w:space="0" w:color="auto"/>
              <w:left w:val="nil"/>
              <w:bottom w:val="single" w:sz="4" w:space="0" w:color="FABF8F"/>
              <w:right w:val="nil"/>
            </w:tcBorders>
            <w:shd w:val="clear" w:color="F79646" w:fill="F79646"/>
            <w:noWrap/>
            <w:vAlign w:val="center"/>
            <w:hideMark/>
          </w:tcPr>
          <w:p w14:paraId="16B3055A" w14:textId="77777777" w:rsidR="00EC5A69" w:rsidRPr="00EC5A69" w:rsidRDefault="00EC5A69" w:rsidP="00EC5A69">
            <w:pPr>
              <w:widowControl/>
              <w:spacing w:line="240" w:lineRule="auto"/>
              <w:jc w:val="center"/>
              <w:rPr>
                <w:rFonts w:ascii="宋体" w:eastAsia="宋体" w:hAnsi="宋体" w:cs="宋体" w:hint="eastAsia"/>
                <w:b/>
                <w:bCs/>
                <w:color w:val="FFFFFF"/>
                <w:kern w:val="0"/>
                <w:sz w:val="20"/>
                <w:szCs w:val="20"/>
              </w:rPr>
            </w:pPr>
            <w:r w:rsidRPr="00EC5A69">
              <w:rPr>
                <w:rFonts w:ascii="宋体" w:eastAsia="宋体" w:hAnsi="宋体" w:cs="宋体" w:hint="eastAsia"/>
                <w:b/>
                <w:bCs/>
                <w:color w:val="FFFFFF"/>
                <w:kern w:val="0"/>
                <w:sz w:val="20"/>
                <w:szCs w:val="20"/>
              </w:rPr>
              <w:t>AAA：3Y</w:t>
            </w:r>
          </w:p>
        </w:tc>
        <w:tc>
          <w:tcPr>
            <w:tcW w:w="1219" w:type="dxa"/>
            <w:tcBorders>
              <w:top w:val="single" w:sz="8" w:space="0" w:color="auto"/>
              <w:left w:val="nil"/>
              <w:bottom w:val="single" w:sz="4" w:space="0" w:color="FABF8F"/>
              <w:right w:val="nil"/>
            </w:tcBorders>
            <w:shd w:val="clear" w:color="F79646" w:fill="F79646"/>
            <w:noWrap/>
            <w:vAlign w:val="center"/>
            <w:hideMark/>
          </w:tcPr>
          <w:p w14:paraId="6CE10703" w14:textId="77777777" w:rsidR="00EC5A69" w:rsidRPr="00EC5A69" w:rsidRDefault="00EC5A69" w:rsidP="00EC5A69">
            <w:pPr>
              <w:widowControl/>
              <w:spacing w:line="240" w:lineRule="auto"/>
              <w:jc w:val="center"/>
              <w:rPr>
                <w:rFonts w:ascii="宋体" w:eastAsia="宋体" w:hAnsi="宋体" w:cs="宋体" w:hint="eastAsia"/>
                <w:b/>
                <w:bCs/>
                <w:color w:val="FFFFFF"/>
                <w:kern w:val="0"/>
                <w:sz w:val="20"/>
                <w:szCs w:val="20"/>
              </w:rPr>
            </w:pPr>
            <w:r w:rsidRPr="00EC5A69">
              <w:rPr>
                <w:rFonts w:ascii="宋体" w:eastAsia="宋体" w:hAnsi="宋体" w:cs="宋体" w:hint="eastAsia"/>
                <w:b/>
                <w:bCs/>
                <w:color w:val="FFFFFF"/>
                <w:kern w:val="0"/>
                <w:sz w:val="20"/>
                <w:szCs w:val="20"/>
              </w:rPr>
              <w:t>AAA：4Y</w:t>
            </w:r>
          </w:p>
        </w:tc>
        <w:tc>
          <w:tcPr>
            <w:tcW w:w="1236" w:type="dxa"/>
            <w:tcBorders>
              <w:top w:val="single" w:sz="8" w:space="0" w:color="auto"/>
              <w:left w:val="nil"/>
              <w:bottom w:val="single" w:sz="4" w:space="0" w:color="FABF8F"/>
              <w:right w:val="single" w:sz="8" w:space="0" w:color="auto"/>
            </w:tcBorders>
            <w:shd w:val="clear" w:color="F79646" w:fill="F79646"/>
            <w:noWrap/>
            <w:vAlign w:val="center"/>
            <w:hideMark/>
          </w:tcPr>
          <w:p w14:paraId="0FD6FC92" w14:textId="77777777" w:rsidR="00EC5A69" w:rsidRPr="00EC5A69" w:rsidRDefault="00EC5A69" w:rsidP="00EC5A69">
            <w:pPr>
              <w:widowControl/>
              <w:spacing w:line="240" w:lineRule="auto"/>
              <w:jc w:val="center"/>
              <w:rPr>
                <w:rFonts w:ascii="宋体" w:eastAsia="宋体" w:hAnsi="宋体" w:cs="宋体" w:hint="eastAsia"/>
                <w:b/>
                <w:bCs/>
                <w:color w:val="FFFFFF"/>
                <w:kern w:val="0"/>
                <w:sz w:val="20"/>
                <w:szCs w:val="20"/>
              </w:rPr>
            </w:pPr>
            <w:r w:rsidRPr="00EC5A69">
              <w:rPr>
                <w:rFonts w:ascii="宋体" w:eastAsia="宋体" w:hAnsi="宋体" w:cs="宋体" w:hint="eastAsia"/>
                <w:b/>
                <w:bCs/>
                <w:color w:val="FFFFFF"/>
                <w:kern w:val="0"/>
                <w:sz w:val="20"/>
                <w:szCs w:val="20"/>
              </w:rPr>
              <w:t>AAA：5Y</w:t>
            </w:r>
          </w:p>
        </w:tc>
      </w:tr>
      <w:tr w:rsidR="00EC5A69" w:rsidRPr="00EC5A69" w14:paraId="05D0BE23" w14:textId="77777777" w:rsidTr="00EC5A69">
        <w:trPr>
          <w:trHeight w:val="288"/>
          <w:jc w:val="center"/>
        </w:trPr>
        <w:tc>
          <w:tcPr>
            <w:tcW w:w="2869" w:type="dxa"/>
            <w:tcBorders>
              <w:top w:val="single" w:sz="4" w:space="0" w:color="FABF8F"/>
              <w:left w:val="single" w:sz="8" w:space="0" w:color="auto"/>
              <w:bottom w:val="single" w:sz="4" w:space="0" w:color="FABF8F"/>
              <w:right w:val="nil"/>
            </w:tcBorders>
            <w:shd w:val="clear" w:color="FDE9D9" w:fill="FDE9D9"/>
            <w:noWrap/>
            <w:vAlign w:val="center"/>
            <w:hideMark/>
          </w:tcPr>
          <w:p w14:paraId="48011146" w14:textId="77777777" w:rsidR="00EC5A69" w:rsidRPr="00EC5A69" w:rsidRDefault="00EC5A69" w:rsidP="00EC5A69">
            <w:pPr>
              <w:widowControl/>
              <w:spacing w:line="240" w:lineRule="auto"/>
              <w:jc w:val="center"/>
              <w:rPr>
                <w:rFonts w:ascii="宋体" w:eastAsia="宋体" w:hAnsi="宋体" w:cs="宋体" w:hint="eastAsia"/>
                <w:b/>
                <w:bCs/>
                <w:color w:val="000000"/>
                <w:kern w:val="0"/>
                <w:sz w:val="20"/>
                <w:szCs w:val="20"/>
              </w:rPr>
            </w:pPr>
            <w:r w:rsidRPr="00EC5A69">
              <w:rPr>
                <w:rFonts w:ascii="宋体" w:eastAsia="宋体" w:hAnsi="宋体" w:cs="宋体" w:hint="eastAsia"/>
                <w:b/>
                <w:bCs/>
                <w:color w:val="000000"/>
                <w:kern w:val="0"/>
                <w:sz w:val="20"/>
                <w:szCs w:val="20"/>
              </w:rPr>
              <w:t>信用利差</w:t>
            </w:r>
          </w:p>
        </w:tc>
        <w:tc>
          <w:tcPr>
            <w:tcW w:w="1219" w:type="dxa"/>
            <w:tcBorders>
              <w:top w:val="single" w:sz="4" w:space="0" w:color="FABF8F"/>
              <w:left w:val="nil"/>
              <w:bottom w:val="single" w:sz="4" w:space="0" w:color="FABF8F"/>
              <w:right w:val="nil"/>
            </w:tcBorders>
            <w:shd w:val="clear" w:color="FDE9D9" w:fill="FDE9D9"/>
            <w:noWrap/>
            <w:vAlign w:val="center"/>
            <w:hideMark/>
          </w:tcPr>
          <w:p w14:paraId="6C009666" w14:textId="77777777" w:rsidR="00EC5A69" w:rsidRPr="00EC5A69" w:rsidRDefault="00EC5A69" w:rsidP="00EC5A69">
            <w:pPr>
              <w:widowControl/>
              <w:spacing w:line="240" w:lineRule="auto"/>
              <w:jc w:val="center"/>
              <w:rPr>
                <w:rFonts w:ascii="宋体" w:eastAsia="宋体" w:hAnsi="宋体" w:cs="宋体" w:hint="eastAsia"/>
                <w:b/>
                <w:bCs/>
                <w:color w:val="000000"/>
                <w:kern w:val="0"/>
                <w:sz w:val="20"/>
                <w:szCs w:val="20"/>
              </w:rPr>
            </w:pPr>
            <w:r w:rsidRPr="00EC5A69">
              <w:rPr>
                <w:rFonts w:ascii="宋体" w:eastAsia="宋体" w:hAnsi="宋体" w:cs="宋体" w:hint="eastAsia"/>
                <w:b/>
                <w:bCs/>
                <w:color w:val="000000"/>
                <w:kern w:val="0"/>
                <w:sz w:val="20"/>
                <w:szCs w:val="20"/>
              </w:rPr>
              <w:t>36.44</w:t>
            </w:r>
          </w:p>
        </w:tc>
        <w:tc>
          <w:tcPr>
            <w:tcW w:w="1219" w:type="dxa"/>
            <w:tcBorders>
              <w:top w:val="single" w:sz="4" w:space="0" w:color="FABF8F"/>
              <w:left w:val="nil"/>
              <w:bottom w:val="single" w:sz="4" w:space="0" w:color="FABF8F"/>
              <w:right w:val="nil"/>
            </w:tcBorders>
            <w:shd w:val="clear" w:color="FDE9D9" w:fill="FDE9D9"/>
            <w:noWrap/>
            <w:vAlign w:val="center"/>
            <w:hideMark/>
          </w:tcPr>
          <w:p w14:paraId="6D96BD70" w14:textId="77777777" w:rsidR="00EC5A69" w:rsidRPr="00EC5A69" w:rsidRDefault="00EC5A69" w:rsidP="00EC5A69">
            <w:pPr>
              <w:widowControl/>
              <w:spacing w:line="240" w:lineRule="auto"/>
              <w:jc w:val="center"/>
              <w:rPr>
                <w:rFonts w:ascii="宋体" w:eastAsia="宋体" w:hAnsi="宋体" w:cs="宋体" w:hint="eastAsia"/>
                <w:b/>
                <w:bCs/>
                <w:color w:val="000000"/>
                <w:kern w:val="0"/>
                <w:sz w:val="20"/>
                <w:szCs w:val="20"/>
              </w:rPr>
            </w:pPr>
            <w:r w:rsidRPr="00EC5A69">
              <w:rPr>
                <w:rFonts w:ascii="宋体" w:eastAsia="宋体" w:hAnsi="宋体" w:cs="宋体" w:hint="eastAsia"/>
                <w:b/>
                <w:bCs/>
                <w:color w:val="000000"/>
                <w:kern w:val="0"/>
                <w:sz w:val="20"/>
                <w:szCs w:val="20"/>
              </w:rPr>
              <w:t>27.9</w:t>
            </w:r>
          </w:p>
        </w:tc>
        <w:tc>
          <w:tcPr>
            <w:tcW w:w="1219" w:type="dxa"/>
            <w:tcBorders>
              <w:top w:val="single" w:sz="4" w:space="0" w:color="FABF8F"/>
              <w:left w:val="nil"/>
              <w:bottom w:val="single" w:sz="4" w:space="0" w:color="FABF8F"/>
              <w:right w:val="nil"/>
            </w:tcBorders>
            <w:shd w:val="clear" w:color="FDE9D9" w:fill="FDE9D9"/>
            <w:noWrap/>
            <w:vAlign w:val="center"/>
            <w:hideMark/>
          </w:tcPr>
          <w:p w14:paraId="4AEE7197" w14:textId="77777777" w:rsidR="00EC5A69" w:rsidRPr="00EC5A69" w:rsidRDefault="00EC5A69" w:rsidP="00EC5A69">
            <w:pPr>
              <w:widowControl/>
              <w:spacing w:line="240" w:lineRule="auto"/>
              <w:jc w:val="center"/>
              <w:rPr>
                <w:rFonts w:ascii="宋体" w:eastAsia="宋体" w:hAnsi="宋体" w:cs="宋体" w:hint="eastAsia"/>
                <w:b/>
                <w:bCs/>
                <w:color w:val="000000"/>
                <w:kern w:val="0"/>
                <w:sz w:val="20"/>
                <w:szCs w:val="20"/>
              </w:rPr>
            </w:pPr>
            <w:r w:rsidRPr="00EC5A69">
              <w:rPr>
                <w:rFonts w:ascii="宋体" w:eastAsia="宋体" w:hAnsi="宋体" w:cs="宋体" w:hint="eastAsia"/>
                <w:b/>
                <w:bCs/>
                <w:color w:val="000000"/>
                <w:kern w:val="0"/>
                <w:sz w:val="20"/>
                <w:szCs w:val="20"/>
              </w:rPr>
              <w:t>31.87</w:t>
            </w:r>
          </w:p>
        </w:tc>
        <w:tc>
          <w:tcPr>
            <w:tcW w:w="1219" w:type="dxa"/>
            <w:tcBorders>
              <w:top w:val="single" w:sz="4" w:space="0" w:color="FABF8F"/>
              <w:left w:val="nil"/>
              <w:bottom w:val="single" w:sz="4" w:space="0" w:color="FABF8F"/>
              <w:right w:val="nil"/>
            </w:tcBorders>
            <w:shd w:val="clear" w:color="FDE9D9" w:fill="FDE9D9"/>
            <w:noWrap/>
            <w:vAlign w:val="center"/>
            <w:hideMark/>
          </w:tcPr>
          <w:p w14:paraId="38888A18" w14:textId="77777777" w:rsidR="00EC5A69" w:rsidRPr="00EC5A69" w:rsidRDefault="00EC5A69" w:rsidP="00EC5A69">
            <w:pPr>
              <w:widowControl/>
              <w:spacing w:line="240" w:lineRule="auto"/>
              <w:jc w:val="center"/>
              <w:rPr>
                <w:rFonts w:ascii="宋体" w:eastAsia="宋体" w:hAnsi="宋体" w:cs="宋体" w:hint="eastAsia"/>
                <w:b/>
                <w:bCs/>
                <w:color w:val="000000"/>
                <w:kern w:val="0"/>
                <w:sz w:val="20"/>
                <w:szCs w:val="20"/>
              </w:rPr>
            </w:pPr>
            <w:r w:rsidRPr="00EC5A69">
              <w:rPr>
                <w:rFonts w:ascii="宋体" w:eastAsia="宋体" w:hAnsi="宋体" w:cs="宋体" w:hint="eastAsia"/>
                <w:b/>
                <w:bCs/>
                <w:color w:val="000000"/>
                <w:kern w:val="0"/>
                <w:sz w:val="20"/>
                <w:szCs w:val="20"/>
              </w:rPr>
              <w:t>38.53</w:t>
            </w:r>
          </w:p>
        </w:tc>
        <w:tc>
          <w:tcPr>
            <w:tcW w:w="1236" w:type="dxa"/>
            <w:tcBorders>
              <w:top w:val="single" w:sz="4" w:space="0" w:color="FABF8F"/>
              <w:left w:val="nil"/>
              <w:bottom w:val="single" w:sz="4" w:space="0" w:color="FABF8F"/>
              <w:right w:val="single" w:sz="8" w:space="0" w:color="auto"/>
            </w:tcBorders>
            <w:shd w:val="clear" w:color="FDE9D9" w:fill="FDE9D9"/>
            <w:noWrap/>
            <w:vAlign w:val="center"/>
            <w:hideMark/>
          </w:tcPr>
          <w:p w14:paraId="69268532" w14:textId="77777777" w:rsidR="00EC5A69" w:rsidRPr="00EC5A69" w:rsidRDefault="00EC5A69" w:rsidP="00EC5A69">
            <w:pPr>
              <w:widowControl/>
              <w:spacing w:line="240" w:lineRule="auto"/>
              <w:jc w:val="center"/>
              <w:rPr>
                <w:rFonts w:ascii="宋体" w:eastAsia="宋体" w:hAnsi="宋体" w:cs="宋体" w:hint="eastAsia"/>
                <w:b/>
                <w:bCs/>
                <w:color w:val="000000"/>
                <w:kern w:val="0"/>
                <w:sz w:val="20"/>
                <w:szCs w:val="20"/>
              </w:rPr>
            </w:pPr>
            <w:r w:rsidRPr="00EC5A69">
              <w:rPr>
                <w:rFonts w:ascii="宋体" w:eastAsia="宋体" w:hAnsi="宋体" w:cs="宋体" w:hint="eastAsia"/>
                <w:b/>
                <w:bCs/>
                <w:color w:val="000000"/>
                <w:kern w:val="0"/>
                <w:sz w:val="20"/>
                <w:szCs w:val="20"/>
              </w:rPr>
              <w:t>38.55</w:t>
            </w:r>
          </w:p>
        </w:tc>
      </w:tr>
      <w:tr w:rsidR="00EC5A69" w:rsidRPr="00EC5A69" w14:paraId="7F403FB1" w14:textId="77777777" w:rsidTr="00EC5A69">
        <w:trPr>
          <w:trHeight w:val="288"/>
          <w:jc w:val="center"/>
        </w:trPr>
        <w:tc>
          <w:tcPr>
            <w:tcW w:w="2869" w:type="dxa"/>
            <w:tcBorders>
              <w:top w:val="single" w:sz="4" w:space="0" w:color="FABF8F"/>
              <w:left w:val="single" w:sz="8" w:space="0" w:color="auto"/>
              <w:bottom w:val="single" w:sz="4" w:space="0" w:color="FABF8F"/>
              <w:right w:val="nil"/>
            </w:tcBorders>
            <w:shd w:val="clear" w:color="auto" w:fill="auto"/>
            <w:noWrap/>
            <w:vAlign w:val="center"/>
            <w:hideMark/>
          </w:tcPr>
          <w:p w14:paraId="341AF891" w14:textId="77777777" w:rsidR="00EC5A69" w:rsidRPr="00EC5A69" w:rsidRDefault="00EC5A69" w:rsidP="00EC5A69">
            <w:pPr>
              <w:widowControl/>
              <w:spacing w:line="240" w:lineRule="auto"/>
              <w:jc w:val="center"/>
              <w:rPr>
                <w:rFonts w:ascii="宋体" w:eastAsia="宋体" w:hAnsi="宋体" w:cs="宋体" w:hint="eastAsia"/>
                <w:color w:val="000000"/>
                <w:kern w:val="0"/>
                <w:sz w:val="20"/>
                <w:szCs w:val="20"/>
              </w:rPr>
            </w:pPr>
            <w:r w:rsidRPr="00EC5A69">
              <w:rPr>
                <w:rFonts w:ascii="宋体" w:eastAsia="宋体" w:hAnsi="宋体" w:cs="宋体" w:hint="eastAsia"/>
                <w:color w:val="000000"/>
                <w:kern w:val="0"/>
                <w:sz w:val="20"/>
                <w:szCs w:val="20"/>
              </w:rPr>
              <w:t>环比</w:t>
            </w:r>
          </w:p>
        </w:tc>
        <w:tc>
          <w:tcPr>
            <w:tcW w:w="1219" w:type="dxa"/>
            <w:tcBorders>
              <w:top w:val="single" w:sz="4" w:space="0" w:color="FABF8F"/>
              <w:left w:val="nil"/>
              <w:bottom w:val="single" w:sz="4" w:space="0" w:color="FABF8F"/>
              <w:right w:val="nil"/>
            </w:tcBorders>
            <w:shd w:val="clear" w:color="auto" w:fill="auto"/>
            <w:noWrap/>
            <w:vAlign w:val="center"/>
            <w:hideMark/>
          </w:tcPr>
          <w:p w14:paraId="09BEA0D4" w14:textId="77777777" w:rsidR="00EC5A69" w:rsidRPr="00EC5A69" w:rsidRDefault="00EC5A69" w:rsidP="00EC5A69">
            <w:pPr>
              <w:widowControl/>
              <w:spacing w:line="240" w:lineRule="auto"/>
              <w:jc w:val="center"/>
              <w:rPr>
                <w:rFonts w:ascii="宋体" w:eastAsia="宋体" w:hAnsi="宋体" w:cs="宋体" w:hint="eastAsia"/>
                <w:color w:val="000000"/>
                <w:kern w:val="0"/>
                <w:sz w:val="20"/>
                <w:szCs w:val="20"/>
              </w:rPr>
            </w:pPr>
            <w:r w:rsidRPr="00EC5A69">
              <w:rPr>
                <w:rFonts w:ascii="宋体" w:eastAsia="宋体" w:hAnsi="宋体" w:cs="宋体" w:hint="eastAsia"/>
                <w:color w:val="000000"/>
                <w:kern w:val="0"/>
                <w:sz w:val="20"/>
                <w:szCs w:val="20"/>
              </w:rPr>
              <w:t xml:space="preserve">3.36 </w:t>
            </w:r>
          </w:p>
        </w:tc>
        <w:tc>
          <w:tcPr>
            <w:tcW w:w="1219" w:type="dxa"/>
            <w:tcBorders>
              <w:top w:val="single" w:sz="4" w:space="0" w:color="FABF8F"/>
              <w:left w:val="nil"/>
              <w:bottom w:val="single" w:sz="4" w:space="0" w:color="FABF8F"/>
              <w:right w:val="nil"/>
            </w:tcBorders>
            <w:shd w:val="clear" w:color="auto" w:fill="auto"/>
            <w:noWrap/>
            <w:vAlign w:val="center"/>
            <w:hideMark/>
          </w:tcPr>
          <w:p w14:paraId="712CA9CC" w14:textId="77777777" w:rsidR="00EC5A69" w:rsidRPr="00EC5A69" w:rsidRDefault="00EC5A69" w:rsidP="00EC5A69">
            <w:pPr>
              <w:widowControl/>
              <w:spacing w:line="240" w:lineRule="auto"/>
              <w:jc w:val="center"/>
              <w:rPr>
                <w:rFonts w:ascii="宋体" w:eastAsia="宋体" w:hAnsi="宋体" w:cs="宋体" w:hint="eastAsia"/>
                <w:color w:val="000000"/>
                <w:kern w:val="0"/>
                <w:sz w:val="20"/>
                <w:szCs w:val="20"/>
              </w:rPr>
            </w:pPr>
            <w:r w:rsidRPr="00EC5A69">
              <w:rPr>
                <w:rFonts w:ascii="宋体" w:eastAsia="宋体" w:hAnsi="宋体" w:cs="宋体" w:hint="eastAsia"/>
                <w:color w:val="000000"/>
                <w:kern w:val="0"/>
                <w:sz w:val="20"/>
                <w:szCs w:val="20"/>
              </w:rPr>
              <w:t xml:space="preserve">-3.29 </w:t>
            </w:r>
          </w:p>
        </w:tc>
        <w:tc>
          <w:tcPr>
            <w:tcW w:w="1219" w:type="dxa"/>
            <w:tcBorders>
              <w:top w:val="single" w:sz="4" w:space="0" w:color="FABF8F"/>
              <w:left w:val="nil"/>
              <w:bottom w:val="single" w:sz="4" w:space="0" w:color="FABF8F"/>
              <w:right w:val="nil"/>
            </w:tcBorders>
            <w:shd w:val="clear" w:color="auto" w:fill="auto"/>
            <w:noWrap/>
            <w:vAlign w:val="center"/>
            <w:hideMark/>
          </w:tcPr>
          <w:p w14:paraId="597AED92" w14:textId="77777777" w:rsidR="00EC5A69" w:rsidRPr="00EC5A69" w:rsidRDefault="00EC5A69" w:rsidP="00EC5A69">
            <w:pPr>
              <w:widowControl/>
              <w:spacing w:line="240" w:lineRule="auto"/>
              <w:jc w:val="center"/>
              <w:rPr>
                <w:rFonts w:ascii="宋体" w:eastAsia="宋体" w:hAnsi="宋体" w:cs="宋体" w:hint="eastAsia"/>
                <w:color w:val="000000"/>
                <w:kern w:val="0"/>
                <w:sz w:val="20"/>
                <w:szCs w:val="20"/>
              </w:rPr>
            </w:pPr>
            <w:r w:rsidRPr="00EC5A69">
              <w:rPr>
                <w:rFonts w:ascii="宋体" w:eastAsia="宋体" w:hAnsi="宋体" w:cs="宋体" w:hint="eastAsia"/>
                <w:color w:val="000000"/>
                <w:kern w:val="0"/>
                <w:sz w:val="20"/>
                <w:szCs w:val="20"/>
              </w:rPr>
              <w:t xml:space="preserve">-1.49 </w:t>
            </w:r>
          </w:p>
        </w:tc>
        <w:tc>
          <w:tcPr>
            <w:tcW w:w="1219" w:type="dxa"/>
            <w:tcBorders>
              <w:top w:val="single" w:sz="4" w:space="0" w:color="FABF8F"/>
              <w:left w:val="nil"/>
              <w:bottom w:val="single" w:sz="4" w:space="0" w:color="FABF8F"/>
              <w:right w:val="nil"/>
            </w:tcBorders>
            <w:shd w:val="clear" w:color="auto" w:fill="auto"/>
            <w:noWrap/>
            <w:vAlign w:val="center"/>
            <w:hideMark/>
          </w:tcPr>
          <w:p w14:paraId="5BF8DA9F" w14:textId="77777777" w:rsidR="00EC5A69" w:rsidRPr="00EC5A69" w:rsidRDefault="00EC5A69" w:rsidP="00EC5A69">
            <w:pPr>
              <w:widowControl/>
              <w:spacing w:line="240" w:lineRule="auto"/>
              <w:jc w:val="center"/>
              <w:rPr>
                <w:rFonts w:ascii="宋体" w:eastAsia="宋体" w:hAnsi="宋体" w:cs="宋体" w:hint="eastAsia"/>
                <w:color w:val="000000"/>
                <w:kern w:val="0"/>
                <w:sz w:val="20"/>
                <w:szCs w:val="20"/>
              </w:rPr>
            </w:pPr>
            <w:r w:rsidRPr="00EC5A69">
              <w:rPr>
                <w:rFonts w:ascii="宋体" w:eastAsia="宋体" w:hAnsi="宋体" w:cs="宋体" w:hint="eastAsia"/>
                <w:color w:val="000000"/>
                <w:kern w:val="0"/>
                <w:sz w:val="20"/>
                <w:szCs w:val="20"/>
              </w:rPr>
              <w:t xml:space="preserve">1.33 </w:t>
            </w:r>
          </w:p>
        </w:tc>
        <w:tc>
          <w:tcPr>
            <w:tcW w:w="1236" w:type="dxa"/>
            <w:tcBorders>
              <w:top w:val="single" w:sz="4" w:space="0" w:color="FABF8F"/>
              <w:left w:val="nil"/>
              <w:bottom w:val="single" w:sz="4" w:space="0" w:color="FABF8F"/>
              <w:right w:val="single" w:sz="8" w:space="0" w:color="auto"/>
            </w:tcBorders>
            <w:shd w:val="clear" w:color="auto" w:fill="auto"/>
            <w:noWrap/>
            <w:vAlign w:val="center"/>
            <w:hideMark/>
          </w:tcPr>
          <w:p w14:paraId="74E7E4C5" w14:textId="77777777" w:rsidR="00EC5A69" w:rsidRPr="00EC5A69" w:rsidRDefault="00EC5A69" w:rsidP="00EC5A69">
            <w:pPr>
              <w:widowControl/>
              <w:spacing w:line="240" w:lineRule="auto"/>
              <w:jc w:val="center"/>
              <w:rPr>
                <w:rFonts w:ascii="宋体" w:eastAsia="宋体" w:hAnsi="宋体" w:cs="宋体" w:hint="eastAsia"/>
                <w:color w:val="000000"/>
                <w:kern w:val="0"/>
                <w:sz w:val="20"/>
                <w:szCs w:val="20"/>
              </w:rPr>
            </w:pPr>
            <w:r w:rsidRPr="00EC5A69">
              <w:rPr>
                <w:rFonts w:ascii="宋体" w:eastAsia="宋体" w:hAnsi="宋体" w:cs="宋体" w:hint="eastAsia"/>
                <w:color w:val="000000"/>
                <w:kern w:val="0"/>
                <w:sz w:val="20"/>
                <w:szCs w:val="20"/>
              </w:rPr>
              <w:t xml:space="preserve">-1.22 </w:t>
            </w:r>
          </w:p>
        </w:tc>
      </w:tr>
      <w:tr w:rsidR="00EC5A69" w:rsidRPr="00EC5A69" w14:paraId="4F974763" w14:textId="77777777" w:rsidTr="00EC5A69">
        <w:trPr>
          <w:trHeight w:val="288"/>
          <w:jc w:val="center"/>
        </w:trPr>
        <w:tc>
          <w:tcPr>
            <w:tcW w:w="2869" w:type="dxa"/>
            <w:tcBorders>
              <w:top w:val="single" w:sz="4" w:space="0" w:color="FABF8F"/>
              <w:left w:val="single" w:sz="8" w:space="0" w:color="auto"/>
              <w:bottom w:val="single" w:sz="4" w:space="0" w:color="FABF8F"/>
              <w:right w:val="nil"/>
            </w:tcBorders>
            <w:shd w:val="clear" w:color="FDE9D9" w:fill="FDE9D9"/>
            <w:noWrap/>
            <w:vAlign w:val="center"/>
            <w:hideMark/>
          </w:tcPr>
          <w:p w14:paraId="5ED85951" w14:textId="77777777" w:rsidR="00EC5A69" w:rsidRPr="00EC5A69" w:rsidRDefault="00EC5A69" w:rsidP="00EC5A69">
            <w:pPr>
              <w:widowControl/>
              <w:spacing w:line="240" w:lineRule="auto"/>
              <w:jc w:val="center"/>
              <w:rPr>
                <w:rFonts w:ascii="宋体" w:eastAsia="宋体" w:hAnsi="宋体" w:cs="宋体" w:hint="eastAsia"/>
                <w:color w:val="000000"/>
                <w:kern w:val="0"/>
                <w:sz w:val="20"/>
                <w:szCs w:val="20"/>
              </w:rPr>
            </w:pPr>
            <w:r w:rsidRPr="00EC5A69">
              <w:rPr>
                <w:rFonts w:ascii="宋体" w:eastAsia="宋体" w:hAnsi="宋体" w:cs="宋体" w:hint="eastAsia"/>
                <w:color w:val="000000"/>
                <w:kern w:val="0"/>
                <w:sz w:val="20"/>
                <w:szCs w:val="20"/>
              </w:rPr>
              <w:t>年初以来</w:t>
            </w:r>
          </w:p>
        </w:tc>
        <w:tc>
          <w:tcPr>
            <w:tcW w:w="1219" w:type="dxa"/>
            <w:tcBorders>
              <w:top w:val="single" w:sz="4" w:space="0" w:color="FABF8F"/>
              <w:left w:val="nil"/>
              <w:bottom w:val="single" w:sz="4" w:space="0" w:color="FABF8F"/>
              <w:right w:val="nil"/>
            </w:tcBorders>
            <w:shd w:val="clear" w:color="FDE9D9" w:fill="FDE9D9"/>
            <w:noWrap/>
            <w:vAlign w:val="center"/>
            <w:hideMark/>
          </w:tcPr>
          <w:p w14:paraId="2CE7678C" w14:textId="77777777" w:rsidR="00EC5A69" w:rsidRPr="00EC5A69" w:rsidRDefault="00EC5A69" w:rsidP="00EC5A69">
            <w:pPr>
              <w:widowControl/>
              <w:spacing w:line="240" w:lineRule="auto"/>
              <w:jc w:val="center"/>
              <w:rPr>
                <w:rFonts w:ascii="宋体" w:eastAsia="宋体" w:hAnsi="宋体" w:cs="宋体" w:hint="eastAsia"/>
                <w:color w:val="000000"/>
                <w:kern w:val="0"/>
                <w:sz w:val="20"/>
                <w:szCs w:val="20"/>
              </w:rPr>
            </w:pPr>
            <w:r w:rsidRPr="00EC5A69">
              <w:rPr>
                <w:rFonts w:ascii="宋体" w:eastAsia="宋体" w:hAnsi="宋体" w:cs="宋体" w:hint="eastAsia"/>
                <w:color w:val="000000"/>
                <w:kern w:val="0"/>
                <w:sz w:val="20"/>
                <w:szCs w:val="20"/>
              </w:rPr>
              <w:t>4.1</w:t>
            </w:r>
          </w:p>
        </w:tc>
        <w:tc>
          <w:tcPr>
            <w:tcW w:w="1219" w:type="dxa"/>
            <w:tcBorders>
              <w:top w:val="single" w:sz="4" w:space="0" w:color="FABF8F"/>
              <w:left w:val="nil"/>
              <w:bottom w:val="single" w:sz="4" w:space="0" w:color="FABF8F"/>
              <w:right w:val="nil"/>
            </w:tcBorders>
            <w:shd w:val="clear" w:color="FDE9D9" w:fill="FDE9D9"/>
            <w:noWrap/>
            <w:vAlign w:val="center"/>
            <w:hideMark/>
          </w:tcPr>
          <w:p w14:paraId="447C27A5" w14:textId="77777777" w:rsidR="00EC5A69" w:rsidRPr="00EC5A69" w:rsidRDefault="00EC5A69" w:rsidP="00EC5A69">
            <w:pPr>
              <w:widowControl/>
              <w:spacing w:line="240" w:lineRule="auto"/>
              <w:jc w:val="center"/>
              <w:rPr>
                <w:rFonts w:ascii="宋体" w:eastAsia="宋体" w:hAnsi="宋体" w:cs="宋体" w:hint="eastAsia"/>
                <w:color w:val="000000"/>
                <w:kern w:val="0"/>
                <w:sz w:val="20"/>
                <w:szCs w:val="20"/>
              </w:rPr>
            </w:pPr>
            <w:r w:rsidRPr="00EC5A69">
              <w:rPr>
                <w:rFonts w:ascii="宋体" w:eastAsia="宋体" w:hAnsi="宋体" w:cs="宋体" w:hint="eastAsia"/>
                <w:color w:val="000000"/>
                <w:kern w:val="0"/>
                <w:sz w:val="20"/>
                <w:szCs w:val="20"/>
              </w:rPr>
              <w:t>-7.33</w:t>
            </w:r>
          </w:p>
        </w:tc>
        <w:tc>
          <w:tcPr>
            <w:tcW w:w="1219" w:type="dxa"/>
            <w:tcBorders>
              <w:top w:val="single" w:sz="4" w:space="0" w:color="FABF8F"/>
              <w:left w:val="nil"/>
              <w:bottom w:val="single" w:sz="4" w:space="0" w:color="FABF8F"/>
              <w:right w:val="nil"/>
            </w:tcBorders>
            <w:shd w:val="clear" w:color="FDE9D9" w:fill="FDE9D9"/>
            <w:noWrap/>
            <w:vAlign w:val="center"/>
            <w:hideMark/>
          </w:tcPr>
          <w:p w14:paraId="6A09D136" w14:textId="77777777" w:rsidR="00EC5A69" w:rsidRPr="00EC5A69" w:rsidRDefault="00EC5A69" w:rsidP="00EC5A69">
            <w:pPr>
              <w:widowControl/>
              <w:spacing w:line="240" w:lineRule="auto"/>
              <w:jc w:val="center"/>
              <w:rPr>
                <w:rFonts w:ascii="宋体" w:eastAsia="宋体" w:hAnsi="宋体" w:cs="宋体" w:hint="eastAsia"/>
                <w:color w:val="000000"/>
                <w:kern w:val="0"/>
                <w:sz w:val="20"/>
                <w:szCs w:val="20"/>
              </w:rPr>
            </w:pPr>
            <w:r w:rsidRPr="00EC5A69">
              <w:rPr>
                <w:rFonts w:ascii="宋体" w:eastAsia="宋体" w:hAnsi="宋体" w:cs="宋体" w:hint="eastAsia"/>
                <w:color w:val="000000"/>
                <w:kern w:val="0"/>
                <w:sz w:val="20"/>
                <w:szCs w:val="20"/>
              </w:rPr>
              <w:t>-5.39</w:t>
            </w:r>
          </w:p>
        </w:tc>
        <w:tc>
          <w:tcPr>
            <w:tcW w:w="1219" w:type="dxa"/>
            <w:tcBorders>
              <w:top w:val="single" w:sz="4" w:space="0" w:color="FABF8F"/>
              <w:left w:val="nil"/>
              <w:bottom w:val="single" w:sz="4" w:space="0" w:color="FABF8F"/>
              <w:right w:val="nil"/>
            </w:tcBorders>
            <w:shd w:val="clear" w:color="FDE9D9" w:fill="FDE9D9"/>
            <w:noWrap/>
            <w:vAlign w:val="center"/>
            <w:hideMark/>
          </w:tcPr>
          <w:p w14:paraId="15ABF084" w14:textId="77777777" w:rsidR="00EC5A69" w:rsidRPr="00EC5A69" w:rsidRDefault="00EC5A69" w:rsidP="00EC5A69">
            <w:pPr>
              <w:widowControl/>
              <w:spacing w:line="240" w:lineRule="auto"/>
              <w:jc w:val="center"/>
              <w:rPr>
                <w:rFonts w:ascii="宋体" w:eastAsia="宋体" w:hAnsi="宋体" w:cs="宋体" w:hint="eastAsia"/>
                <w:color w:val="000000"/>
                <w:kern w:val="0"/>
                <w:sz w:val="20"/>
                <w:szCs w:val="20"/>
              </w:rPr>
            </w:pPr>
            <w:r w:rsidRPr="00EC5A69">
              <w:rPr>
                <w:rFonts w:ascii="宋体" w:eastAsia="宋体" w:hAnsi="宋体" w:cs="宋体" w:hint="eastAsia"/>
                <w:color w:val="000000"/>
                <w:kern w:val="0"/>
                <w:sz w:val="20"/>
                <w:szCs w:val="20"/>
              </w:rPr>
              <w:t>4.89</w:t>
            </w:r>
          </w:p>
        </w:tc>
        <w:tc>
          <w:tcPr>
            <w:tcW w:w="1236" w:type="dxa"/>
            <w:tcBorders>
              <w:top w:val="single" w:sz="4" w:space="0" w:color="FABF8F"/>
              <w:left w:val="nil"/>
              <w:bottom w:val="single" w:sz="4" w:space="0" w:color="FABF8F"/>
              <w:right w:val="single" w:sz="8" w:space="0" w:color="auto"/>
            </w:tcBorders>
            <w:shd w:val="clear" w:color="FDE9D9" w:fill="FDE9D9"/>
            <w:noWrap/>
            <w:vAlign w:val="center"/>
            <w:hideMark/>
          </w:tcPr>
          <w:p w14:paraId="0036C103" w14:textId="77777777" w:rsidR="00EC5A69" w:rsidRPr="00EC5A69" w:rsidRDefault="00EC5A69" w:rsidP="00EC5A69">
            <w:pPr>
              <w:widowControl/>
              <w:spacing w:line="240" w:lineRule="auto"/>
              <w:jc w:val="center"/>
              <w:rPr>
                <w:rFonts w:ascii="宋体" w:eastAsia="宋体" w:hAnsi="宋体" w:cs="宋体" w:hint="eastAsia"/>
                <w:color w:val="000000"/>
                <w:kern w:val="0"/>
                <w:sz w:val="20"/>
                <w:szCs w:val="20"/>
              </w:rPr>
            </w:pPr>
            <w:r w:rsidRPr="00EC5A69">
              <w:rPr>
                <w:rFonts w:ascii="宋体" w:eastAsia="宋体" w:hAnsi="宋体" w:cs="宋体" w:hint="eastAsia"/>
                <w:color w:val="000000"/>
                <w:kern w:val="0"/>
                <w:sz w:val="20"/>
                <w:szCs w:val="20"/>
              </w:rPr>
              <w:t>-6.57</w:t>
            </w:r>
          </w:p>
        </w:tc>
      </w:tr>
      <w:tr w:rsidR="00EC5A69" w:rsidRPr="00EC5A69" w14:paraId="5184186A" w14:textId="77777777" w:rsidTr="00EC5A69">
        <w:trPr>
          <w:trHeight w:val="288"/>
          <w:jc w:val="center"/>
        </w:trPr>
        <w:tc>
          <w:tcPr>
            <w:tcW w:w="2869" w:type="dxa"/>
            <w:tcBorders>
              <w:top w:val="single" w:sz="4" w:space="0" w:color="FABF8F"/>
              <w:left w:val="single" w:sz="8" w:space="0" w:color="auto"/>
              <w:bottom w:val="single" w:sz="4" w:space="0" w:color="FABF8F"/>
              <w:right w:val="nil"/>
            </w:tcBorders>
            <w:shd w:val="clear" w:color="auto" w:fill="auto"/>
            <w:noWrap/>
            <w:vAlign w:val="center"/>
            <w:hideMark/>
          </w:tcPr>
          <w:p w14:paraId="799A7CC0" w14:textId="77777777" w:rsidR="00EC5A69" w:rsidRPr="00EC5A69" w:rsidRDefault="00EC5A69" w:rsidP="00EC5A69">
            <w:pPr>
              <w:widowControl/>
              <w:spacing w:line="240" w:lineRule="auto"/>
              <w:jc w:val="center"/>
              <w:rPr>
                <w:rFonts w:ascii="宋体" w:eastAsia="宋体" w:hAnsi="宋体" w:cs="宋体" w:hint="eastAsia"/>
                <w:color w:val="000000"/>
                <w:kern w:val="0"/>
                <w:sz w:val="20"/>
                <w:szCs w:val="20"/>
              </w:rPr>
            </w:pPr>
            <w:r w:rsidRPr="00EC5A69">
              <w:rPr>
                <w:rFonts w:ascii="宋体" w:eastAsia="宋体" w:hAnsi="宋体" w:cs="宋体" w:hint="eastAsia"/>
                <w:color w:val="000000"/>
                <w:kern w:val="0"/>
                <w:sz w:val="20"/>
                <w:szCs w:val="20"/>
              </w:rPr>
              <w:t>2016年以来最大值</w:t>
            </w:r>
          </w:p>
        </w:tc>
        <w:tc>
          <w:tcPr>
            <w:tcW w:w="1219" w:type="dxa"/>
            <w:tcBorders>
              <w:top w:val="single" w:sz="4" w:space="0" w:color="FABF8F"/>
              <w:left w:val="nil"/>
              <w:bottom w:val="single" w:sz="4" w:space="0" w:color="FABF8F"/>
              <w:right w:val="nil"/>
            </w:tcBorders>
            <w:shd w:val="clear" w:color="auto" w:fill="auto"/>
            <w:noWrap/>
            <w:vAlign w:val="center"/>
            <w:hideMark/>
          </w:tcPr>
          <w:p w14:paraId="36B0CD88" w14:textId="77777777" w:rsidR="00EC5A69" w:rsidRPr="00EC5A69" w:rsidRDefault="00EC5A69" w:rsidP="00EC5A69">
            <w:pPr>
              <w:widowControl/>
              <w:spacing w:line="240" w:lineRule="auto"/>
              <w:jc w:val="center"/>
              <w:rPr>
                <w:rFonts w:ascii="宋体" w:eastAsia="宋体" w:hAnsi="宋体" w:cs="宋体" w:hint="eastAsia"/>
                <w:color w:val="000000"/>
                <w:kern w:val="0"/>
                <w:sz w:val="20"/>
                <w:szCs w:val="20"/>
              </w:rPr>
            </w:pPr>
            <w:r w:rsidRPr="00EC5A69">
              <w:rPr>
                <w:rFonts w:ascii="宋体" w:eastAsia="宋体" w:hAnsi="宋体" w:cs="宋体" w:hint="eastAsia"/>
                <w:color w:val="000000"/>
                <w:kern w:val="0"/>
                <w:sz w:val="20"/>
                <w:szCs w:val="20"/>
              </w:rPr>
              <w:t>98.01</w:t>
            </w:r>
          </w:p>
        </w:tc>
        <w:tc>
          <w:tcPr>
            <w:tcW w:w="1219" w:type="dxa"/>
            <w:tcBorders>
              <w:top w:val="single" w:sz="4" w:space="0" w:color="FABF8F"/>
              <w:left w:val="nil"/>
              <w:bottom w:val="single" w:sz="4" w:space="0" w:color="FABF8F"/>
              <w:right w:val="nil"/>
            </w:tcBorders>
            <w:shd w:val="clear" w:color="auto" w:fill="auto"/>
            <w:noWrap/>
            <w:vAlign w:val="center"/>
            <w:hideMark/>
          </w:tcPr>
          <w:p w14:paraId="37C9B6F2" w14:textId="77777777" w:rsidR="00EC5A69" w:rsidRPr="00EC5A69" w:rsidRDefault="00EC5A69" w:rsidP="00EC5A69">
            <w:pPr>
              <w:widowControl/>
              <w:spacing w:line="240" w:lineRule="auto"/>
              <w:jc w:val="center"/>
              <w:rPr>
                <w:rFonts w:ascii="宋体" w:eastAsia="宋体" w:hAnsi="宋体" w:cs="宋体" w:hint="eastAsia"/>
                <w:color w:val="000000"/>
                <w:kern w:val="0"/>
                <w:sz w:val="20"/>
                <w:szCs w:val="20"/>
              </w:rPr>
            </w:pPr>
            <w:r w:rsidRPr="00EC5A69">
              <w:rPr>
                <w:rFonts w:ascii="宋体" w:eastAsia="宋体" w:hAnsi="宋体" w:cs="宋体" w:hint="eastAsia"/>
                <w:color w:val="000000"/>
                <w:kern w:val="0"/>
                <w:sz w:val="20"/>
                <w:szCs w:val="20"/>
              </w:rPr>
              <w:t>78.03</w:t>
            </w:r>
          </w:p>
        </w:tc>
        <w:tc>
          <w:tcPr>
            <w:tcW w:w="1219" w:type="dxa"/>
            <w:tcBorders>
              <w:top w:val="single" w:sz="4" w:space="0" w:color="FABF8F"/>
              <w:left w:val="nil"/>
              <w:bottom w:val="single" w:sz="4" w:space="0" w:color="FABF8F"/>
              <w:right w:val="nil"/>
            </w:tcBorders>
            <w:shd w:val="clear" w:color="auto" w:fill="auto"/>
            <w:noWrap/>
            <w:vAlign w:val="center"/>
            <w:hideMark/>
          </w:tcPr>
          <w:p w14:paraId="507C21E7" w14:textId="77777777" w:rsidR="00EC5A69" w:rsidRPr="00EC5A69" w:rsidRDefault="00EC5A69" w:rsidP="00EC5A69">
            <w:pPr>
              <w:widowControl/>
              <w:spacing w:line="240" w:lineRule="auto"/>
              <w:jc w:val="center"/>
              <w:rPr>
                <w:rFonts w:ascii="宋体" w:eastAsia="宋体" w:hAnsi="宋体" w:cs="宋体" w:hint="eastAsia"/>
                <w:color w:val="000000"/>
                <w:kern w:val="0"/>
                <w:sz w:val="20"/>
                <w:szCs w:val="20"/>
              </w:rPr>
            </w:pPr>
            <w:r w:rsidRPr="00EC5A69">
              <w:rPr>
                <w:rFonts w:ascii="宋体" w:eastAsia="宋体" w:hAnsi="宋体" w:cs="宋体" w:hint="eastAsia"/>
                <w:color w:val="000000"/>
                <w:kern w:val="0"/>
                <w:sz w:val="20"/>
                <w:szCs w:val="20"/>
              </w:rPr>
              <w:t>77.29</w:t>
            </w:r>
          </w:p>
        </w:tc>
        <w:tc>
          <w:tcPr>
            <w:tcW w:w="1219" w:type="dxa"/>
            <w:tcBorders>
              <w:top w:val="single" w:sz="4" w:space="0" w:color="FABF8F"/>
              <w:left w:val="nil"/>
              <w:bottom w:val="single" w:sz="4" w:space="0" w:color="FABF8F"/>
              <w:right w:val="nil"/>
            </w:tcBorders>
            <w:shd w:val="clear" w:color="auto" w:fill="auto"/>
            <w:noWrap/>
            <w:vAlign w:val="center"/>
            <w:hideMark/>
          </w:tcPr>
          <w:p w14:paraId="452D7967" w14:textId="77777777" w:rsidR="00EC5A69" w:rsidRPr="00EC5A69" w:rsidRDefault="00EC5A69" w:rsidP="00EC5A69">
            <w:pPr>
              <w:widowControl/>
              <w:spacing w:line="240" w:lineRule="auto"/>
              <w:jc w:val="center"/>
              <w:rPr>
                <w:rFonts w:ascii="宋体" w:eastAsia="宋体" w:hAnsi="宋体" w:cs="宋体" w:hint="eastAsia"/>
                <w:color w:val="000000"/>
                <w:kern w:val="0"/>
                <w:sz w:val="20"/>
                <w:szCs w:val="20"/>
              </w:rPr>
            </w:pPr>
            <w:r w:rsidRPr="00EC5A69">
              <w:rPr>
                <w:rFonts w:ascii="宋体" w:eastAsia="宋体" w:hAnsi="宋体" w:cs="宋体" w:hint="eastAsia"/>
                <w:color w:val="000000"/>
                <w:kern w:val="0"/>
                <w:sz w:val="20"/>
                <w:szCs w:val="20"/>
              </w:rPr>
              <w:t>76.64</w:t>
            </w:r>
          </w:p>
        </w:tc>
        <w:tc>
          <w:tcPr>
            <w:tcW w:w="1236" w:type="dxa"/>
            <w:tcBorders>
              <w:top w:val="single" w:sz="4" w:space="0" w:color="FABF8F"/>
              <w:left w:val="nil"/>
              <w:bottom w:val="single" w:sz="4" w:space="0" w:color="FABF8F"/>
              <w:right w:val="single" w:sz="8" w:space="0" w:color="auto"/>
            </w:tcBorders>
            <w:shd w:val="clear" w:color="auto" w:fill="auto"/>
            <w:noWrap/>
            <w:vAlign w:val="center"/>
            <w:hideMark/>
          </w:tcPr>
          <w:p w14:paraId="7C974020" w14:textId="77777777" w:rsidR="00EC5A69" w:rsidRPr="00EC5A69" w:rsidRDefault="00EC5A69" w:rsidP="00EC5A69">
            <w:pPr>
              <w:widowControl/>
              <w:spacing w:line="240" w:lineRule="auto"/>
              <w:jc w:val="center"/>
              <w:rPr>
                <w:rFonts w:ascii="宋体" w:eastAsia="宋体" w:hAnsi="宋体" w:cs="宋体" w:hint="eastAsia"/>
                <w:color w:val="000000"/>
                <w:kern w:val="0"/>
                <w:sz w:val="20"/>
                <w:szCs w:val="20"/>
              </w:rPr>
            </w:pPr>
            <w:r w:rsidRPr="00EC5A69">
              <w:rPr>
                <w:rFonts w:ascii="宋体" w:eastAsia="宋体" w:hAnsi="宋体" w:cs="宋体" w:hint="eastAsia"/>
                <w:color w:val="000000"/>
                <w:kern w:val="0"/>
                <w:sz w:val="20"/>
                <w:szCs w:val="20"/>
              </w:rPr>
              <w:t>93.82</w:t>
            </w:r>
          </w:p>
        </w:tc>
      </w:tr>
      <w:tr w:rsidR="00EC5A69" w:rsidRPr="00EC5A69" w14:paraId="64CCACE7" w14:textId="77777777" w:rsidTr="00EC5A69">
        <w:trPr>
          <w:trHeight w:val="288"/>
          <w:jc w:val="center"/>
        </w:trPr>
        <w:tc>
          <w:tcPr>
            <w:tcW w:w="2869" w:type="dxa"/>
            <w:tcBorders>
              <w:top w:val="single" w:sz="4" w:space="0" w:color="FABF8F"/>
              <w:left w:val="single" w:sz="8" w:space="0" w:color="auto"/>
              <w:bottom w:val="single" w:sz="4" w:space="0" w:color="FABF8F"/>
              <w:right w:val="nil"/>
            </w:tcBorders>
            <w:shd w:val="clear" w:color="FDE9D9" w:fill="FDE9D9"/>
            <w:noWrap/>
            <w:vAlign w:val="center"/>
            <w:hideMark/>
          </w:tcPr>
          <w:p w14:paraId="53A98009" w14:textId="77777777" w:rsidR="00EC5A69" w:rsidRPr="00EC5A69" w:rsidRDefault="00EC5A69" w:rsidP="00EC5A69">
            <w:pPr>
              <w:widowControl/>
              <w:spacing w:line="240" w:lineRule="auto"/>
              <w:jc w:val="center"/>
              <w:rPr>
                <w:rFonts w:ascii="宋体" w:eastAsia="宋体" w:hAnsi="宋体" w:cs="宋体" w:hint="eastAsia"/>
                <w:color w:val="000000"/>
                <w:kern w:val="0"/>
                <w:sz w:val="20"/>
                <w:szCs w:val="20"/>
              </w:rPr>
            </w:pPr>
            <w:r w:rsidRPr="00EC5A69">
              <w:rPr>
                <w:rFonts w:ascii="宋体" w:eastAsia="宋体" w:hAnsi="宋体" w:cs="宋体" w:hint="eastAsia"/>
                <w:color w:val="000000"/>
                <w:kern w:val="0"/>
                <w:sz w:val="20"/>
                <w:szCs w:val="20"/>
              </w:rPr>
              <w:t>2016年以来最小值</w:t>
            </w:r>
          </w:p>
        </w:tc>
        <w:tc>
          <w:tcPr>
            <w:tcW w:w="1219" w:type="dxa"/>
            <w:tcBorders>
              <w:top w:val="single" w:sz="4" w:space="0" w:color="FABF8F"/>
              <w:left w:val="nil"/>
              <w:bottom w:val="single" w:sz="4" w:space="0" w:color="FABF8F"/>
              <w:right w:val="nil"/>
            </w:tcBorders>
            <w:shd w:val="clear" w:color="FDE9D9" w:fill="FDE9D9"/>
            <w:noWrap/>
            <w:vAlign w:val="center"/>
            <w:hideMark/>
          </w:tcPr>
          <w:p w14:paraId="28A1B7D5" w14:textId="77777777" w:rsidR="00EC5A69" w:rsidRPr="00EC5A69" w:rsidRDefault="00EC5A69" w:rsidP="00EC5A69">
            <w:pPr>
              <w:widowControl/>
              <w:spacing w:line="240" w:lineRule="auto"/>
              <w:jc w:val="center"/>
              <w:rPr>
                <w:rFonts w:ascii="宋体" w:eastAsia="宋体" w:hAnsi="宋体" w:cs="宋体" w:hint="eastAsia"/>
                <w:color w:val="000000"/>
                <w:kern w:val="0"/>
                <w:sz w:val="20"/>
                <w:szCs w:val="20"/>
              </w:rPr>
            </w:pPr>
            <w:r w:rsidRPr="00EC5A69">
              <w:rPr>
                <w:rFonts w:ascii="宋体" w:eastAsia="宋体" w:hAnsi="宋体" w:cs="宋体" w:hint="eastAsia"/>
                <w:color w:val="000000"/>
                <w:kern w:val="0"/>
                <w:sz w:val="20"/>
                <w:szCs w:val="20"/>
              </w:rPr>
              <w:t>13.98</w:t>
            </w:r>
          </w:p>
        </w:tc>
        <w:tc>
          <w:tcPr>
            <w:tcW w:w="1219" w:type="dxa"/>
            <w:tcBorders>
              <w:top w:val="single" w:sz="4" w:space="0" w:color="FABF8F"/>
              <w:left w:val="nil"/>
              <w:bottom w:val="single" w:sz="4" w:space="0" w:color="FABF8F"/>
              <w:right w:val="nil"/>
            </w:tcBorders>
            <w:shd w:val="clear" w:color="FDE9D9" w:fill="FDE9D9"/>
            <w:noWrap/>
            <w:vAlign w:val="center"/>
            <w:hideMark/>
          </w:tcPr>
          <w:p w14:paraId="5F1622B2" w14:textId="77777777" w:rsidR="00EC5A69" w:rsidRPr="00EC5A69" w:rsidRDefault="00EC5A69" w:rsidP="00EC5A69">
            <w:pPr>
              <w:widowControl/>
              <w:spacing w:line="240" w:lineRule="auto"/>
              <w:jc w:val="center"/>
              <w:rPr>
                <w:rFonts w:ascii="宋体" w:eastAsia="宋体" w:hAnsi="宋体" w:cs="宋体" w:hint="eastAsia"/>
                <w:color w:val="000000"/>
                <w:kern w:val="0"/>
                <w:sz w:val="20"/>
                <w:szCs w:val="20"/>
              </w:rPr>
            </w:pPr>
            <w:r w:rsidRPr="00EC5A69">
              <w:rPr>
                <w:rFonts w:ascii="宋体" w:eastAsia="宋体" w:hAnsi="宋体" w:cs="宋体" w:hint="eastAsia"/>
                <w:color w:val="000000"/>
                <w:kern w:val="0"/>
                <w:sz w:val="20"/>
                <w:szCs w:val="20"/>
              </w:rPr>
              <w:t>5.79</w:t>
            </w:r>
          </w:p>
        </w:tc>
        <w:tc>
          <w:tcPr>
            <w:tcW w:w="1219" w:type="dxa"/>
            <w:tcBorders>
              <w:top w:val="single" w:sz="4" w:space="0" w:color="FABF8F"/>
              <w:left w:val="nil"/>
              <w:bottom w:val="single" w:sz="4" w:space="0" w:color="FABF8F"/>
              <w:right w:val="nil"/>
            </w:tcBorders>
            <w:shd w:val="clear" w:color="FDE9D9" w:fill="FDE9D9"/>
            <w:noWrap/>
            <w:vAlign w:val="center"/>
            <w:hideMark/>
          </w:tcPr>
          <w:p w14:paraId="6F3DE8F8" w14:textId="77777777" w:rsidR="00EC5A69" w:rsidRPr="00EC5A69" w:rsidRDefault="00EC5A69" w:rsidP="00EC5A69">
            <w:pPr>
              <w:widowControl/>
              <w:spacing w:line="240" w:lineRule="auto"/>
              <w:jc w:val="center"/>
              <w:rPr>
                <w:rFonts w:ascii="宋体" w:eastAsia="宋体" w:hAnsi="宋体" w:cs="宋体" w:hint="eastAsia"/>
                <w:color w:val="000000"/>
                <w:kern w:val="0"/>
                <w:sz w:val="20"/>
                <w:szCs w:val="20"/>
              </w:rPr>
            </w:pPr>
            <w:r w:rsidRPr="00EC5A69">
              <w:rPr>
                <w:rFonts w:ascii="宋体" w:eastAsia="宋体" w:hAnsi="宋体" w:cs="宋体" w:hint="eastAsia"/>
                <w:color w:val="000000"/>
                <w:kern w:val="0"/>
                <w:sz w:val="20"/>
                <w:szCs w:val="20"/>
              </w:rPr>
              <w:t>11.66</w:t>
            </w:r>
          </w:p>
        </w:tc>
        <w:tc>
          <w:tcPr>
            <w:tcW w:w="1219" w:type="dxa"/>
            <w:tcBorders>
              <w:top w:val="single" w:sz="4" w:space="0" w:color="FABF8F"/>
              <w:left w:val="nil"/>
              <w:bottom w:val="single" w:sz="4" w:space="0" w:color="FABF8F"/>
              <w:right w:val="nil"/>
            </w:tcBorders>
            <w:shd w:val="clear" w:color="FDE9D9" w:fill="FDE9D9"/>
            <w:noWrap/>
            <w:vAlign w:val="center"/>
            <w:hideMark/>
          </w:tcPr>
          <w:p w14:paraId="351F57EC" w14:textId="77777777" w:rsidR="00EC5A69" w:rsidRPr="00EC5A69" w:rsidRDefault="00EC5A69" w:rsidP="00EC5A69">
            <w:pPr>
              <w:widowControl/>
              <w:spacing w:line="240" w:lineRule="auto"/>
              <w:jc w:val="center"/>
              <w:rPr>
                <w:rFonts w:ascii="宋体" w:eastAsia="宋体" w:hAnsi="宋体" w:cs="宋体" w:hint="eastAsia"/>
                <w:color w:val="000000"/>
                <w:kern w:val="0"/>
                <w:sz w:val="20"/>
                <w:szCs w:val="20"/>
              </w:rPr>
            </w:pPr>
            <w:r w:rsidRPr="00EC5A69">
              <w:rPr>
                <w:rFonts w:ascii="宋体" w:eastAsia="宋体" w:hAnsi="宋体" w:cs="宋体" w:hint="eastAsia"/>
                <w:color w:val="000000"/>
                <w:kern w:val="0"/>
                <w:sz w:val="20"/>
                <w:szCs w:val="20"/>
              </w:rPr>
              <w:t>12.58</w:t>
            </w:r>
          </w:p>
        </w:tc>
        <w:tc>
          <w:tcPr>
            <w:tcW w:w="1236" w:type="dxa"/>
            <w:tcBorders>
              <w:top w:val="single" w:sz="4" w:space="0" w:color="FABF8F"/>
              <w:left w:val="nil"/>
              <w:bottom w:val="single" w:sz="4" w:space="0" w:color="FABF8F"/>
              <w:right w:val="single" w:sz="8" w:space="0" w:color="auto"/>
            </w:tcBorders>
            <w:shd w:val="clear" w:color="FDE9D9" w:fill="FDE9D9"/>
            <w:noWrap/>
            <w:vAlign w:val="center"/>
            <w:hideMark/>
          </w:tcPr>
          <w:p w14:paraId="0E7CCCE2" w14:textId="77777777" w:rsidR="00EC5A69" w:rsidRPr="00EC5A69" w:rsidRDefault="00EC5A69" w:rsidP="00EC5A69">
            <w:pPr>
              <w:widowControl/>
              <w:spacing w:line="240" w:lineRule="auto"/>
              <w:jc w:val="center"/>
              <w:rPr>
                <w:rFonts w:ascii="宋体" w:eastAsia="宋体" w:hAnsi="宋体" w:cs="宋体" w:hint="eastAsia"/>
                <w:color w:val="000000"/>
                <w:kern w:val="0"/>
                <w:sz w:val="20"/>
                <w:szCs w:val="20"/>
              </w:rPr>
            </w:pPr>
            <w:r w:rsidRPr="00EC5A69">
              <w:rPr>
                <w:rFonts w:ascii="宋体" w:eastAsia="宋体" w:hAnsi="宋体" w:cs="宋体" w:hint="eastAsia"/>
                <w:color w:val="000000"/>
                <w:kern w:val="0"/>
                <w:sz w:val="20"/>
                <w:szCs w:val="20"/>
              </w:rPr>
              <w:t>12.62</w:t>
            </w:r>
          </w:p>
        </w:tc>
      </w:tr>
      <w:tr w:rsidR="00EC5A69" w:rsidRPr="00EC5A69" w14:paraId="22BE023E" w14:textId="77777777" w:rsidTr="00EC5A69">
        <w:trPr>
          <w:trHeight w:val="288"/>
          <w:jc w:val="center"/>
        </w:trPr>
        <w:tc>
          <w:tcPr>
            <w:tcW w:w="2869" w:type="dxa"/>
            <w:tcBorders>
              <w:top w:val="single" w:sz="4" w:space="0" w:color="FABF8F"/>
              <w:left w:val="single" w:sz="8" w:space="0" w:color="auto"/>
              <w:bottom w:val="single" w:sz="4" w:space="0" w:color="FABF8F"/>
              <w:right w:val="nil"/>
            </w:tcBorders>
            <w:shd w:val="clear" w:color="auto" w:fill="auto"/>
            <w:noWrap/>
            <w:vAlign w:val="center"/>
            <w:hideMark/>
          </w:tcPr>
          <w:p w14:paraId="1B11F99B" w14:textId="77777777" w:rsidR="00EC5A69" w:rsidRPr="00EC5A69" w:rsidRDefault="00EC5A69" w:rsidP="00EC5A69">
            <w:pPr>
              <w:widowControl/>
              <w:spacing w:line="240" w:lineRule="auto"/>
              <w:jc w:val="center"/>
              <w:rPr>
                <w:rFonts w:ascii="宋体" w:eastAsia="宋体" w:hAnsi="宋体" w:cs="宋体" w:hint="eastAsia"/>
                <w:color w:val="000000"/>
                <w:kern w:val="0"/>
                <w:sz w:val="20"/>
                <w:szCs w:val="20"/>
              </w:rPr>
            </w:pPr>
            <w:r w:rsidRPr="00EC5A69">
              <w:rPr>
                <w:rFonts w:ascii="宋体" w:eastAsia="宋体" w:hAnsi="宋体" w:cs="宋体" w:hint="eastAsia"/>
                <w:color w:val="000000"/>
                <w:kern w:val="0"/>
                <w:sz w:val="20"/>
                <w:szCs w:val="20"/>
              </w:rPr>
              <w:t>2016年以来平均值</w:t>
            </w:r>
          </w:p>
        </w:tc>
        <w:tc>
          <w:tcPr>
            <w:tcW w:w="1219" w:type="dxa"/>
            <w:tcBorders>
              <w:top w:val="single" w:sz="4" w:space="0" w:color="FABF8F"/>
              <w:left w:val="nil"/>
              <w:bottom w:val="single" w:sz="4" w:space="0" w:color="FABF8F"/>
              <w:right w:val="nil"/>
            </w:tcBorders>
            <w:shd w:val="clear" w:color="auto" w:fill="auto"/>
            <w:noWrap/>
            <w:vAlign w:val="center"/>
            <w:hideMark/>
          </w:tcPr>
          <w:p w14:paraId="1BA16110" w14:textId="77777777" w:rsidR="00EC5A69" w:rsidRPr="00EC5A69" w:rsidRDefault="00EC5A69" w:rsidP="00EC5A69">
            <w:pPr>
              <w:widowControl/>
              <w:spacing w:line="240" w:lineRule="auto"/>
              <w:jc w:val="center"/>
              <w:rPr>
                <w:rFonts w:ascii="宋体" w:eastAsia="宋体" w:hAnsi="宋体" w:cs="宋体" w:hint="eastAsia"/>
                <w:color w:val="000000"/>
                <w:kern w:val="0"/>
                <w:sz w:val="20"/>
                <w:szCs w:val="20"/>
              </w:rPr>
            </w:pPr>
            <w:r w:rsidRPr="00EC5A69">
              <w:rPr>
                <w:rFonts w:ascii="宋体" w:eastAsia="宋体" w:hAnsi="宋体" w:cs="宋体" w:hint="eastAsia"/>
                <w:color w:val="000000"/>
                <w:kern w:val="0"/>
                <w:sz w:val="20"/>
                <w:szCs w:val="20"/>
              </w:rPr>
              <w:t>45.53</w:t>
            </w:r>
          </w:p>
        </w:tc>
        <w:tc>
          <w:tcPr>
            <w:tcW w:w="1219" w:type="dxa"/>
            <w:tcBorders>
              <w:top w:val="single" w:sz="4" w:space="0" w:color="FABF8F"/>
              <w:left w:val="nil"/>
              <w:bottom w:val="single" w:sz="4" w:space="0" w:color="FABF8F"/>
              <w:right w:val="nil"/>
            </w:tcBorders>
            <w:shd w:val="clear" w:color="auto" w:fill="auto"/>
            <w:noWrap/>
            <w:vAlign w:val="center"/>
            <w:hideMark/>
          </w:tcPr>
          <w:p w14:paraId="19156DAB" w14:textId="77777777" w:rsidR="00EC5A69" w:rsidRPr="00EC5A69" w:rsidRDefault="00EC5A69" w:rsidP="00EC5A69">
            <w:pPr>
              <w:widowControl/>
              <w:spacing w:line="240" w:lineRule="auto"/>
              <w:jc w:val="center"/>
              <w:rPr>
                <w:rFonts w:ascii="宋体" w:eastAsia="宋体" w:hAnsi="宋体" w:cs="宋体" w:hint="eastAsia"/>
                <w:color w:val="000000"/>
                <w:kern w:val="0"/>
                <w:sz w:val="20"/>
                <w:szCs w:val="20"/>
              </w:rPr>
            </w:pPr>
            <w:r w:rsidRPr="00EC5A69">
              <w:rPr>
                <w:rFonts w:ascii="宋体" w:eastAsia="宋体" w:hAnsi="宋体" w:cs="宋体" w:hint="eastAsia"/>
                <w:color w:val="000000"/>
                <w:kern w:val="0"/>
                <w:sz w:val="20"/>
                <w:szCs w:val="20"/>
              </w:rPr>
              <w:t>36.33</w:t>
            </w:r>
          </w:p>
        </w:tc>
        <w:tc>
          <w:tcPr>
            <w:tcW w:w="1219" w:type="dxa"/>
            <w:tcBorders>
              <w:top w:val="single" w:sz="4" w:space="0" w:color="FABF8F"/>
              <w:left w:val="nil"/>
              <w:bottom w:val="single" w:sz="4" w:space="0" w:color="FABF8F"/>
              <w:right w:val="nil"/>
            </w:tcBorders>
            <w:shd w:val="clear" w:color="auto" w:fill="auto"/>
            <w:noWrap/>
            <w:vAlign w:val="center"/>
            <w:hideMark/>
          </w:tcPr>
          <w:p w14:paraId="661CFE34" w14:textId="77777777" w:rsidR="00EC5A69" w:rsidRPr="00EC5A69" w:rsidRDefault="00EC5A69" w:rsidP="00EC5A69">
            <w:pPr>
              <w:widowControl/>
              <w:spacing w:line="240" w:lineRule="auto"/>
              <w:jc w:val="center"/>
              <w:rPr>
                <w:rFonts w:ascii="宋体" w:eastAsia="宋体" w:hAnsi="宋体" w:cs="宋体" w:hint="eastAsia"/>
                <w:color w:val="000000"/>
                <w:kern w:val="0"/>
                <w:sz w:val="20"/>
                <w:szCs w:val="20"/>
              </w:rPr>
            </w:pPr>
            <w:r w:rsidRPr="00EC5A69">
              <w:rPr>
                <w:rFonts w:ascii="宋体" w:eastAsia="宋体" w:hAnsi="宋体" w:cs="宋体" w:hint="eastAsia"/>
                <w:color w:val="000000"/>
                <w:kern w:val="0"/>
                <w:sz w:val="20"/>
                <w:szCs w:val="20"/>
              </w:rPr>
              <w:t>38.79</w:t>
            </w:r>
          </w:p>
        </w:tc>
        <w:tc>
          <w:tcPr>
            <w:tcW w:w="1219" w:type="dxa"/>
            <w:tcBorders>
              <w:top w:val="single" w:sz="4" w:space="0" w:color="FABF8F"/>
              <w:left w:val="nil"/>
              <w:bottom w:val="single" w:sz="4" w:space="0" w:color="FABF8F"/>
              <w:right w:val="nil"/>
            </w:tcBorders>
            <w:shd w:val="clear" w:color="auto" w:fill="auto"/>
            <w:noWrap/>
            <w:vAlign w:val="center"/>
            <w:hideMark/>
          </w:tcPr>
          <w:p w14:paraId="0150FCDE" w14:textId="77777777" w:rsidR="00EC5A69" w:rsidRPr="00EC5A69" w:rsidRDefault="00EC5A69" w:rsidP="00EC5A69">
            <w:pPr>
              <w:widowControl/>
              <w:spacing w:line="240" w:lineRule="auto"/>
              <w:jc w:val="center"/>
              <w:rPr>
                <w:rFonts w:ascii="宋体" w:eastAsia="宋体" w:hAnsi="宋体" w:cs="宋体" w:hint="eastAsia"/>
                <w:color w:val="000000"/>
                <w:kern w:val="0"/>
                <w:sz w:val="20"/>
                <w:szCs w:val="20"/>
              </w:rPr>
            </w:pPr>
            <w:r w:rsidRPr="00EC5A69">
              <w:rPr>
                <w:rFonts w:ascii="宋体" w:eastAsia="宋体" w:hAnsi="宋体" w:cs="宋体" w:hint="eastAsia"/>
                <w:color w:val="000000"/>
                <w:kern w:val="0"/>
                <w:sz w:val="20"/>
                <w:szCs w:val="20"/>
              </w:rPr>
              <w:t>42.80</w:t>
            </w:r>
          </w:p>
        </w:tc>
        <w:tc>
          <w:tcPr>
            <w:tcW w:w="1236" w:type="dxa"/>
            <w:tcBorders>
              <w:top w:val="single" w:sz="4" w:space="0" w:color="FABF8F"/>
              <w:left w:val="nil"/>
              <w:bottom w:val="single" w:sz="4" w:space="0" w:color="FABF8F"/>
              <w:right w:val="single" w:sz="8" w:space="0" w:color="auto"/>
            </w:tcBorders>
            <w:shd w:val="clear" w:color="auto" w:fill="auto"/>
            <w:noWrap/>
            <w:vAlign w:val="center"/>
            <w:hideMark/>
          </w:tcPr>
          <w:p w14:paraId="1B017A50" w14:textId="77777777" w:rsidR="00EC5A69" w:rsidRPr="00EC5A69" w:rsidRDefault="00EC5A69" w:rsidP="00EC5A69">
            <w:pPr>
              <w:widowControl/>
              <w:spacing w:line="240" w:lineRule="auto"/>
              <w:jc w:val="center"/>
              <w:rPr>
                <w:rFonts w:ascii="宋体" w:eastAsia="宋体" w:hAnsi="宋体" w:cs="宋体" w:hint="eastAsia"/>
                <w:color w:val="000000"/>
                <w:kern w:val="0"/>
                <w:sz w:val="20"/>
                <w:szCs w:val="20"/>
              </w:rPr>
            </w:pPr>
            <w:r w:rsidRPr="00EC5A69">
              <w:rPr>
                <w:rFonts w:ascii="宋体" w:eastAsia="宋体" w:hAnsi="宋体" w:cs="宋体" w:hint="eastAsia"/>
                <w:color w:val="000000"/>
                <w:kern w:val="0"/>
                <w:sz w:val="20"/>
                <w:szCs w:val="20"/>
              </w:rPr>
              <w:t>44.07</w:t>
            </w:r>
          </w:p>
        </w:tc>
      </w:tr>
      <w:tr w:rsidR="00EC5A69" w:rsidRPr="00EC5A69" w14:paraId="5FF2BFCB" w14:textId="77777777" w:rsidTr="00EC5A69">
        <w:trPr>
          <w:trHeight w:val="288"/>
          <w:jc w:val="center"/>
        </w:trPr>
        <w:tc>
          <w:tcPr>
            <w:tcW w:w="2869" w:type="dxa"/>
            <w:tcBorders>
              <w:top w:val="single" w:sz="4" w:space="0" w:color="FABF8F"/>
              <w:left w:val="single" w:sz="8" w:space="0" w:color="auto"/>
              <w:bottom w:val="single" w:sz="8" w:space="0" w:color="auto"/>
              <w:right w:val="nil"/>
            </w:tcBorders>
            <w:shd w:val="clear" w:color="FDE9D9" w:fill="FDE9D9"/>
            <w:noWrap/>
            <w:vAlign w:val="center"/>
            <w:hideMark/>
          </w:tcPr>
          <w:p w14:paraId="6E68C5D2" w14:textId="77777777" w:rsidR="00EC5A69" w:rsidRPr="00EC5A69" w:rsidRDefault="00EC5A69" w:rsidP="00EC5A69">
            <w:pPr>
              <w:widowControl/>
              <w:spacing w:line="240" w:lineRule="auto"/>
              <w:jc w:val="center"/>
              <w:rPr>
                <w:rFonts w:ascii="宋体" w:eastAsia="宋体" w:hAnsi="宋体" w:cs="宋体" w:hint="eastAsia"/>
                <w:color w:val="000000"/>
                <w:kern w:val="0"/>
                <w:sz w:val="20"/>
                <w:szCs w:val="20"/>
              </w:rPr>
            </w:pPr>
            <w:r w:rsidRPr="00EC5A69">
              <w:rPr>
                <w:rFonts w:ascii="宋体" w:eastAsia="宋体" w:hAnsi="宋体" w:cs="宋体" w:hint="eastAsia"/>
                <w:color w:val="000000"/>
                <w:kern w:val="0"/>
                <w:sz w:val="20"/>
                <w:szCs w:val="20"/>
              </w:rPr>
              <w:t>2016年以来分位数</w:t>
            </w:r>
          </w:p>
        </w:tc>
        <w:tc>
          <w:tcPr>
            <w:tcW w:w="1219" w:type="dxa"/>
            <w:tcBorders>
              <w:top w:val="single" w:sz="4" w:space="0" w:color="FABF8F"/>
              <w:left w:val="nil"/>
              <w:bottom w:val="single" w:sz="8" w:space="0" w:color="auto"/>
              <w:right w:val="nil"/>
            </w:tcBorders>
            <w:shd w:val="clear" w:color="FDE9D9" w:fill="FDE9D9"/>
            <w:noWrap/>
            <w:vAlign w:val="center"/>
            <w:hideMark/>
          </w:tcPr>
          <w:p w14:paraId="447A01D0" w14:textId="77777777" w:rsidR="00EC5A69" w:rsidRPr="00EC5A69" w:rsidRDefault="00EC5A69" w:rsidP="00EC5A69">
            <w:pPr>
              <w:widowControl/>
              <w:spacing w:line="240" w:lineRule="auto"/>
              <w:jc w:val="center"/>
              <w:rPr>
                <w:rFonts w:ascii="宋体" w:eastAsia="宋体" w:hAnsi="宋体" w:cs="宋体" w:hint="eastAsia"/>
                <w:color w:val="000000"/>
                <w:kern w:val="0"/>
                <w:sz w:val="20"/>
                <w:szCs w:val="20"/>
              </w:rPr>
            </w:pPr>
            <w:r w:rsidRPr="00EC5A69">
              <w:rPr>
                <w:rFonts w:ascii="宋体" w:eastAsia="宋体" w:hAnsi="宋体" w:cs="宋体" w:hint="eastAsia"/>
                <w:color w:val="000000"/>
                <w:kern w:val="0"/>
                <w:sz w:val="20"/>
                <w:szCs w:val="20"/>
              </w:rPr>
              <w:t>34.39%</w:t>
            </w:r>
          </w:p>
        </w:tc>
        <w:tc>
          <w:tcPr>
            <w:tcW w:w="1219" w:type="dxa"/>
            <w:tcBorders>
              <w:top w:val="single" w:sz="4" w:space="0" w:color="FABF8F"/>
              <w:left w:val="nil"/>
              <w:bottom w:val="single" w:sz="8" w:space="0" w:color="auto"/>
              <w:right w:val="nil"/>
            </w:tcBorders>
            <w:shd w:val="clear" w:color="FDE9D9" w:fill="FDE9D9"/>
            <w:noWrap/>
            <w:vAlign w:val="center"/>
            <w:hideMark/>
          </w:tcPr>
          <w:p w14:paraId="17A455D1" w14:textId="77777777" w:rsidR="00EC5A69" w:rsidRPr="00EC5A69" w:rsidRDefault="00EC5A69" w:rsidP="00EC5A69">
            <w:pPr>
              <w:widowControl/>
              <w:spacing w:line="240" w:lineRule="auto"/>
              <w:jc w:val="center"/>
              <w:rPr>
                <w:rFonts w:ascii="宋体" w:eastAsia="宋体" w:hAnsi="宋体" w:cs="宋体" w:hint="eastAsia"/>
                <w:color w:val="000000"/>
                <w:kern w:val="0"/>
                <w:sz w:val="20"/>
                <w:szCs w:val="20"/>
              </w:rPr>
            </w:pPr>
            <w:r w:rsidRPr="00EC5A69">
              <w:rPr>
                <w:rFonts w:ascii="宋体" w:eastAsia="宋体" w:hAnsi="宋体" w:cs="宋体" w:hint="eastAsia"/>
                <w:color w:val="000000"/>
                <w:kern w:val="0"/>
                <w:sz w:val="20"/>
                <w:szCs w:val="20"/>
              </w:rPr>
              <w:t>23.51%</w:t>
            </w:r>
          </w:p>
        </w:tc>
        <w:tc>
          <w:tcPr>
            <w:tcW w:w="1219" w:type="dxa"/>
            <w:tcBorders>
              <w:top w:val="single" w:sz="4" w:space="0" w:color="FABF8F"/>
              <w:left w:val="nil"/>
              <w:bottom w:val="single" w:sz="8" w:space="0" w:color="auto"/>
              <w:right w:val="nil"/>
            </w:tcBorders>
            <w:shd w:val="clear" w:color="FDE9D9" w:fill="FDE9D9"/>
            <w:noWrap/>
            <w:vAlign w:val="center"/>
            <w:hideMark/>
          </w:tcPr>
          <w:p w14:paraId="167CF0D2" w14:textId="77777777" w:rsidR="00EC5A69" w:rsidRPr="00EC5A69" w:rsidRDefault="00EC5A69" w:rsidP="00EC5A69">
            <w:pPr>
              <w:widowControl/>
              <w:spacing w:line="240" w:lineRule="auto"/>
              <w:jc w:val="center"/>
              <w:rPr>
                <w:rFonts w:ascii="宋体" w:eastAsia="宋体" w:hAnsi="宋体" w:cs="宋体" w:hint="eastAsia"/>
                <w:color w:val="000000"/>
                <w:kern w:val="0"/>
                <w:sz w:val="20"/>
                <w:szCs w:val="20"/>
              </w:rPr>
            </w:pPr>
            <w:r w:rsidRPr="00EC5A69">
              <w:rPr>
                <w:rFonts w:ascii="宋体" w:eastAsia="宋体" w:hAnsi="宋体" w:cs="宋体" w:hint="eastAsia"/>
                <w:color w:val="000000"/>
                <w:kern w:val="0"/>
                <w:sz w:val="20"/>
                <w:szCs w:val="20"/>
              </w:rPr>
              <w:t>25.36%</w:t>
            </w:r>
          </w:p>
        </w:tc>
        <w:tc>
          <w:tcPr>
            <w:tcW w:w="1219" w:type="dxa"/>
            <w:tcBorders>
              <w:top w:val="single" w:sz="4" w:space="0" w:color="FABF8F"/>
              <w:left w:val="nil"/>
              <w:bottom w:val="single" w:sz="8" w:space="0" w:color="auto"/>
              <w:right w:val="nil"/>
            </w:tcBorders>
            <w:shd w:val="clear" w:color="FDE9D9" w:fill="FDE9D9"/>
            <w:noWrap/>
            <w:vAlign w:val="center"/>
            <w:hideMark/>
          </w:tcPr>
          <w:p w14:paraId="522F5D1D" w14:textId="77777777" w:rsidR="00EC5A69" w:rsidRPr="00EC5A69" w:rsidRDefault="00EC5A69" w:rsidP="00EC5A69">
            <w:pPr>
              <w:widowControl/>
              <w:spacing w:line="240" w:lineRule="auto"/>
              <w:jc w:val="center"/>
              <w:rPr>
                <w:rFonts w:ascii="宋体" w:eastAsia="宋体" w:hAnsi="宋体" w:cs="宋体" w:hint="eastAsia"/>
                <w:color w:val="000000"/>
                <w:kern w:val="0"/>
                <w:sz w:val="20"/>
                <w:szCs w:val="20"/>
              </w:rPr>
            </w:pPr>
            <w:r w:rsidRPr="00EC5A69">
              <w:rPr>
                <w:rFonts w:ascii="宋体" w:eastAsia="宋体" w:hAnsi="宋体" w:cs="宋体" w:hint="eastAsia"/>
                <w:color w:val="000000"/>
                <w:kern w:val="0"/>
                <w:sz w:val="20"/>
                <w:szCs w:val="20"/>
              </w:rPr>
              <w:t>38.18%</w:t>
            </w:r>
          </w:p>
        </w:tc>
        <w:tc>
          <w:tcPr>
            <w:tcW w:w="1236" w:type="dxa"/>
            <w:tcBorders>
              <w:top w:val="single" w:sz="4" w:space="0" w:color="FABF8F"/>
              <w:left w:val="nil"/>
              <w:bottom w:val="single" w:sz="8" w:space="0" w:color="auto"/>
              <w:right w:val="single" w:sz="8" w:space="0" w:color="auto"/>
            </w:tcBorders>
            <w:shd w:val="clear" w:color="FDE9D9" w:fill="FDE9D9"/>
            <w:noWrap/>
            <w:vAlign w:val="center"/>
            <w:hideMark/>
          </w:tcPr>
          <w:p w14:paraId="7E13FD8B" w14:textId="77777777" w:rsidR="00EC5A69" w:rsidRPr="00EC5A69" w:rsidRDefault="00EC5A69" w:rsidP="00EC5A69">
            <w:pPr>
              <w:widowControl/>
              <w:spacing w:line="240" w:lineRule="auto"/>
              <w:jc w:val="center"/>
              <w:rPr>
                <w:rFonts w:ascii="宋体" w:eastAsia="宋体" w:hAnsi="宋体" w:cs="宋体" w:hint="eastAsia"/>
                <w:color w:val="000000"/>
                <w:kern w:val="0"/>
                <w:sz w:val="20"/>
                <w:szCs w:val="20"/>
              </w:rPr>
            </w:pPr>
            <w:r w:rsidRPr="00EC5A69">
              <w:rPr>
                <w:rFonts w:ascii="宋体" w:eastAsia="宋体" w:hAnsi="宋体" w:cs="宋体" w:hint="eastAsia"/>
                <w:color w:val="000000"/>
                <w:kern w:val="0"/>
                <w:sz w:val="20"/>
                <w:szCs w:val="20"/>
              </w:rPr>
              <w:t>28.97%</w:t>
            </w:r>
          </w:p>
        </w:tc>
      </w:tr>
    </w:tbl>
    <w:p w14:paraId="5B43AFD6" w14:textId="77777777" w:rsidR="002678A0" w:rsidRDefault="002678A0" w:rsidP="002678A0">
      <w:pPr>
        <w:ind w:firstLineChars="400" w:firstLine="840"/>
        <w:jc w:val="center"/>
        <w:rPr>
          <w:rFonts w:ascii="仿宋" w:hAnsi="仿宋" w:hint="eastAsia"/>
          <w:sz w:val="21"/>
          <w:szCs w:val="21"/>
        </w:rPr>
      </w:pPr>
    </w:p>
    <w:p w14:paraId="3A7E7FA7" w14:textId="630894DC" w:rsidR="00E91DBA" w:rsidRDefault="00000000">
      <w:pPr>
        <w:ind w:firstLineChars="400" w:firstLine="840"/>
        <w:rPr>
          <w:rFonts w:ascii="仿宋" w:hAnsi="仿宋" w:hint="eastAsia"/>
          <w:b/>
          <w:szCs w:val="24"/>
        </w:rPr>
      </w:pPr>
      <w:r>
        <w:rPr>
          <w:rFonts w:ascii="仿宋" w:hAnsi="仿宋" w:hint="eastAsia"/>
          <w:sz w:val="21"/>
          <w:szCs w:val="21"/>
        </w:rPr>
        <w:lastRenderedPageBreak/>
        <w:t>数据来源：Wind、</w:t>
      </w:r>
      <w:proofErr w:type="gramStart"/>
      <w:r>
        <w:rPr>
          <w:rFonts w:ascii="仿宋" w:hAnsi="仿宋" w:hint="eastAsia"/>
          <w:sz w:val="21"/>
          <w:szCs w:val="21"/>
        </w:rPr>
        <w:t>鑫</w:t>
      </w:r>
      <w:proofErr w:type="gramEnd"/>
      <w:r>
        <w:rPr>
          <w:rFonts w:ascii="仿宋" w:hAnsi="仿宋" w:hint="eastAsia"/>
          <w:sz w:val="21"/>
          <w:szCs w:val="21"/>
        </w:rPr>
        <w:t>元基金，最大、最小、平均值区间均为2016至今</w:t>
      </w:r>
    </w:p>
    <w:p w14:paraId="21F3FCEA" w14:textId="38735E61" w:rsidR="00E91DBA" w:rsidRDefault="00000000">
      <w:pPr>
        <w:ind w:firstLineChars="200" w:firstLine="482"/>
        <w:rPr>
          <w:rFonts w:ascii="仿宋" w:hAnsi="仿宋" w:hint="eastAsia"/>
          <w:szCs w:val="24"/>
        </w:rPr>
      </w:pPr>
      <w:r>
        <w:rPr>
          <w:rFonts w:ascii="仿宋" w:hAnsi="仿宋" w:hint="eastAsia"/>
          <w:b/>
          <w:szCs w:val="24"/>
        </w:rPr>
        <w:t>上周中债国债收益率和中债国开收益率</w:t>
      </w:r>
      <w:r w:rsidR="00181FFF">
        <w:rPr>
          <w:rFonts w:ascii="仿宋" w:hAnsi="仿宋" w:hint="eastAsia"/>
          <w:b/>
          <w:szCs w:val="24"/>
        </w:rPr>
        <w:t>分化</w:t>
      </w:r>
      <w:r>
        <w:rPr>
          <w:rFonts w:ascii="仿宋" w:hAnsi="仿宋" w:hint="eastAsia"/>
          <w:b/>
          <w:szCs w:val="24"/>
        </w:rPr>
        <w:t>。</w:t>
      </w:r>
      <w:r>
        <w:rPr>
          <w:rFonts w:ascii="仿宋" w:hAnsi="仿宋" w:hint="eastAsia"/>
          <w:szCs w:val="24"/>
        </w:rPr>
        <w:t>其中，中债国债1年期收益率上行</w:t>
      </w:r>
      <w:r w:rsidR="00EC5A69">
        <w:rPr>
          <w:rFonts w:ascii="仿宋" w:hAnsi="仿宋" w:hint="eastAsia"/>
          <w:szCs w:val="24"/>
        </w:rPr>
        <w:t>7.82</w:t>
      </w:r>
      <w:r>
        <w:rPr>
          <w:rFonts w:ascii="仿宋" w:hAnsi="仿宋" w:hint="eastAsia"/>
          <w:szCs w:val="24"/>
        </w:rPr>
        <w:t>BP至</w:t>
      </w:r>
      <w:r>
        <w:rPr>
          <w:rFonts w:ascii="仿宋" w:hAnsi="仿宋"/>
          <w:szCs w:val="24"/>
        </w:rPr>
        <w:t>1.</w:t>
      </w:r>
      <w:r w:rsidR="00EC5A69">
        <w:rPr>
          <w:rFonts w:ascii="仿宋" w:hAnsi="仿宋" w:hint="eastAsia"/>
          <w:szCs w:val="24"/>
        </w:rPr>
        <w:t>3399</w:t>
      </w:r>
      <w:r>
        <w:rPr>
          <w:rFonts w:ascii="仿宋" w:hAnsi="仿宋" w:hint="eastAsia"/>
          <w:szCs w:val="24"/>
        </w:rPr>
        <w:t>，3年期上行</w:t>
      </w:r>
      <w:r w:rsidR="00EC5A69">
        <w:rPr>
          <w:rFonts w:ascii="仿宋" w:hAnsi="仿宋" w:hint="eastAsia"/>
          <w:szCs w:val="24"/>
        </w:rPr>
        <w:t>6.31</w:t>
      </w:r>
      <w:r>
        <w:rPr>
          <w:rFonts w:ascii="仿宋" w:hAnsi="仿宋" w:hint="eastAsia"/>
          <w:szCs w:val="24"/>
        </w:rPr>
        <w:t>BP至</w:t>
      </w:r>
      <w:r>
        <w:rPr>
          <w:rFonts w:ascii="仿宋" w:hAnsi="仿宋"/>
          <w:szCs w:val="24"/>
        </w:rPr>
        <w:t>1.</w:t>
      </w:r>
      <w:r w:rsidR="00EC5A69">
        <w:rPr>
          <w:rFonts w:ascii="仿宋" w:hAnsi="仿宋" w:hint="eastAsia"/>
          <w:szCs w:val="24"/>
        </w:rPr>
        <w:t>3437</w:t>
      </w:r>
      <w:r>
        <w:rPr>
          <w:rFonts w:ascii="仿宋" w:hAnsi="仿宋" w:hint="eastAsia"/>
          <w:szCs w:val="24"/>
        </w:rPr>
        <w:t>，5年期</w:t>
      </w:r>
      <w:r w:rsidR="00EC5A69">
        <w:rPr>
          <w:rFonts w:ascii="仿宋" w:hAnsi="仿宋" w:hint="eastAsia"/>
          <w:szCs w:val="24"/>
        </w:rPr>
        <w:t>上</w:t>
      </w:r>
      <w:r>
        <w:rPr>
          <w:rFonts w:ascii="仿宋" w:hAnsi="仿宋" w:hint="eastAsia"/>
          <w:szCs w:val="24"/>
        </w:rPr>
        <w:t>行</w:t>
      </w:r>
      <w:r w:rsidR="00EC5A69">
        <w:rPr>
          <w:rFonts w:ascii="仿宋" w:hAnsi="仿宋" w:hint="eastAsia"/>
          <w:szCs w:val="24"/>
        </w:rPr>
        <w:t>3.5</w:t>
      </w:r>
      <w:r>
        <w:rPr>
          <w:rFonts w:ascii="仿宋" w:hAnsi="仿宋" w:hint="eastAsia"/>
          <w:szCs w:val="24"/>
        </w:rPr>
        <w:t>BP至</w:t>
      </w:r>
      <w:r>
        <w:rPr>
          <w:rFonts w:ascii="仿宋" w:hAnsi="仿宋"/>
          <w:szCs w:val="24"/>
        </w:rPr>
        <w:t>1.</w:t>
      </w:r>
      <w:r>
        <w:rPr>
          <w:rFonts w:ascii="仿宋" w:hAnsi="仿宋" w:hint="eastAsia"/>
          <w:szCs w:val="24"/>
        </w:rPr>
        <w:t>4</w:t>
      </w:r>
      <w:r w:rsidR="00EC5A69">
        <w:rPr>
          <w:rFonts w:ascii="仿宋" w:hAnsi="仿宋" w:hint="eastAsia"/>
          <w:szCs w:val="24"/>
        </w:rPr>
        <w:t>657</w:t>
      </w:r>
      <w:r>
        <w:rPr>
          <w:rFonts w:ascii="仿宋" w:hAnsi="仿宋" w:hint="eastAsia"/>
          <w:szCs w:val="24"/>
        </w:rPr>
        <w:t>，10年期</w:t>
      </w:r>
      <w:r w:rsidR="00EC5A69">
        <w:rPr>
          <w:rFonts w:ascii="仿宋" w:hAnsi="仿宋" w:hint="eastAsia"/>
          <w:szCs w:val="24"/>
        </w:rPr>
        <w:t>下</w:t>
      </w:r>
      <w:r>
        <w:rPr>
          <w:rFonts w:ascii="仿宋" w:hAnsi="仿宋" w:hint="eastAsia"/>
          <w:szCs w:val="24"/>
        </w:rPr>
        <w:t>行</w:t>
      </w:r>
      <w:r w:rsidR="00EC5A69">
        <w:rPr>
          <w:rFonts w:ascii="仿宋" w:hAnsi="仿宋" w:hint="eastAsia"/>
          <w:szCs w:val="24"/>
        </w:rPr>
        <w:t>0.28</w:t>
      </w:r>
      <w:r>
        <w:rPr>
          <w:rFonts w:ascii="仿宋" w:hAnsi="仿宋" w:hint="eastAsia"/>
          <w:szCs w:val="24"/>
        </w:rPr>
        <w:t>BP至1</w:t>
      </w:r>
      <w:r>
        <w:rPr>
          <w:rFonts w:ascii="仿宋" w:hAnsi="仿宋"/>
          <w:szCs w:val="24"/>
        </w:rPr>
        <w:t>.</w:t>
      </w:r>
      <w:r w:rsidR="00181FFF">
        <w:rPr>
          <w:rFonts w:ascii="仿宋" w:hAnsi="仿宋" w:hint="eastAsia"/>
          <w:szCs w:val="24"/>
        </w:rPr>
        <w:t>65</w:t>
      </w:r>
      <w:r w:rsidR="00EC5A69">
        <w:rPr>
          <w:rFonts w:ascii="仿宋" w:hAnsi="仿宋" w:hint="eastAsia"/>
          <w:szCs w:val="24"/>
        </w:rPr>
        <w:t>65</w:t>
      </w:r>
      <w:r>
        <w:rPr>
          <w:rFonts w:ascii="仿宋" w:hAnsi="仿宋" w:hint="eastAsia"/>
          <w:szCs w:val="24"/>
        </w:rPr>
        <w:t>。</w:t>
      </w:r>
    </w:p>
    <w:p w14:paraId="283A6F48" w14:textId="0D0D2A5B" w:rsidR="00E91DBA" w:rsidRDefault="00000000">
      <w:pPr>
        <w:ind w:firstLineChars="200" w:firstLine="482"/>
        <w:jc w:val="left"/>
        <w:rPr>
          <w:rFonts w:ascii="黑体" w:eastAsia="黑体" w:hAnsi="黑体" w:hint="eastAsia"/>
          <w:sz w:val="21"/>
          <w:szCs w:val="21"/>
        </w:rPr>
      </w:pPr>
      <w:r>
        <w:rPr>
          <w:rFonts w:ascii="仿宋" w:hAnsi="仿宋" w:hint="eastAsia"/>
          <w:b/>
          <w:szCs w:val="24"/>
        </w:rPr>
        <w:t>长期限高等级票据信用利差</w:t>
      </w:r>
      <w:r w:rsidR="00EC5A69">
        <w:rPr>
          <w:rFonts w:ascii="仿宋" w:hAnsi="仿宋" w:hint="eastAsia"/>
          <w:b/>
          <w:szCs w:val="24"/>
        </w:rPr>
        <w:t>分化</w:t>
      </w:r>
      <w:r>
        <w:rPr>
          <w:rFonts w:ascii="仿宋" w:hAnsi="仿宋" w:hint="eastAsia"/>
          <w:b/>
          <w:szCs w:val="24"/>
        </w:rPr>
        <w:t>。</w:t>
      </w:r>
      <w:r>
        <w:rPr>
          <w:rFonts w:ascii="仿宋" w:hAnsi="仿宋" w:hint="eastAsia"/>
          <w:szCs w:val="24"/>
        </w:rPr>
        <w:t>中债1年期AAA级中短期票据信用</w:t>
      </w:r>
      <w:proofErr w:type="gramStart"/>
      <w:r>
        <w:rPr>
          <w:rFonts w:ascii="仿宋" w:hAnsi="仿宋" w:hint="eastAsia"/>
          <w:szCs w:val="24"/>
        </w:rPr>
        <w:t>利差走阔</w:t>
      </w:r>
      <w:proofErr w:type="gramEnd"/>
      <w:r w:rsidR="00EC5A69">
        <w:rPr>
          <w:rFonts w:ascii="仿宋" w:hAnsi="仿宋" w:hint="eastAsia"/>
          <w:szCs w:val="24"/>
        </w:rPr>
        <w:t>3.36</w:t>
      </w:r>
      <w:r>
        <w:rPr>
          <w:rFonts w:ascii="仿宋" w:hAnsi="仿宋" w:hint="eastAsia"/>
          <w:szCs w:val="24"/>
        </w:rPr>
        <w:t>BP，中债2年期AAA级中短期票据信用利差</w:t>
      </w:r>
      <w:r w:rsidR="00EC5A69">
        <w:rPr>
          <w:rFonts w:ascii="仿宋" w:hAnsi="仿宋" w:hint="eastAsia"/>
          <w:szCs w:val="24"/>
        </w:rPr>
        <w:t>收紧3.29</w:t>
      </w:r>
      <w:r>
        <w:rPr>
          <w:rFonts w:ascii="仿宋" w:hAnsi="仿宋" w:hint="eastAsia"/>
          <w:szCs w:val="24"/>
        </w:rPr>
        <w:t>BP；中债3年期AAA级中短期票据信用利差</w:t>
      </w:r>
      <w:r w:rsidR="00EC5A69">
        <w:rPr>
          <w:rFonts w:ascii="仿宋" w:hAnsi="仿宋" w:hint="eastAsia"/>
          <w:szCs w:val="24"/>
        </w:rPr>
        <w:t>收紧1.49</w:t>
      </w:r>
      <w:r>
        <w:rPr>
          <w:rFonts w:ascii="仿宋" w:hAnsi="仿宋" w:hint="eastAsia"/>
          <w:szCs w:val="24"/>
        </w:rPr>
        <w:t>BP。</w:t>
      </w:r>
    </w:p>
    <w:p w14:paraId="64CBE190" w14:textId="77777777" w:rsidR="00E91DBA" w:rsidRDefault="00000000">
      <w:pPr>
        <w:jc w:val="center"/>
      </w:pPr>
      <w:r>
        <w:rPr>
          <w:rFonts w:ascii="黑体" w:eastAsia="黑体" w:hAnsi="黑体" w:hint="eastAsia"/>
          <w:sz w:val="21"/>
          <w:szCs w:val="21"/>
        </w:rPr>
        <w:t>图9：上周</w:t>
      </w:r>
      <w:proofErr w:type="gramStart"/>
      <w:r>
        <w:rPr>
          <w:rFonts w:ascii="黑体" w:eastAsia="黑体" w:hAnsi="黑体" w:hint="eastAsia"/>
          <w:sz w:val="21"/>
          <w:szCs w:val="21"/>
        </w:rPr>
        <w:t>美债各期限</w:t>
      </w:r>
      <w:proofErr w:type="gramEnd"/>
      <w:r>
        <w:rPr>
          <w:rFonts w:ascii="黑体" w:eastAsia="黑体" w:hAnsi="黑体" w:hint="eastAsia"/>
          <w:sz w:val="21"/>
          <w:szCs w:val="21"/>
        </w:rPr>
        <w:t>收益率涨跌幅（BP）</w:t>
      </w:r>
    </w:p>
    <w:p w14:paraId="7C994B4B" w14:textId="692DA7CE" w:rsidR="00E91DBA" w:rsidRDefault="00841596">
      <w:pPr>
        <w:ind w:firstLineChars="200" w:firstLine="480"/>
        <w:jc w:val="center"/>
      </w:pPr>
      <w:r>
        <w:rPr>
          <w:noProof/>
        </w:rPr>
        <w:drawing>
          <wp:inline distT="0" distB="0" distL="0" distR="0" wp14:anchorId="178B7702" wp14:editId="5C615427">
            <wp:extent cx="4830768" cy="2875384"/>
            <wp:effectExtent l="0" t="0" r="8255" b="1270"/>
            <wp:docPr id="2140431891" name="图表 1">
              <a:extLst xmlns:a="http://schemas.openxmlformats.org/drawingml/2006/main">
                <a:ext uri="{FF2B5EF4-FFF2-40B4-BE49-F238E27FC236}">
                  <a16:creationId xmlns:a16="http://schemas.microsoft.com/office/drawing/2014/main" id="{00000000-0008-0000-00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1FEA715C" w14:textId="77777777" w:rsidR="00E91DBA" w:rsidRDefault="00000000">
      <w:pPr>
        <w:ind w:firstLineChars="400" w:firstLine="840"/>
        <w:rPr>
          <w:rFonts w:ascii="仿宋" w:hAnsi="仿宋" w:hint="eastAsia"/>
          <w:sz w:val="21"/>
          <w:szCs w:val="21"/>
        </w:rPr>
      </w:pPr>
      <w:r>
        <w:rPr>
          <w:rFonts w:ascii="仿宋" w:hAnsi="仿宋" w:hint="eastAsia"/>
          <w:sz w:val="21"/>
          <w:szCs w:val="21"/>
        </w:rPr>
        <w:t>数据来源：Wind、</w:t>
      </w:r>
      <w:proofErr w:type="gramStart"/>
      <w:r>
        <w:rPr>
          <w:rFonts w:ascii="仿宋" w:hAnsi="仿宋" w:hint="eastAsia"/>
          <w:sz w:val="21"/>
          <w:szCs w:val="21"/>
        </w:rPr>
        <w:t>鑫</w:t>
      </w:r>
      <w:proofErr w:type="gramEnd"/>
      <w:r>
        <w:rPr>
          <w:rFonts w:ascii="仿宋" w:hAnsi="仿宋" w:hint="eastAsia"/>
          <w:sz w:val="21"/>
          <w:szCs w:val="21"/>
        </w:rPr>
        <w:t>元基金</w:t>
      </w:r>
    </w:p>
    <w:p w14:paraId="000BACAB" w14:textId="6553D65C" w:rsidR="00E91DBA" w:rsidRDefault="00000000">
      <w:pPr>
        <w:ind w:firstLineChars="200" w:firstLine="482"/>
        <w:rPr>
          <w:rFonts w:ascii="仿宋" w:hAnsi="仿宋" w:hint="eastAsia"/>
          <w:szCs w:val="24"/>
        </w:rPr>
      </w:pPr>
      <w:r>
        <w:rPr>
          <w:rFonts w:ascii="仿宋" w:hAnsi="仿宋" w:hint="eastAsia"/>
          <w:b/>
          <w:szCs w:val="24"/>
        </w:rPr>
        <w:t>上周美债收益率分化。</w:t>
      </w:r>
      <w:r>
        <w:rPr>
          <w:rFonts w:ascii="仿宋" w:hAnsi="仿宋" w:hint="eastAsia"/>
          <w:szCs w:val="24"/>
        </w:rPr>
        <w:t>上周</w:t>
      </w:r>
      <w:proofErr w:type="gramStart"/>
      <w:r>
        <w:rPr>
          <w:rFonts w:ascii="仿宋" w:hAnsi="仿宋" w:hint="eastAsia"/>
          <w:szCs w:val="24"/>
        </w:rPr>
        <w:t>10年期美债</w:t>
      </w:r>
      <w:proofErr w:type="gramEnd"/>
      <w:r>
        <w:rPr>
          <w:rFonts w:ascii="仿宋" w:hAnsi="仿宋" w:hint="eastAsia"/>
          <w:szCs w:val="24"/>
        </w:rPr>
        <w:t>收益率</w:t>
      </w:r>
      <w:r w:rsidR="00C76C84">
        <w:rPr>
          <w:rFonts w:ascii="仿宋" w:hAnsi="仿宋" w:hint="eastAsia"/>
          <w:szCs w:val="24"/>
        </w:rPr>
        <w:t>上行2</w:t>
      </w:r>
      <w:r>
        <w:rPr>
          <w:rFonts w:ascii="仿宋" w:hAnsi="仿宋"/>
          <w:szCs w:val="24"/>
        </w:rPr>
        <w:t>BP</w:t>
      </w:r>
      <w:r>
        <w:rPr>
          <w:rFonts w:ascii="仿宋" w:hAnsi="仿宋" w:hint="eastAsia"/>
          <w:szCs w:val="24"/>
        </w:rPr>
        <w:t>，10年期国债收益率</w:t>
      </w:r>
      <w:r w:rsidR="00DE4B35">
        <w:rPr>
          <w:rFonts w:ascii="仿宋" w:hAnsi="仿宋" w:hint="eastAsia"/>
          <w:szCs w:val="24"/>
        </w:rPr>
        <w:t>下</w:t>
      </w:r>
      <w:r>
        <w:rPr>
          <w:rFonts w:ascii="仿宋" w:hAnsi="仿宋" w:hint="eastAsia"/>
          <w:szCs w:val="24"/>
        </w:rPr>
        <w:t>行</w:t>
      </w:r>
      <w:r w:rsidR="00DE4B35">
        <w:rPr>
          <w:rFonts w:ascii="仿宋" w:hAnsi="仿宋" w:hint="eastAsia"/>
          <w:szCs w:val="24"/>
        </w:rPr>
        <w:t>0.28</w:t>
      </w:r>
      <w:r>
        <w:rPr>
          <w:rFonts w:ascii="仿宋" w:hAnsi="仿宋" w:hint="eastAsia"/>
          <w:szCs w:val="24"/>
        </w:rPr>
        <w:t>BP，中美利差倒挂程度</w:t>
      </w:r>
      <w:r w:rsidR="00DE4B35">
        <w:rPr>
          <w:rFonts w:ascii="仿宋" w:hAnsi="仿宋" w:hint="eastAsia"/>
          <w:szCs w:val="24"/>
        </w:rPr>
        <w:t>增加</w:t>
      </w:r>
      <w:r>
        <w:rPr>
          <w:rFonts w:ascii="仿宋" w:hAnsi="仿宋" w:hint="eastAsia"/>
          <w:szCs w:val="24"/>
        </w:rPr>
        <w:t>。全周来看，</w:t>
      </w:r>
      <w:proofErr w:type="gramStart"/>
      <w:r>
        <w:rPr>
          <w:rFonts w:ascii="仿宋" w:hAnsi="仿宋" w:hint="eastAsia"/>
          <w:szCs w:val="24"/>
        </w:rPr>
        <w:t>1年期美债</w:t>
      </w:r>
      <w:proofErr w:type="gramEnd"/>
      <w:r>
        <w:rPr>
          <w:rFonts w:ascii="仿宋" w:hAnsi="仿宋" w:hint="eastAsia"/>
          <w:szCs w:val="24"/>
        </w:rPr>
        <w:t>收益率下行</w:t>
      </w:r>
      <w:r w:rsidR="00E848A8">
        <w:rPr>
          <w:rFonts w:ascii="仿宋" w:hAnsi="仿宋" w:hint="eastAsia"/>
          <w:szCs w:val="24"/>
        </w:rPr>
        <w:t>4</w:t>
      </w:r>
      <w:r>
        <w:rPr>
          <w:rFonts w:ascii="仿宋" w:hAnsi="仿宋" w:hint="eastAsia"/>
          <w:szCs w:val="24"/>
        </w:rPr>
        <w:t>BP，</w:t>
      </w:r>
      <w:proofErr w:type="gramStart"/>
      <w:r>
        <w:rPr>
          <w:rFonts w:ascii="仿宋" w:hAnsi="仿宋" w:hint="eastAsia"/>
          <w:szCs w:val="24"/>
        </w:rPr>
        <w:t>3年期美债</w:t>
      </w:r>
      <w:proofErr w:type="gramEnd"/>
      <w:r>
        <w:rPr>
          <w:rFonts w:ascii="仿宋" w:hAnsi="仿宋" w:hint="eastAsia"/>
          <w:szCs w:val="24"/>
        </w:rPr>
        <w:t>收益率</w:t>
      </w:r>
      <w:r w:rsidR="00C22914">
        <w:rPr>
          <w:rFonts w:ascii="仿宋" w:hAnsi="仿宋" w:hint="eastAsia"/>
          <w:szCs w:val="24"/>
        </w:rPr>
        <w:t>基本</w:t>
      </w:r>
      <w:r w:rsidR="00C76C84">
        <w:rPr>
          <w:rFonts w:ascii="仿宋" w:hAnsi="仿宋" w:hint="eastAsia"/>
          <w:szCs w:val="24"/>
        </w:rPr>
        <w:t>持平</w:t>
      </w:r>
      <w:r>
        <w:rPr>
          <w:rFonts w:ascii="仿宋" w:hAnsi="仿宋" w:hint="eastAsia"/>
          <w:szCs w:val="24"/>
        </w:rPr>
        <w:t>，</w:t>
      </w:r>
      <w:proofErr w:type="gramStart"/>
      <w:r>
        <w:rPr>
          <w:rFonts w:ascii="仿宋" w:hAnsi="仿宋" w:hint="eastAsia"/>
          <w:szCs w:val="24"/>
        </w:rPr>
        <w:t>10年期美债</w:t>
      </w:r>
      <w:proofErr w:type="gramEnd"/>
      <w:r>
        <w:rPr>
          <w:rFonts w:ascii="仿宋" w:hAnsi="仿宋" w:hint="eastAsia"/>
          <w:szCs w:val="24"/>
        </w:rPr>
        <w:t>收益率</w:t>
      </w:r>
      <w:r w:rsidR="00C76C84">
        <w:rPr>
          <w:rFonts w:ascii="仿宋" w:hAnsi="仿宋" w:hint="eastAsia"/>
          <w:szCs w:val="24"/>
        </w:rPr>
        <w:t>上</w:t>
      </w:r>
      <w:r>
        <w:rPr>
          <w:rFonts w:ascii="仿宋" w:hAnsi="仿宋" w:hint="eastAsia"/>
          <w:szCs w:val="24"/>
        </w:rPr>
        <w:t>行</w:t>
      </w:r>
      <w:r w:rsidR="00C76C84">
        <w:rPr>
          <w:rFonts w:ascii="仿宋" w:hAnsi="仿宋" w:hint="eastAsia"/>
          <w:szCs w:val="24"/>
        </w:rPr>
        <w:t>2</w:t>
      </w:r>
      <w:r>
        <w:rPr>
          <w:rFonts w:ascii="仿宋" w:hAnsi="仿宋"/>
          <w:szCs w:val="24"/>
        </w:rPr>
        <w:t>BP</w:t>
      </w:r>
      <w:r>
        <w:rPr>
          <w:rFonts w:ascii="仿宋" w:hAnsi="仿宋" w:hint="eastAsia"/>
          <w:szCs w:val="24"/>
        </w:rPr>
        <w:t>。</w:t>
      </w:r>
    </w:p>
    <w:p w14:paraId="5AEBD238" w14:textId="77777777" w:rsidR="00E91DBA" w:rsidRDefault="00000000">
      <w:pPr>
        <w:jc w:val="center"/>
      </w:pPr>
      <w:r>
        <w:rPr>
          <w:rFonts w:ascii="黑体" w:eastAsia="黑体" w:hAnsi="黑体" w:hint="eastAsia"/>
          <w:sz w:val="21"/>
          <w:szCs w:val="21"/>
        </w:rPr>
        <w:t>图10：10年期和</w:t>
      </w:r>
      <w:proofErr w:type="gramStart"/>
      <w:r>
        <w:rPr>
          <w:rFonts w:ascii="黑体" w:eastAsia="黑体" w:hAnsi="黑体" w:hint="eastAsia"/>
          <w:sz w:val="21"/>
          <w:szCs w:val="21"/>
        </w:rPr>
        <w:t>2年期美债</w:t>
      </w:r>
      <w:proofErr w:type="gramEnd"/>
      <w:r>
        <w:rPr>
          <w:rFonts w:ascii="黑体" w:eastAsia="黑体" w:hAnsi="黑体" w:hint="eastAsia"/>
          <w:sz w:val="21"/>
          <w:szCs w:val="21"/>
        </w:rPr>
        <w:t>收益率走势</w:t>
      </w:r>
    </w:p>
    <w:p w14:paraId="23EC8DBB" w14:textId="77777777" w:rsidR="00E91DBA" w:rsidRDefault="00E91DBA">
      <w:pPr>
        <w:jc w:val="center"/>
      </w:pPr>
    </w:p>
    <w:p w14:paraId="450608D0" w14:textId="76BA9788" w:rsidR="00E91DBA" w:rsidRDefault="002043B8">
      <w:pPr>
        <w:jc w:val="center"/>
      </w:pPr>
      <w:r>
        <w:rPr>
          <w:noProof/>
        </w:rPr>
        <w:lastRenderedPageBreak/>
        <w:drawing>
          <wp:inline distT="0" distB="0" distL="0" distR="0" wp14:anchorId="6F544526" wp14:editId="0EEDAFAE">
            <wp:extent cx="5741234" cy="4444800"/>
            <wp:effectExtent l="0" t="0" r="12065" b="13335"/>
            <wp:docPr id="1757806794" name="图表 1">
              <a:extLst xmlns:a="http://schemas.openxmlformats.org/drawingml/2006/main">
                <a:ext uri="{FF2B5EF4-FFF2-40B4-BE49-F238E27FC236}">
                  <a16:creationId xmlns:a16="http://schemas.microsoft.com/office/drawing/2014/main" id="{E2CDD7CE-2827-461F-A758-6A5A7535B32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138CF127" w14:textId="77777777" w:rsidR="00E91DBA" w:rsidRDefault="00000000">
      <w:pPr>
        <w:ind w:firstLineChars="400" w:firstLine="840"/>
        <w:rPr>
          <w:rFonts w:ascii="仿宋" w:hAnsi="仿宋" w:hint="eastAsia"/>
          <w:sz w:val="21"/>
          <w:szCs w:val="21"/>
        </w:rPr>
      </w:pPr>
      <w:r>
        <w:rPr>
          <w:rFonts w:ascii="仿宋" w:hAnsi="仿宋" w:hint="eastAsia"/>
          <w:sz w:val="21"/>
          <w:szCs w:val="21"/>
        </w:rPr>
        <w:t>数据来源：Wind、</w:t>
      </w:r>
      <w:proofErr w:type="gramStart"/>
      <w:r>
        <w:rPr>
          <w:rFonts w:ascii="仿宋" w:hAnsi="仿宋" w:hint="eastAsia"/>
          <w:sz w:val="21"/>
          <w:szCs w:val="21"/>
        </w:rPr>
        <w:t>鑫</w:t>
      </w:r>
      <w:proofErr w:type="gramEnd"/>
      <w:r>
        <w:rPr>
          <w:rFonts w:ascii="仿宋" w:hAnsi="仿宋" w:hint="eastAsia"/>
          <w:sz w:val="21"/>
          <w:szCs w:val="21"/>
        </w:rPr>
        <w:t>元基金</w:t>
      </w:r>
    </w:p>
    <w:p w14:paraId="210C13A0" w14:textId="384971A6" w:rsidR="00E91DBA" w:rsidRPr="001C30BD" w:rsidRDefault="00000000" w:rsidP="001C30BD">
      <w:pPr>
        <w:pStyle w:val="af0"/>
        <w:numPr>
          <w:ilvl w:val="0"/>
          <w:numId w:val="1"/>
        </w:numPr>
        <w:ind w:firstLineChars="0"/>
        <w:rPr>
          <w:rFonts w:ascii="仿宋" w:hAnsi="仿宋" w:hint="eastAsia"/>
          <w:b/>
          <w:szCs w:val="24"/>
        </w:rPr>
      </w:pPr>
      <w:r w:rsidRPr="001C30BD">
        <w:rPr>
          <w:rFonts w:ascii="仿宋" w:hAnsi="仿宋" w:hint="eastAsia"/>
          <w:b/>
          <w:szCs w:val="24"/>
        </w:rPr>
        <w:t>外汇市场</w:t>
      </w:r>
    </w:p>
    <w:p w14:paraId="6759AC47" w14:textId="4EA8224D" w:rsidR="00E91DBA" w:rsidRDefault="00000000">
      <w:pPr>
        <w:ind w:firstLine="480"/>
        <w:rPr>
          <w:rFonts w:ascii="仿宋" w:hAnsi="仿宋" w:hint="eastAsia"/>
          <w:b/>
          <w:szCs w:val="24"/>
        </w:rPr>
      </w:pPr>
      <w:r>
        <w:rPr>
          <w:rFonts w:ascii="仿宋" w:hAnsi="仿宋" w:hint="eastAsia"/>
          <w:b/>
          <w:szCs w:val="24"/>
        </w:rPr>
        <w:t>上周美元指数</w:t>
      </w:r>
      <w:r w:rsidR="008117DC">
        <w:rPr>
          <w:rFonts w:ascii="仿宋" w:hAnsi="仿宋" w:hint="eastAsia"/>
          <w:b/>
          <w:szCs w:val="24"/>
        </w:rPr>
        <w:t>下</w:t>
      </w:r>
      <w:r>
        <w:rPr>
          <w:rFonts w:ascii="仿宋" w:hAnsi="仿宋" w:hint="eastAsia"/>
          <w:b/>
          <w:szCs w:val="24"/>
        </w:rPr>
        <w:t>行，离岸人民币汇率小幅升值。</w:t>
      </w:r>
      <w:r>
        <w:rPr>
          <w:rFonts w:ascii="仿宋" w:hAnsi="仿宋" w:hint="eastAsia"/>
          <w:szCs w:val="24"/>
        </w:rPr>
        <w:t>上周美元指数</w:t>
      </w:r>
      <w:r w:rsidR="008117DC">
        <w:rPr>
          <w:rFonts w:ascii="仿宋" w:hAnsi="仿宋" w:hint="eastAsia"/>
          <w:szCs w:val="24"/>
        </w:rPr>
        <w:t>下</w:t>
      </w:r>
      <w:r>
        <w:rPr>
          <w:rFonts w:ascii="仿宋" w:hAnsi="仿宋" w:hint="eastAsia"/>
          <w:szCs w:val="24"/>
        </w:rPr>
        <w:t>行</w:t>
      </w:r>
      <w:r w:rsidR="002043B8">
        <w:rPr>
          <w:rFonts w:ascii="仿宋" w:hAnsi="仿宋" w:hint="eastAsia"/>
          <w:szCs w:val="24"/>
        </w:rPr>
        <w:t>1.74</w:t>
      </w:r>
      <w:r>
        <w:rPr>
          <w:rFonts w:ascii="仿宋" w:hAnsi="仿宋" w:hint="eastAsia"/>
          <w:szCs w:val="24"/>
        </w:rPr>
        <w:t>%，中间价</w:t>
      </w:r>
      <w:r w:rsidR="002043B8">
        <w:rPr>
          <w:rFonts w:ascii="仿宋" w:hAnsi="仿宋" w:hint="eastAsia"/>
          <w:szCs w:val="24"/>
        </w:rPr>
        <w:t>上行0.26%</w:t>
      </w:r>
      <w:r>
        <w:rPr>
          <w:rFonts w:ascii="仿宋" w:hAnsi="仿宋" w:hint="eastAsia"/>
          <w:szCs w:val="24"/>
        </w:rPr>
        <w:t>，即期汇率</w:t>
      </w:r>
      <w:r w:rsidR="008117DC">
        <w:rPr>
          <w:rFonts w:ascii="仿宋" w:hAnsi="仿宋" w:hint="eastAsia"/>
          <w:szCs w:val="24"/>
        </w:rPr>
        <w:t>上</w:t>
      </w:r>
      <w:r>
        <w:rPr>
          <w:rFonts w:ascii="仿宋" w:hAnsi="仿宋" w:hint="eastAsia"/>
          <w:szCs w:val="24"/>
        </w:rPr>
        <w:t>行</w:t>
      </w:r>
      <w:r w:rsidR="002043B8">
        <w:rPr>
          <w:rFonts w:ascii="仿宋" w:hAnsi="仿宋" w:hint="eastAsia"/>
          <w:szCs w:val="24"/>
        </w:rPr>
        <w:t>1.19</w:t>
      </w:r>
      <w:r>
        <w:rPr>
          <w:rFonts w:ascii="仿宋" w:hAnsi="仿宋"/>
          <w:szCs w:val="24"/>
        </w:rPr>
        <w:t>%</w:t>
      </w:r>
      <w:r>
        <w:rPr>
          <w:rFonts w:ascii="仿宋" w:hAnsi="仿宋" w:hint="eastAsia"/>
          <w:szCs w:val="24"/>
        </w:rPr>
        <w:t>，离岸人民币汇率升值</w:t>
      </w:r>
      <w:r w:rsidR="002043B8">
        <w:rPr>
          <w:rFonts w:ascii="仿宋" w:hAnsi="仿宋" w:hint="eastAsia"/>
          <w:szCs w:val="24"/>
        </w:rPr>
        <w:t>1.32</w:t>
      </w:r>
      <w:r>
        <w:rPr>
          <w:rFonts w:ascii="仿宋" w:hAnsi="仿宋" w:hint="eastAsia"/>
          <w:szCs w:val="24"/>
        </w:rPr>
        <w:t>%。</w:t>
      </w:r>
    </w:p>
    <w:p w14:paraId="763300BF" w14:textId="77777777" w:rsidR="00E91DBA" w:rsidRDefault="00000000">
      <w:pPr>
        <w:jc w:val="center"/>
        <w:rPr>
          <w:rFonts w:ascii="黑体" w:eastAsia="黑体" w:hAnsi="黑体" w:hint="eastAsia"/>
          <w:sz w:val="21"/>
          <w:szCs w:val="18"/>
        </w:rPr>
      </w:pPr>
      <w:r>
        <w:rPr>
          <w:rFonts w:ascii="黑体" w:eastAsia="黑体" w:hAnsi="黑体" w:hint="eastAsia"/>
          <w:sz w:val="21"/>
          <w:szCs w:val="18"/>
        </w:rPr>
        <w:t>表</w:t>
      </w:r>
      <w:r>
        <w:rPr>
          <w:rFonts w:ascii="黑体" w:eastAsia="黑体" w:hAnsi="黑体"/>
          <w:sz w:val="21"/>
          <w:szCs w:val="18"/>
        </w:rPr>
        <w:t>4</w:t>
      </w:r>
      <w:r>
        <w:rPr>
          <w:rFonts w:ascii="黑体" w:eastAsia="黑体" w:hAnsi="黑体" w:hint="eastAsia"/>
          <w:sz w:val="21"/>
          <w:szCs w:val="18"/>
        </w:rPr>
        <w:t>：上周美元及人民币汇率升贬值</w:t>
      </w:r>
    </w:p>
    <w:tbl>
      <w:tblPr>
        <w:tblW w:w="7540" w:type="dxa"/>
        <w:jc w:val="center"/>
        <w:tblLook w:val="04A0" w:firstRow="1" w:lastRow="0" w:firstColumn="1" w:lastColumn="0" w:noHBand="0" w:noVBand="1"/>
      </w:tblPr>
      <w:tblGrid>
        <w:gridCol w:w="1325"/>
        <w:gridCol w:w="1593"/>
        <w:gridCol w:w="1518"/>
        <w:gridCol w:w="1533"/>
        <w:gridCol w:w="1571"/>
      </w:tblGrid>
      <w:tr w:rsidR="002043B8" w:rsidRPr="002043B8" w14:paraId="1F65AD8B" w14:textId="77777777" w:rsidTr="002043B8">
        <w:trPr>
          <w:trHeight w:val="288"/>
          <w:jc w:val="center"/>
        </w:trPr>
        <w:tc>
          <w:tcPr>
            <w:tcW w:w="7540" w:type="dxa"/>
            <w:gridSpan w:val="5"/>
            <w:tcBorders>
              <w:top w:val="single" w:sz="8" w:space="0" w:color="auto"/>
              <w:left w:val="single" w:sz="8" w:space="0" w:color="auto"/>
              <w:bottom w:val="nil"/>
              <w:right w:val="single" w:sz="8" w:space="0" w:color="000000"/>
            </w:tcBorders>
            <w:shd w:val="clear" w:color="000000" w:fill="E6B8B7"/>
            <w:noWrap/>
            <w:vAlign w:val="bottom"/>
            <w:hideMark/>
          </w:tcPr>
          <w:p w14:paraId="51FE2F34" w14:textId="77777777" w:rsidR="002043B8" w:rsidRPr="002043B8" w:rsidRDefault="002043B8" w:rsidP="002043B8">
            <w:pPr>
              <w:widowControl/>
              <w:spacing w:line="240" w:lineRule="auto"/>
              <w:jc w:val="center"/>
              <w:rPr>
                <w:rFonts w:ascii="宋体" w:eastAsia="宋体" w:hAnsi="宋体" w:cs="宋体" w:hint="eastAsia"/>
                <w:color w:val="000000"/>
                <w:kern w:val="0"/>
                <w:sz w:val="22"/>
              </w:rPr>
            </w:pPr>
            <w:bookmarkStart w:id="0" w:name="_Hlk128314546"/>
            <w:r w:rsidRPr="002043B8">
              <w:rPr>
                <w:rFonts w:ascii="宋体" w:eastAsia="宋体" w:hAnsi="宋体" w:cs="宋体" w:hint="eastAsia"/>
                <w:color w:val="000000"/>
                <w:kern w:val="0"/>
                <w:sz w:val="22"/>
              </w:rPr>
              <w:t>美元和人民币汇率</w:t>
            </w:r>
          </w:p>
        </w:tc>
      </w:tr>
      <w:tr w:rsidR="002043B8" w:rsidRPr="002043B8" w14:paraId="772AD480" w14:textId="77777777" w:rsidTr="002043B8">
        <w:trPr>
          <w:trHeight w:val="576"/>
          <w:jc w:val="center"/>
        </w:trPr>
        <w:tc>
          <w:tcPr>
            <w:tcW w:w="1325" w:type="dxa"/>
            <w:tcBorders>
              <w:top w:val="single" w:sz="8" w:space="0" w:color="auto"/>
              <w:left w:val="single" w:sz="8" w:space="0" w:color="auto"/>
              <w:bottom w:val="single" w:sz="4" w:space="0" w:color="FABF8F"/>
              <w:right w:val="nil"/>
            </w:tcBorders>
            <w:shd w:val="clear" w:color="F79646" w:fill="F79646"/>
            <w:noWrap/>
            <w:vAlign w:val="center"/>
            <w:hideMark/>
          </w:tcPr>
          <w:p w14:paraId="1ABF6432" w14:textId="77777777" w:rsidR="002043B8" w:rsidRPr="002043B8" w:rsidRDefault="002043B8" w:rsidP="002043B8">
            <w:pPr>
              <w:widowControl/>
              <w:spacing w:line="240" w:lineRule="auto"/>
              <w:jc w:val="center"/>
              <w:rPr>
                <w:rFonts w:ascii="宋体" w:eastAsia="宋体" w:hAnsi="宋体" w:cs="宋体" w:hint="eastAsia"/>
                <w:b/>
                <w:bCs/>
                <w:color w:val="FFFFFF"/>
                <w:kern w:val="0"/>
                <w:sz w:val="22"/>
              </w:rPr>
            </w:pPr>
            <w:r w:rsidRPr="002043B8">
              <w:rPr>
                <w:rFonts w:ascii="宋体" w:eastAsia="宋体" w:hAnsi="宋体" w:cs="宋体" w:hint="eastAsia"/>
                <w:b/>
                <w:bCs/>
                <w:color w:val="FFFFFF"/>
                <w:kern w:val="0"/>
                <w:sz w:val="22"/>
              </w:rPr>
              <w:t>项目</w:t>
            </w:r>
          </w:p>
        </w:tc>
        <w:tc>
          <w:tcPr>
            <w:tcW w:w="1593" w:type="dxa"/>
            <w:tcBorders>
              <w:top w:val="single" w:sz="8" w:space="0" w:color="auto"/>
              <w:left w:val="nil"/>
              <w:bottom w:val="single" w:sz="4" w:space="0" w:color="FABF8F"/>
              <w:right w:val="nil"/>
            </w:tcBorders>
            <w:shd w:val="clear" w:color="F79646" w:fill="F79646"/>
            <w:vAlign w:val="center"/>
            <w:hideMark/>
          </w:tcPr>
          <w:p w14:paraId="3B739C92" w14:textId="77777777" w:rsidR="002043B8" w:rsidRPr="002043B8" w:rsidRDefault="002043B8" w:rsidP="002043B8">
            <w:pPr>
              <w:widowControl/>
              <w:spacing w:line="240" w:lineRule="auto"/>
              <w:jc w:val="center"/>
              <w:rPr>
                <w:rFonts w:ascii="宋体" w:eastAsia="宋体" w:hAnsi="宋体" w:cs="宋体" w:hint="eastAsia"/>
                <w:b/>
                <w:bCs/>
                <w:color w:val="FFFFFF"/>
                <w:kern w:val="0"/>
                <w:sz w:val="22"/>
              </w:rPr>
            </w:pPr>
            <w:r w:rsidRPr="002043B8">
              <w:rPr>
                <w:rFonts w:ascii="宋体" w:eastAsia="宋体" w:hAnsi="宋体" w:cs="宋体" w:hint="eastAsia"/>
                <w:b/>
                <w:bCs/>
                <w:color w:val="FFFFFF"/>
                <w:kern w:val="0"/>
                <w:sz w:val="22"/>
              </w:rPr>
              <w:t>美元指数</w:t>
            </w:r>
          </w:p>
        </w:tc>
        <w:tc>
          <w:tcPr>
            <w:tcW w:w="1518" w:type="dxa"/>
            <w:tcBorders>
              <w:top w:val="single" w:sz="8" w:space="0" w:color="auto"/>
              <w:left w:val="nil"/>
              <w:bottom w:val="single" w:sz="4" w:space="0" w:color="FABF8F"/>
              <w:right w:val="nil"/>
            </w:tcBorders>
            <w:shd w:val="clear" w:color="F79646" w:fill="F79646"/>
            <w:vAlign w:val="center"/>
            <w:hideMark/>
          </w:tcPr>
          <w:p w14:paraId="5D4A4EAD" w14:textId="77777777" w:rsidR="002043B8" w:rsidRPr="002043B8" w:rsidRDefault="002043B8" w:rsidP="002043B8">
            <w:pPr>
              <w:widowControl/>
              <w:spacing w:line="240" w:lineRule="auto"/>
              <w:jc w:val="center"/>
              <w:rPr>
                <w:rFonts w:ascii="宋体" w:eastAsia="宋体" w:hAnsi="宋体" w:cs="宋体" w:hint="eastAsia"/>
                <w:b/>
                <w:bCs/>
                <w:color w:val="FFFFFF"/>
                <w:kern w:val="0"/>
                <w:sz w:val="22"/>
              </w:rPr>
            </w:pPr>
            <w:r w:rsidRPr="002043B8">
              <w:rPr>
                <w:rFonts w:ascii="宋体" w:eastAsia="宋体" w:hAnsi="宋体" w:cs="宋体" w:hint="eastAsia"/>
                <w:b/>
                <w:bCs/>
                <w:color w:val="FFFFFF"/>
                <w:kern w:val="0"/>
                <w:sz w:val="22"/>
              </w:rPr>
              <w:t>美元兑人民币：中间价</w:t>
            </w:r>
          </w:p>
        </w:tc>
        <w:tc>
          <w:tcPr>
            <w:tcW w:w="1533" w:type="dxa"/>
            <w:tcBorders>
              <w:top w:val="single" w:sz="8" w:space="0" w:color="auto"/>
              <w:left w:val="nil"/>
              <w:bottom w:val="single" w:sz="4" w:space="0" w:color="FABF8F"/>
              <w:right w:val="nil"/>
            </w:tcBorders>
            <w:shd w:val="clear" w:color="F79646" w:fill="F79646"/>
            <w:vAlign w:val="center"/>
            <w:hideMark/>
          </w:tcPr>
          <w:p w14:paraId="06B92130" w14:textId="77777777" w:rsidR="002043B8" w:rsidRPr="002043B8" w:rsidRDefault="002043B8" w:rsidP="002043B8">
            <w:pPr>
              <w:widowControl/>
              <w:spacing w:line="240" w:lineRule="auto"/>
              <w:jc w:val="center"/>
              <w:rPr>
                <w:rFonts w:ascii="宋体" w:eastAsia="宋体" w:hAnsi="宋体" w:cs="宋体" w:hint="eastAsia"/>
                <w:b/>
                <w:bCs/>
                <w:color w:val="FFFFFF"/>
                <w:kern w:val="0"/>
                <w:sz w:val="22"/>
              </w:rPr>
            </w:pPr>
            <w:r w:rsidRPr="002043B8">
              <w:rPr>
                <w:rFonts w:ascii="宋体" w:eastAsia="宋体" w:hAnsi="宋体" w:cs="宋体" w:hint="eastAsia"/>
                <w:b/>
                <w:bCs/>
                <w:color w:val="FFFFFF"/>
                <w:kern w:val="0"/>
                <w:sz w:val="22"/>
              </w:rPr>
              <w:t>美元兑人民币：即期汇率</w:t>
            </w:r>
          </w:p>
        </w:tc>
        <w:tc>
          <w:tcPr>
            <w:tcW w:w="1571" w:type="dxa"/>
            <w:tcBorders>
              <w:top w:val="single" w:sz="8" w:space="0" w:color="auto"/>
              <w:left w:val="nil"/>
              <w:bottom w:val="single" w:sz="4" w:space="0" w:color="FABF8F"/>
              <w:right w:val="single" w:sz="8" w:space="0" w:color="auto"/>
            </w:tcBorders>
            <w:shd w:val="clear" w:color="F79646" w:fill="F79646"/>
            <w:vAlign w:val="center"/>
            <w:hideMark/>
          </w:tcPr>
          <w:p w14:paraId="073AD5DB" w14:textId="77777777" w:rsidR="002043B8" w:rsidRPr="002043B8" w:rsidRDefault="002043B8" w:rsidP="002043B8">
            <w:pPr>
              <w:widowControl/>
              <w:spacing w:line="240" w:lineRule="auto"/>
              <w:jc w:val="center"/>
              <w:rPr>
                <w:rFonts w:ascii="宋体" w:eastAsia="宋体" w:hAnsi="宋体" w:cs="宋体" w:hint="eastAsia"/>
                <w:b/>
                <w:bCs/>
                <w:color w:val="FFFFFF"/>
                <w:kern w:val="0"/>
                <w:sz w:val="22"/>
              </w:rPr>
            </w:pPr>
            <w:r w:rsidRPr="002043B8">
              <w:rPr>
                <w:rFonts w:ascii="宋体" w:eastAsia="宋体" w:hAnsi="宋体" w:cs="宋体" w:hint="eastAsia"/>
                <w:b/>
                <w:bCs/>
                <w:color w:val="FFFFFF"/>
                <w:kern w:val="0"/>
                <w:sz w:val="22"/>
              </w:rPr>
              <w:t>美元兑人民币：离岸</w:t>
            </w:r>
          </w:p>
        </w:tc>
      </w:tr>
      <w:tr w:rsidR="002043B8" w:rsidRPr="002043B8" w14:paraId="57A02AFB" w14:textId="77777777" w:rsidTr="002043B8">
        <w:trPr>
          <w:trHeight w:val="288"/>
          <w:jc w:val="center"/>
        </w:trPr>
        <w:tc>
          <w:tcPr>
            <w:tcW w:w="1325" w:type="dxa"/>
            <w:tcBorders>
              <w:top w:val="single" w:sz="4" w:space="0" w:color="FABF8F"/>
              <w:left w:val="single" w:sz="8" w:space="0" w:color="auto"/>
              <w:bottom w:val="single" w:sz="4" w:space="0" w:color="FABF8F"/>
              <w:right w:val="nil"/>
            </w:tcBorders>
            <w:shd w:val="clear" w:color="FDE9D9" w:fill="FDE9D9"/>
            <w:noWrap/>
            <w:vAlign w:val="center"/>
            <w:hideMark/>
          </w:tcPr>
          <w:p w14:paraId="41271734" w14:textId="77777777" w:rsidR="002043B8" w:rsidRPr="002043B8" w:rsidRDefault="002043B8" w:rsidP="002043B8">
            <w:pPr>
              <w:widowControl/>
              <w:spacing w:line="240" w:lineRule="auto"/>
              <w:jc w:val="center"/>
              <w:rPr>
                <w:rFonts w:ascii="宋体" w:eastAsia="宋体" w:hAnsi="宋体" w:cs="宋体" w:hint="eastAsia"/>
                <w:color w:val="000000"/>
                <w:kern w:val="0"/>
                <w:sz w:val="22"/>
              </w:rPr>
            </w:pPr>
            <w:r w:rsidRPr="002043B8">
              <w:rPr>
                <w:rFonts w:ascii="宋体" w:eastAsia="宋体" w:hAnsi="宋体" w:cs="宋体" w:hint="eastAsia"/>
                <w:color w:val="000000"/>
                <w:kern w:val="0"/>
                <w:sz w:val="22"/>
              </w:rPr>
              <w:t>选定日期</w:t>
            </w:r>
          </w:p>
        </w:tc>
        <w:tc>
          <w:tcPr>
            <w:tcW w:w="1593" w:type="dxa"/>
            <w:tcBorders>
              <w:top w:val="single" w:sz="4" w:space="0" w:color="FABF8F"/>
              <w:left w:val="nil"/>
              <w:bottom w:val="single" w:sz="4" w:space="0" w:color="FABF8F"/>
              <w:right w:val="nil"/>
            </w:tcBorders>
            <w:shd w:val="clear" w:color="FDE9D9" w:fill="FDE9D9"/>
            <w:noWrap/>
            <w:vAlign w:val="center"/>
            <w:hideMark/>
          </w:tcPr>
          <w:p w14:paraId="13B20487" w14:textId="77777777" w:rsidR="002043B8" w:rsidRPr="002043B8" w:rsidRDefault="002043B8" w:rsidP="002043B8">
            <w:pPr>
              <w:widowControl/>
              <w:spacing w:line="240" w:lineRule="auto"/>
              <w:jc w:val="center"/>
              <w:rPr>
                <w:rFonts w:ascii="宋体" w:eastAsia="宋体" w:hAnsi="宋体" w:cs="宋体" w:hint="eastAsia"/>
                <w:color w:val="000000"/>
                <w:kern w:val="0"/>
                <w:sz w:val="22"/>
              </w:rPr>
            </w:pPr>
            <w:r w:rsidRPr="002043B8">
              <w:rPr>
                <w:rFonts w:ascii="宋体" w:eastAsia="宋体" w:hAnsi="宋体" w:cs="宋体" w:hint="eastAsia"/>
                <w:color w:val="000000"/>
                <w:kern w:val="0"/>
                <w:sz w:val="22"/>
              </w:rPr>
              <w:t>107.4804</w:t>
            </w:r>
          </w:p>
        </w:tc>
        <w:tc>
          <w:tcPr>
            <w:tcW w:w="1518" w:type="dxa"/>
            <w:tcBorders>
              <w:top w:val="single" w:sz="4" w:space="0" w:color="FABF8F"/>
              <w:left w:val="nil"/>
              <w:bottom w:val="single" w:sz="4" w:space="0" w:color="FABF8F"/>
              <w:right w:val="nil"/>
            </w:tcBorders>
            <w:shd w:val="clear" w:color="FDE9D9" w:fill="FDE9D9"/>
            <w:noWrap/>
            <w:vAlign w:val="center"/>
            <w:hideMark/>
          </w:tcPr>
          <w:p w14:paraId="2F647254" w14:textId="77777777" w:rsidR="002043B8" w:rsidRPr="002043B8" w:rsidRDefault="002043B8" w:rsidP="002043B8">
            <w:pPr>
              <w:widowControl/>
              <w:spacing w:line="240" w:lineRule="auto"/>
              <w:jc w:val="center"/>
              <w:rPr>
                <w:rFonts w:ascii="宋体" w:eastAsia="宋体" w:hAnsi="宋体" w:cs="宋体" w:hint="eastAsia"/>
                <w:color w:val="000000"/>
                <w:kern w:val="0"/>
                <w:sz w:val="22"/>
              </w:rPr>
            </w:pPr>
            <w:r w:rsidRPr="002043B8">
              <w:rPr>
                <w:rFonts w:ascii="宋体" w:eastAsia="宋体" w:hAnsi="宋体" w:cs="宋体" w:hint="eastAsia"/>
                <w:color w:val="000000"/>
                <w:kern w:val="0"/>
                <w:sz w:val="22"/>
              </w:rPr>
              <w:t>7.1705</w:t>
            </w:r>
          </w:p>
        </w:tc>
        <w:tc>
          <w:tcPr>
            <w:tcW w:w="1533" w:type="dxa"/>
            <w:tcBorders>
              <w:top w:val="single" w:sz="4" w:space="0" w:color="FABF8F"/>
              <w:left w:val="nil"/>
              <w:bottom w:val="single" w:sz="4" w:space="0" w:color="FABF8F"/>
              <w:right w:val="nil"/>
            </w:tcBorders>
            <w:shd w:val="clear" w:color="FDE9D9" w:fill="FDE9D9"/>
            <w:noWrap/>
            <w:vAlign w:val="center"/>
            <w:hideMark/>
          </w:tcPr>
          <w:p w14:paraId="3B82DEB3" w14:textId="77777777" w:rsidR="002043B8" w:rsidRPr="002043B8" w:rsidRDefault="002043B8" w:rsidP="002043B8">
            <w:pPr>
              <w:widowControl/>
              <w:spacing w:line="240" w:lineRule="auto"/>
              <w:jc w:val="center"/>
              <w:rPr>
                <w:rFonts w:ascii="宋体" w:eastAsia="宋体" w:hAnsi="宋体" w:cs="宋体" w:hint="eastAsia"/>
                <w:color w:val="000000"/>
                <w:kern w:val="0"/>
                <w:sz w:val="22"/>
              </w:rPr>
            </w:pPr>
            <w:r w:rsidRPr="002043B8">
              <w:rPr>
                <w:rFonts w:ascii="宋体" w:eastAsia="宋体" w:hAnsi="宋体" w:cs="宋体" w:hint="eastAsia"/>
                <w:color w:val="000000"/>
                <w:kern w:val="0"/>
                <w:sz w:val="22"/>
              </w:rPr>
              <w:t>7.2412</w:t>
            </w:r>
          </w:p>
        </w:tc>
        <w:tc>
          <w:tcPr>
            <w:tcW w:w="1571" w:type="dxa"/>
            <w:tcBorders>
              <w:top w:val="single" w:sz="4" w:space="0" w:color="FABF8F"/>
              <w:left w:val="nil"/>
              <w:bottom w:val="single" w:sz="4" w:space="0" w:color="FABF8F"/>
              <w:right w:val="single" w:sz="8" w:space="0" w:color="auto"/>
            </w:tcBorders>
            <w:shd w:val="clear" w:color="FDE9D9" w:fill="FDE9D9"/>
            <w:noWrap/>
            <w:vAlign w:val="center"/>
            <w:hideMark/>
          </w:tcPr>
          <w:p w14:paraId="26A65F3B" w14:textId="77777777" w:rsidR="002043B8" w:rsidRPr="002043B8" w:rsidRDefault="002043B8" w:rsidP="002043B8">
            <w:pPr>
              <w:widowControl/>
              <w:spacing w:line="240" w:lineRule="auto"/>
              <w:jc w:val="center"/>
              <w:rPr>
                <w:rFonts w:ascii="宋体" w:eastAsia="宋体" w:hAnsi="宋体" w:cs="宋体" w:hint="eastAsia"/>
                <w:color w:val="000000"/>
                <w:kern w:val="0"/>
                <w:sz w:val="22"/>
              </w:rPr>
            </w:pPr>
            <w:r w:rsidRPr="002043B8">
              <w:rPr>
                <w:rFonts w:ascii="宋体" w:eastAsia="宋体" w:hAnsi="宋体" w:cs="宋体" w:hint="eastAsia"/>
                <w:color w:val="000000"/>
                <w:kern w:val="0"/>
                <w:sz w:val="22"/>
              </w:rPr>
              <w:t>7.2443</w:t>
            </w:r>
          </w:p>
        </w:tc>
      </w:tr>
      <w:tr w:rsidR="002043B8" w:rsidRPr="002043B8" w14:paraId="3744CFCD" w14:textId="77777777" w:rsidTr="002043B8">
        <w:trPr>
          <w:trHeight w:val="288"/>
          <w:jc w:val="center"/>
        </w:trPr>
        <w:tc>
          <w:tcPr>
            <w:tcW w:w="1325" w:type="dxa"/>
            <w:tcBorders>
              <w:top w:val="single" w:sz="4" w:space="0" w:color="FABF8F"/>
              <w:left w:val="single" w:sz="8" w:space="0" w:color="auto"/>
              <w:bottom w:val="single" w:sz="4" w:space="0" w:color="FABF8F"/>
              <w:right w:val="nil"/>
            </w:tcBorders>
            <w:shd w:val="clear" w:color="auto" w:fill="auto"/>
            <w:noWrap/>
            <w:vAlign w:val="center"/>
            <w:hideMark/>
          </w:tcPr>
          <w:p w14:paraId="369DC324" w14:textId="77777777" w:rsidR="002043B8" w:rsidRPr="002043B8" w:rsidRDefault="002043B8" w:rsidP="002043B8">
            <w:pPr>
              <w:widowControl/>
              <w:spacing w:line="240" w:lineRule="auto"/>
              <w:jc w:val="center"/>
              <w:rPr>
                <w:rFonts w:ascii="宋体" w:eastAsia="宋体" w:hAnsi="宋体" w:cs="宋体" w:hint="eastAsia"/>
                <w:color w:val="000000"/>
                <w:kern w:val="0"/>
                <w:sz w:val="22"/>
              </w:rPr>
            </w:pPr>
            <w:r w:rsidRPr="002043B8">
              <w:rPr>
                <w:rFonts w:ascii="宋体" w:eastAsia="宋体" w:hAnsi="宋体" w:cs="宋体" w:hint="eastAsia"/>
                <w:color w:val="000000"/>
                <w:kern w:val="0"/>
                <w:sz w:val="22"/>
              </w:rPr>
              <w:t>对照日期</w:t>
            </w:r>
          </w:p>
        </w:tc>
        <w:tc>
          <w:tcPr>
            <w:tcW w:w="1593" w:type="dxa"/>
            <w:tcBorders>
              <w:top w:val="single" w:sz="4" w:space="0" w:color="FABF8F"/>
              <w:left w:val="nil"/>
              <w:bottom w:val="single" w:sz="4" w:space="0" w:color="FABF8F"/>
              <w:right w:val="nil"/>
            </w:tcBorders>
            <w:shd w:val="clear" w:color="auto" w:fill="auto"/>
            <w:noWrap/>
            <w:vAlign w:val="center"/>
            <w:hideMark/>
          </w:tcPr>
          <w:p w14:paraId="5D53FB64" w14:textId="77777777" w:rsidR="002043B8" w:rsidRPr="002043B8" w:rsidRDefault="002043B8" w:rsidP="002043B8">
            <w:pPr>
              <w:widowControl/>
              <w:spacing w:line="240" w:lineRule="auto"/>
              <w:jc w:val="center"/>
              <w:rPr>
                <w:rFonts w:ascii="宋体" w:eastAsia="宋体" w:hAnsi="宋体" w:cs="宋体" w:hint="eastAsia"/>
                <w:color w:val="000000"/>
                <w:kern w:val="0"/>
                <w:sz w:val="22"/>
              </w:rPr>
            </w:pPr>
            <w:r w:rsidRPr="002043B8">
              <w:rPr>
                <w:rFonts w:ascii="宋体" w:eastAsia="宋体" w:hAnsi="宋体" w:cs="宋体" w:hint="eastAsia"/>
                <w:color w:val="000000"/>
                <w:kern w:val="0"/>
                <w:sz w:val="22"/>
              </w:rPr>
              <w:t>109.3792</w:t>
            </w:r>
          </w:p>
        </w:tc>
        <w:tc>
          <w:tcPr>
            <w:tcW w:w="1518" w:type="dxa"/>
            <w:tcBorders>
              <w:top w:val="single" w:sz="4" w:space="0" w:color="FABF8F"/>
              <w:left w:val="nil"/>
              <w:bottom w:val="single" w:sz="4" w:space="0" w:color="FABF8F"/>
              <w:right w:val="nil"/>
            </w:tcBorders>
            <w:shd w:val="clear" w:color="auto" w:fill="auto"/>
            <w:noWrap/>
            <w:vAlign w:val="center"/>
            <w:hideMark/>
          </w:tcPr>
          <w:p w14:paraId="79E017D2" w14:textId="77777777" w:rsidR="002043B8" w:rsidRPr="002043B8" w:rsidRDefault="002043B8" w:rsidP="002043B8">
            <w:pPr>
              <w:widowControl/>
              <w:spacing w:line="240" w:lineRule="auto"/>
              <w:jc w:val="center"/>
              <w:rPr>
                <w:rFonts w:ascii="宋体" w:eastAsia="宋体" w:hAnsi="宋体" w:cs="宋体" w:hint="eastAsia"/>
                <w:color w:val="000000"/>
                <w:kern w:val="0"/>
                <w:sz w:val="22"/>
              </w:rPr>
            </w:pPr>
            <w:r w:rsidRPr="002043B8">
              <w:rPr>
                <w:rFonts w:ascii="宋体" w:eastAsia="宋体" w:hAnsi="宋体" w:cs="宋体" w:hint="eastAsia"/>
                <w:color w:val="000000"/>
                <w:kern w:val="0"/>
                <w:sz w:val="22"/>
              </w:rPr>
              <w:t>7.1889</w:t>
            </w:r>
          </w:p>
        </w:tc>
        <w:tc>
          <w:tcPr>
            <w:tcW w:w="1533" w:type="dxa"/>
            <w:tcBorders>
              <w:top w:val="single" w:sz="4" w:space="0" w:color="FABF8F"/>
              <w:left w:val="nil"/>
              <w:bottom w:val="single" w:sz="4" w:space="0" w:color="FABF8F"/>
              <w:right w:val="nil"/>
            </w:tcBorders>
            <w:shd w:val="clear" w:color="auto" w:fill="auto"/>
            <w:noWrap/>
            <w:vAlign w:val="center"/>
            <w:hideMark/>
          </w:tcPr>
          <w:p w14:paraId="24FED418" w14:textId="77777777" w:rsidR="002043B8" w:rsidRPr="002043B8" w:rsidRDefault="002043B8" w:rsidP="002043B8">
            <w:pPr>
              <w:widowControl/>
              <w:spacing w:line="240" w:lineRule="auto"/>
              <w:jc w:val="center"/>
              <w:rPr>
                <w:rFonts w:ascii="宋体" w:eastAsia="宋体" w:hAnsi="宋体" w:cs="宋体" w:hint="eastAsia"/>
                <w:color w:val="000000"/>
                <w:kern w:val="0"/>
                <w:sz w:val="22"/>
              </w:rPr>
            </w:pPr>
            <w:r w:rsidRPr="002043B8">
              <w:rPr>
                <w:rFonts w:ascii="宋体" w:eastAsia="宋体" w:hAnsi="宋体" w:cs="宋体" w:hint="eastAsia"/>
                <w:color w:val="000000"/>
                <w:kern w:val="0"/>
                <w:sz w:val="22"/>
              </w:rPr>
              <w:t>7.3284</w:t>
            </w:r>
          </w:p>
        </w:tc>
        <w:tc>
          <w:tcPr>
            <w:tcW w:w="1571" w:type="dxa"/>
            <w:tcBorders>
              <w:top w:val="single" w:sz="4" w:space="0" w:color="FABF8F"/>
              <w:left w:val="nil"/>
              <w:bottom w:val="single" w:sz="4" w:space="0" w:color="FABF8F"/>
              <w:right w:val="single" w:sz="8" w:space="0" w:color="auto"/>
            </w:tcBorders>
            <w:shd w:val="clear" w:color="auto" w:fill="auto"/>
            <w:noWrap/>
            <w:vAlign w:val="center"/>
            <w:hideMark/>
          </w:tcPr>
          <w:p w14:paraId="5F1B597C" w14:textId="77777777" w:rsidR="002043B8" w:rsidRPr="002043B8" w:rsidRDefault="002043B8" w:rsidP="002043B8">
            <w:pPr>
              <w:widowControl/>
              <w:spacing w:line="240" w:lineRule="auto"/>
              <w:jc w:val="center"/>
              <w:rPr>
                <w:rFonts w:ascii="宋体" w:eastAsia="宋体" w:hAnsi="宋体" w:cs="宋体" w:hint="eastAsia"/>
                <w:color w:val="000000"/>
                <w:kern w:val="0"/>
                <w:sz w:val="22"/>
              </w:rPr>
            </w:pPr>
            <w:r w:rsidRPr="002043B8">
              <w:rPr>
                <w:rFonts w:ascii="宋体" w:eastAsia="宋体" w:hAnsi="宋体" w:cs="宋体" w:hint="eastAsia"/>
                <w:color w:val="000000"/>
                <w:kern w:val="0"/>
                <w:sz w:val="22"/>
              </w:rPr>
              <w:t>7.3410</w:t>
            </w:r>
          </w:p>
        </w:tc>
      </w:tr>
      <w:tr w:rsidR="002043B8" w:rsidRPr="002043B8" w14:paraId="0B84F1FA" w14:textId="77777777" w:rsidTr="002043B8">
        <w:trPr>
          <w:trHeight w:val="288"/>
          <w:jc w:val="center"/>
        </w:trPr>
        <w:tc>
          <w:tcPr>
            <w:tcW w:w="1325" w:type="dxa"/>
            <w:tcBorders>
              <w:top w:val="single" w:sz="4" w:space="0" w:color="FABF8F"/>
              <w:left w:val="single" w:sz="8" w:space="0" w:color="auto"/>
              <w:bottom w:val="single" w:sz="8" w:space="0" w:color="auto"/>
              <w:right w:val="nil"/>
            </w:tcBorders>
            <w:shd w:val="clear" w:color="FDE9D9" w:fill="FDE9D9"/>
            <w:noWrap/>
            <w:vAlign w:val="center"/>
            <w:hideMark/>
          </w:tcPr>
          <w:p w14:paraId="65E4B892" w14:textId="77777777" w:rsidR="002043B8" w:rsidRPr="002043B8" w:rsidRDefault="002043B8" w:rsidP="002043B8">
            <w:pPr>
              <w:widowControl/>
              <w:spacing w:line="240" w:lineRule="auto"/>
              <w:jc w:val="center"/>
              <w:rPr>
                <w:rFonts w:ascii="宋体" w:eastAsia="宋体" w:hAnsi="宋体" w:cs="宋体" w:hint="eastAsia"/>
                <w:color w:val="000000"/>
                <w:kern w:val="0"/>
                <w:sz w:val="22"/>
              </w:rPr>
            </w:pPr>
            <w:r w:rsidRPr="002043B8">
              <w:rPr>
                <w:rFonts w:ascii="宋体" w:eastAsia="宋体" w:hAnsi="宋体" w:cs="宋体" w:hint="eastAsia"/>
                <w:color w:val="000000"/>
                <w:kern w:val="0"/>
                <w:sz w:val="22"/>
              </w:rPr>
              <w:t>涨跌</w:t>
            </w:r>
          </w:p>
        </w:tc>
        <w:tc>
          <w:tcPr>
            <w:tcW w:w="1593" w:type="dxa"/>
            <w:tcBorders>
              <w:top w:val="single" w:sz="4" w:space="0" w:color="FABF8F"/>
              <w:left w:val="nil"/>
              <w:bottom w:val="single" w:sz="8" w:space="0" w:color="auto"/>
              <w:right w:val="nil"/>
            </w:tcBorders>
            <w:shd w:val="clear" w:color="FDE9D9" w:fill="FDE9D9"/>
            <w:noWrap/>
            <w:vAlign w:val="center"/>
            <w:hideMark/>
          </w:tcPr>
          <w:p w14:paraId="1289B5B9" w14:textId="77777777" w:rsidR="002043B8" w:rsidRPr="002043B8" w:rsidRDefault="002043B8" w:rsidP="002043B8">
            <w:pPr>
              <w:widowControl/>
              <w:spacing w:line="240" w:lineRule="auto"/>
              <w:jc w:val="center"/>
              <w:rPr>
                <w:rFonts w:ascii="宋体" w:eastAsia="宋体" w:hAnsi="宋体" w:cs="宋体" w:hint="eastAsia"/>
                <w:color w:val="000000"/>
                <w:kern w:val="0"/>
                <w:sz w:val="22"/>
              </w:rPr>
            </w:pPr>
            <w:r w:rsidRPr="002043B8">
              <w:rPr>
                <w:rFonts w:ascii="宋体" w:eastAsia="宋体" w:hAnsi="宋体" w:cs="宋体" w:hint="eastAsia"/>
                <w:color w:val="000000"/>
                <w:kern w:val="0"/>
                <w:sz w:val="22"/>
              </w:rPr>
              <w:t>-1.74%</w:t>
            </w:r>
          </w:p>
        </w:tc>
        <w:tc>
          <w:tcPr>
            <w:tcW w:w="1518" w:type="dxa"/>
            <w:tcBorders>
              <w:top w:val="single" w:sz="4" w:space="0" w:color="FABF8F"/>
              <w:left w:val="nil"/>
              <w:bottom w:val="single" w:sz="8" w:space="0" w:color="auto"/>
              <w:right w:val="nil"/>
            </w:tcBorders>
            <w:shd w:val="clear" w:color="FDE9D9" w:fill="FDE9D9"/>
            <w:noWrap/>
            <w:vAlign w:val="center"/>
            <w:hideMark/>
          </w:tcPr>
          <w:p w14:paraId="480D3746" w14:textId="77777777" w:rsidR="002043B8" w:rsidRPr="002043B8" w:rsidRDefault="002043B8" w:rsidP="002043B8">
            <w:pPr>
              <w:widowControl/>
              <w:spacing w:line="240" w:lineRule="auto"/>
              <w:jc w:val="center"/>
              <w:rPr>
                <w:rFonts w:ascii="宋体" w:eastAsia="宋体" w:hAnsi="宋体" w:cs="宋体" w:hint="eastAsia"/>
                <w:color w:val="000000"/>
                <w:kern w:val="0"/>
                <w:sz w:val="22"/>
              </w:rPr>
            </w:pPr>
            <w:r w:rsidRPr="002043B8">
              <w:rPr>
                <w:rFonts w:ascii="宋体" w:eastAsia="宋体" w:hAnsi="宋体" w:cs="宋体" w:hint="eastAsia"/>
                <w:color w:val="000000"/>
                <w:kern w:val="0"/>
                <w:sz w:val="22"/>
              </w:rPr>
              <w:t>0.26%</w:t>
            </w:r>
          </w:p>
        </w:tc>
        <w:tc>
          <w:tcPr>
            <w:tcW w:w="1533" w:type="dxa"/>
            <w:tcBorders>
              <w:top w:val="single" w:sz="4" w:space="0" w:color="FABF8F"/>
              <w:left w:val="nil"/>
              <w:bottom w:val="single" w:sz="8" w:space="0" w:color="auto"/>
              <w:right w:val="nil"/>
            </w:tcBorders>
            <w:shd w:val="clear" w:color="FDE9D9" w:fill="FDE9D9"/>
            <w:noWrap/>
            <w:vAlign w:val="center"/>
            <w:hideMark/>
          </w:tcPr>
          <w:p w14:paraId="3E0E53B1" w14:textId="77777777" w:rsidR="002043B8" w:rsidRPr="002043B8" w:rsidRDefault="002043B8" w:rsidP="002043B8">
            <w:pPr>
              <w:widowControl/>
              <w:spacing w:line="240" w:lineRule="auto"/>
              <w:jc w:val="center"/>
              <w:rPr>
                <w:rFonts w:ascii="宋体" w:eastAsia="宋体" w:hAnsi="宋体" w:cs="宋体" w:hint="eastAsia"/>
                <w:color w:val="000000"/>
                <w:kern w:val="0"/>
                <w:sz w:val="22"/>
              </w:rPr>
            </w:pPr>
            <w:r w:rsidRPr="002043B8">
              <w:rPr>
                <w:rFonts w:ascii="宋体" w:eastAsia="宋体" w:hAnsi="宋体" w:cs="宋体" w:hint="eastAsia"/>
                <w:color w:val="000000"/>
                <w:kern w:val="0"/>
                <w:sz w:val="22"/>
              </w:rPr>
              <w:t>1.19%</w:t>
            </w:r>
          </w:p>
        </w:tc>
        <w:tc>
          <w:tcPr>
            <w:tcW w:w="1571" w:type="dxa"/>
            <w:tcBorders>
              <w:top w:val="single" w:sz="4" w:space="0" w:color="FABF8F"/>
              <w:left w:val="nil"/>
              <w:bottom w:val="single" w:sz="8" w:space="0" w:color="auto"/>
              <w:right w:val="single" w:sz="8" w:space="0" w:color="auto"/>
            </w:tcBorders>
            <w:shd w:val="clear" w:color="FDE9D9" w:fill="FDE9D9"/>
            <w:noWrap/>
            <w:vAlign w:val="center"/>
            <w:hideMark/>
          </w:tcPr>
          <w:p w14:paraId="46AD9048" w14:textId="77777777" w:rsidR="002043B8" w:rsidRPr="002043B8" w:rsidRDefault="002043B8" w:rsidP="002043B8">
            <w:pPr>
              <w:widowControl/>
              <w:spacing w:line="240" w:lineRule="auto"/>
              <w:jc w:val="center"/>
              <w:rPr>
                <w:rFonts w:ascii="宋体" w:eastAsia="宋体" w:hAnsi="宋体" w:cs="宋体" w:hint="eastAsia"/>
                <w:color w:val="000000"/>
                <w:kern w:val="0"/>
                <w:sz w:val="22"/>
              </w:rPr>
            </w:pPr>
            <w:r w:rsidRPr="002043B8">
              <w:rPr>
                <w:rFonts w:ascii="宋体" w:eastAsia="宋体" w:hAnsi="宋体" w:cs="宋体" w:hint="eastAsia"/>
                <w:color w:val="000000"/>
                <w:kern w:val="0"/>
                <w:sz w:val="22"/>
              </w:rPr>
              <w:t>1.32%</w:t>
            </w:r>
          </w:p>
        </w:tc>
      </w:tr>
    </w:tbl>
    <w:p w14:paraId="7F8BFBD7" w14:textId="77777777" w:rsidR="001C30BD" w:rsidRDefault="001C30BD">
      <w:pPr>
        <w:ind w:firstLineChars="405" w:firstLine="850"/>
        <w:rPr>
          <w:rFonts w:ascii="仿宋" w:hAnsi="仿宋" w:hint="eastAsia"/>
          <w:sz w:val="21"/>
          <w:szCs w:val="18"/>
        </w:rPr>
      </w:pPr>
    </w:p>
    <w:p w14:paraId="6C36D4ED" w14:textId="6E34ED99" w:rsidR="00E91DBA" w:rsidRDefault="00000000">
      <w:pPr>
        <w:ind w:firstLineChars="405" w:firstLine="850"/>
        <w:rPr>
          <w:rFonts w:ascii="仿宋" w:hAnsi="仿宋" w:hint="eastAsia"/>
          <w:sz w:val="21"/>
          <w:szCs w:val="18"/>
        </w:rPr>
      </w:pPr>
      <w:r>
        <w:rPr>
          <w:rFonts w:ascii="仿宋" w:hAnsi="仿宋" w:hint="eastAsia"/>
          <w:sz w:val="21"/>
          <w:szCs w:val="18"/>
        </w:rPr>
        <w:t>数据来源：Wind、</w:t>
      </w:r>
      <w:proofErr w:type="gramStart"/>
      <w:r>
        <w:rPr>
          <w:rFonts w:ascii="仿宋" w:hAnsi="仿宋" w:hint="eastAsia"/>
          <w:sz w:val="21"/>
          <w:szCs w:val="18"/>
        </w:rPr>
        <w:t>鑫</w:t>
      </w:r>
      <w:proofErr w:type="gramEnd"/>
      <w:r>
        <w:rPr>
          <w:rFonts w:ascii="仿宋" w:hAnsi="仿宋" w:hint="eastAsia"/>
          <w:sz w:val="21"/>
          <w:szCs w:val="18"/>
        </w:rPr>
        <w:t>元基金</w:t>
      </w:r>
    </w:p>
    <w:bookmarkEnd w:id="0"/>
    <w:p w14:paraId="0E937054" w14:textId="77777777" w:rsidR="00E91DBA" w:rsidRDefault="00000000">
      <w:pPr>
        <w:ind w:firstLineChars="405" w:firstLine="850"/>
        <w:rPr>
          <w:rFonts w:ascii="仿宋" w:hAnsi="仿宋" w:cs="Times New Roman" w:hint="eastAsia"/>
          <w:szCs w:val="24"/>
        </w:rPr>
      </w:pPr>
      <w:r>
        <w:rPr>
          <w:rFonts w:ascii="仿宋" w:hAnsi="仿宋" w:hint="eastAsia"/>
          <w:sz w:val="21"/>
          <w:szCs w:val="18"/>
        </w:rPr>
        <w:t>注：外汇汇率数据为前周和上周最后一个交易日收盘价，涨跌</w:t>
      </w:r>
      <w:proofErr w:type="gramStart"/>
      <w:r>
        <w:rPr>
          <w:rFonts w:ascii="仿宋" w:hAnsi="仿宋" w:hint="eastAsia"/>
          <w:sz w:val="21"/>
          <w:szCs w:val="18"/>
        </w:rPr>
        <w:t>幅反映当</w:t>
      </w:r>
      <w:proofErr w:type="gramEnd"/>
      <w:r>
        <w:rPr>
          <w:rFonts w:ascii="仿宋" w:hAnsi="仿宋" w:hint="eastAsia"/>
          <w:sz w:val="21"/>
          <w:szCs w:val="18"/>
        </w:rPr>
        <w:t>周变动幅度</w:t>
      </w:r>
      <w:r>
        <w:rPr>
          <w:rFonts w:ascii="仿宋" w:hAnsi="仿宋" w:cs="Times New Roman" w:hint="eastAsia"/>
          <w:szCs w:val="24"/>
        </w:rPr>
        <w:t>。</w:t>
      </w:r>
    </w:p>
    <w:p w14:paraId="4948ED1A" w14:textId="77777777" w:rsidR="00E91DBA" w:rsidRDefault="00000000">
      <w:pPr>
        <w:ind w:firstLineChars="200" w:firstLine="562"/>
        <w:rPr>
          <w:rFonts w:ascii="仿宋" w:hAnsi="仿宋" w:hint="eastAsia"/>
          <w:b/>
          <w:bCs/>
          <w:sz w:val="28"/>
          <w:szCs w:val="28"/>
        </w:rPr>
      </w:pPr>
      <w:r>
        <w:rPr>
          <w:rFonts w:ascii="仿宋" w:hAnsi="仿宋"/>
          <w:b/>
          <w:bCs/>
          <w:sz w:val="28"/>
          <w:szCs w:val="28"/>
        </w:rPr>
        <w:t>四、市场展望及投资策略</w:t>
      </w:r>
    </w:p>
    <w:p w14:paraId="0DBCED31" w14:textId="77777777" w:rsidR="00E91DBA" w:rsidRDefault="00000000">
      <w:pPr>
        <w:pStyle w:val="af0"/>
        <w:ind w:firstLine="482"/>
        <w:rPr>
          <w:rFonts w:ascii="仿宋" w:hAnsi="仿宋" w:hint="eastAsia"/>
          <w:b/>
          <w:bCs/>
          <w:szCs w:val="24"/>
        </w:rPr>
      </w:pPr>
      <w:r>
        <w:rPr>
          <w:rFonts w:ascii="仿宋" w:hAnsi="仿宋" w:hint="eastAsia"/>
          <w:b/>
          <w:bCs/>
          <w:szCs w:val="24"/>
        </w:rPr>
        <w:lastRenderedPageBreak/>
        <w:t>（一）宏观展望</w:t>
      </w:r>
    </w:p>
    <w:p w14:paraId="23E4361D" w14:textId="742C2FEE" w:rsidR="00E91DBA" w:rsidRPr="00F079EC" w:rsidRDefault="00625B6E" w:rsidP="00F079EC">
      <w:pPr>
        <w:ind w:firstLineChars="200" w:firstLine="482"/>
        <w:rPr>
          <w:rFonts w:ascii="仿宋" w:hAnsi="仿宋" w:hint="eastAsia"/>
          <w:bCs/>
          <w:szCs w:val="24"/>
        </w:rPr>
      </w:pPr>
      <w:r w:rsidRPr="00625B6E">
        <w:rPr>
          <w:rFonts w:ascii="仿宋" w:hAnsi="仿宋" w:hint="eastAsia"/>
          <w:b/>
          <w:szCs w:val="24"/>
        </w:rPr>
        <w:t>宏观方面，六部委联合发文推动中长期资金入市，并于1月23日举行新闻发布会，介绍大力推动中长期资金入市，促进资本市场高质量发展有关情况，明确了稳步提高中长期资金投资A股规模和比例。</w:t>
      </w:r>
      <w:r w:rsidR="00F079EC" w:rsidRPr="00F079EC">
        <w:rPr>
          <w:rFonts w:ascii="仿宋" w:hAnsi="仿宋"/>
          <w:b/>
          <w:szCs w:val="24"/>
        </w:rPr>
        <w:t>12月广义财政（一般公共预算+政府性基金）支出同比增速回升</w:t>
      </w:r>
      <w:r w:rsidR="00F079EC">
        <w:rPr>
          <w:rFonts w:ascii="仿宋" w:hAnsi="仿宋" w:hint="eastAsia"/>
          <w:b/>
          <w:szCs w:val="24"/>
        </w:rPr>
        <w:t>；</w:t>
      </w:r>
      <w:r w:rsidR="00F079EC" w:rsidRPr="00F079EC">
        <w:rPr>
          <w:rFonts w:ascii="仿宋" w:hAnsi="仿宋"/>
          <w:b/>
          <w:szCs w:val="24"/>
        </w:rPr>
        <w:t>一般公共预算同比加速上行、政府性基金收入增速转正</w:t>
      </w:r>
      <w:r w:rsidR="00F079EC">
        <w:rPr>
          <w:rFonts w:ascii="仿宋" w:hAnsi="仿宋" w:hint="eastAsia"/>
          <w:b/>
          <w:szCs w:val="24"/>
        </w:rPr>
        <w:t>。</w:t>
      </w:r>
      <w:r w:rsidRPr="00625B6E">
        <w:rPr>
          <w:rFonts w:ascii="仿宋" w:hAnsi="仿宋" w:hint="eastAsia"/>
          <w:b/>
          <w:szCs w:val="24"/>
        </w:rPr>
        <w:t>海外方面，特朗普于1月20日正式宣誓就职美国总统，其就职演讲和发布的总统行政令显示大部分政策符合预期，但关税方面</w:t>
      </w:r>
      <w:proofErr w:type="gramStart"/>
      <w:r w:rsidRPr="00625B6E">
        <w:rPr>
          <w:rFonts w:ascii="仿宋" w:hAnsi="仿宋" w:hint="eastAsia"/>
          <w:b/>
          <w:szCs w:val="24"/>
        </w:rPr>
        <w:t>表态较</w:t>
      </w:r>
      <w:proofErr w:type="gramEnd"/>
      <w:r w:rsidRPr="00625B6E">
        <w:rPr>
          <w:rFonts w:ascii="仿宋" w:hAnsi="仿宋" w:hint="eastAsia"/>
          <w:b/>
          <w:szCs w:val="24"/>
        </w:rPr>
        <w:t>市场预计更为平和，全球资本市场风险偏好上行。</w:t>
      </w:r>
      <w:r w:rsidRPr="00625B6E">
        <w:rPr>
          <w:rFonts w:ascii="仿宋" w:hAnsi="仿宋" w:hint="eastAsia"/>
          <w:bCs/>
          <w:szCs w:val="24"/>
        </w:rPr>
        <w:t>推动中长期资金入市较为实质的政策有3点：一是明确了稳步提高中长期资金投资A股规模和比例。对于公募基金，</w:t>
      </w:r>
      <w:proofErr w:type="gramStart"/>
      <w:r w:rsidRPr="00625B6E">
        <w:rPr>
          <w:rFonts w:ascii="仿宋" w:hAnsi="仿宋" w:hint="eastAsia"/>
          <w:bCs/>
          <w:szCs w:val="24"/>
        </w:rPr>
        <w:t>明确公募基金</w:t>
      </w:r>
      <w:proofErr w:type="gramEnd"/>
      <w:r w:rsidRPr="00625B6E">
        <w:rPr>
          <w:rFonts w:ascii="仿宋" w:hAnsi="仿宋" w:hint="eastAsia"/>
          <w:bCs/>
          <w:szCs w:val="24"/>
        </w:rPr>
        <w:t>持有A股流通市值未来三年每年至少增长10%。对于商业保险资金，力争大型国有保险公司从2025年开始，每年新增保费的30%用于投资A股。二是加快推动</w:t>
      </w:r>
      <w:proofErr w:type="gramStart"/>
      <w:r w:rsidRPr="00625B6E">
        <w:rPr>
          <w:rFonts w:ascii="仿宋" w:hAnsi="仿宋" w:hint="eastAsia"/>
          <w:bCs/>
          <w:szCs w:val="24"/>
        </w:rPr>
        <w:t>险资设立</w:t>
      </w:r>
      <w:proofErr w:type="gramEnd"/>
      <w:r w:rsidRPr="00625B6E">
        <w:rPr>
          <w:rFonts w:ascii="仿宋" w:hAnsi="仿宋" w:hint="eastAsia"/>
          <w:bCs/>
          <w:szCs w:val="24"/>
        </w:rPr>
        <w:t>私募证券投资基金。2025年上半年第二批保险公司设立私募基金投资股票试点，不低于1000亿元，春节前先批500亿元。预计第二批试点更加灵活，可以是单家或多家保险公司发起设立。三是延长了考核周期。公募基金、国有商业保险公司、基本养老保险基金等，都全面建立实施3年以上长周期考核。</w:t>
      </w:r>
      <w:r w:rsidR="00F079EC" w:rsidRPr="00F079EC">
        <w:rPr>
          <w:rFonts w:ascii="仿宋" w:hAnsi="仿宋" w:hint="eastAsia"/>
          <w:bCs/>
          <w:szCs w:val="24"/>
        </w:rPr>
        <w:t>12月广义财政（一般公共预算+政府性基金）支出同比增速较11月的4.6%回升至10.7%、录得于年内相对高位，或体现地方置换</w:t>
      </w:r>
      <w:proofErr w:type="gramStart"/>
      <w:r w:rsidR="00F079EC" w:rsidRPr="00F079EC">
        <w:rPr>
          <w:rFonts w:ascii="仿宋" w:hAnsi="仿宋" w:hint="eastAsia"/>
          <w:bCs/>
          <w:szCs w:val="24"/>
        </w:rPr>
        <w:t>债集中</w:t>
      </w:r>
      <w:proofErr w:type="gramEnd"/>
      <w:r w:rsidR="00F079EC" w:rsidRPr="00F079EC">
        <w:rPr>
          <w:rFonts w:ascii="仿宋" w:hAnsi="仿宋" w:hint="eastAsia"/>
          <w:bCs/>
          <w:szCs w:val="24"/>
        </w:rPr>
        <w:t>发行后资金加快拨付、有助于改善广义政府部门现金流。</w:t>
      </w:r>
      <w:r w:rsidR="00F079EC" w:rsidRPr="00F079EC">
        <w:rPr>
          <w:rFonts w:ascii="仿宋" w:hAnsi="仿宋"/>
          <w:bCs/>
          <w:szCs w:val="24"/>
        </w:rPr>
        <w:t>12月广义财政（一般公共预算+政府性基金）赤字录得1.96</w:t>
      </w:r>
      <w:proofErr w:type="gramStart"/>
      <w:r w:rsidR="00F079EC" w:rsidRPr="00F079EC">
        <w:rPr>
          <w:rFonts w:ascii="仿宋" w:hAnsi="仿宋"/>
          <w:bCs/>
          <w:szCs w:val="24"/>
        </w:rPr>
        <w:t>万亿</w:t>
      </w:r>
      <w:proofErr w:type="gramEnd"/>
      <w:r w:rsidR="00F079EC" w:rsidRPr="00F079EC">
        <w:rPr>
          <w:rFonts w:ascii="仿宋" w:hAnsi="仿宋"/>
          <w:bCs/>
          <w:szCs w:val="24"/>
        </w:rPr>
        <w:t>元、较去年同期多增832亿元、显示财政延续温和扩张态势</w:t>
      </w:r>
      <w:r w:rsidR="00F079EC">
        <w:rPr>
          <w:rFonts w:ascii="仿宋" w:hAnsi="仿宋" w:hint="eastAsia"/>
          <w:bCs/>
          <w:szCs w:val="24"/>
        </w:rPr>
        <w:t>。</w:t>
      </w:r>
      <w:r w:rsidRPr="00625B6E">
        <w:rPr>
          <w:rFonts w:ascii="仿宋" w:hAnsi="仿宋" w:hint="eastAsia"/>
          <w:bCs/>
          <w:szCs w:val="24"/>
        </w:rPr>
        <w:t>海外方面，特朗普就职首日一共签署了多项行政令，是其就职演说的落地和延伸，主要聚焦于内政领域，其中《美国优先的贸易政策》更受国内投资者关注。关于此前备受关注的关税问题，其就职的首日并未有过多阐述，而移民与边境、能源问题的优先级更高。此外，特朗普任期内AI基础设施建设投入预计增加，OpenAI宣布成立Stargate Project公司，计划在未来四年内投资 5000 亿美元AI基础设施</w:t>
      </w:r>
      <w:r w:rsidR="00A41FDA">
        <w:rPr>
          <w:rFonts w:ascii="仿宋" w:hAnsi="仿宋" w:hint="eastAsia"/>
          <w:bCs/>
          <w:szCs w:val="24"/>
        </w:rPr>
        <w:t>。</w:t>
      </w:r>
    </w:p>
    <w:p w14:paraId="04FCAAB0" w14:textId="77777777" w:rsidR="00E91DBA" w:rsidRDefault="00000000">
      <w:pPr>
        <w:ind w:left="482"/>
        <w:rPr>
          <w:rFonts w:ascii="仿宋" w:hAnsi="仿宋" w:hint="eastAsia"/>
          <w:b/>
          <w:szCs w:val="24"/>
        </w:rPr>
      </w:pPr>
      <w:r>
        <w:rPr>
          <w:rFonts w:ascii="仿宋" w:hAnsi="仿宋" w:hint="eastAsia"/>
          <w:b/>
          <w:szCs w:val="24"/>
        </w:rPr>
        <w:t>（二）权益市场展望和策略</w:t>
      </w:r>
    </w:p>
    <w:p w14:paraId="48BD1DC5" w14:textId="472FF97B" w:rsidR="00F974B4" w:rsidRPr="00F974B4" w:rsidRDefault="00F974B4" w:rsidP="00F974B4">
      <w:pPr>
        <w:ind w:firstLineChars="200" w:firstLine="480"/>
        <w:rPr>
          <w:rFonts w:ascii="仿宋" w:hAnsi="仿宋" w:hint="eastAsia"/>
          <w:bCs/>
          <w:szCs w:val="24"/>
        </w:rPr>
      </w:pPr>
      <w:r w:rsidRPr="00F974B4">
        <w:rPr>
          <w:rFonts w:ascii="仿宋" w:hAnsi="仿宋" w:hint="eastAsia"/>
          <w:bCs/>
          <w:szCs w:val="24"/>
        </w:rPr>
        <w:t>随着中长期资金入市步伐加快，其投资规模和比例有望显著提升，这将优化资本市场投资者结构，增强投资行为的长期性和稳定性，为市场带来慢牛行情。权益市场方面，分母</w:t>
      </w:r>
      <w:proofErr w:type="gramStart"/>
      <w:r w:rsidRPr="00F974B4">
        <w:rPr>
          <w:rFonts w:ascii="仿宋" w:hAnsi="仿宋" w:hint="eastAsia"/>
          <w:bCs/>
          <w:szCs w:val="24"/>
        </w:rPr>
        <w:t>端的中期</w:t>
      </w:r>
      <w:proofErr w:type="gramEnd"/>
      <w:r w:rsidRPr="00F974B4">
        <w:rPr>
          <w:rFonts w:ascii="仿宋" w:hAnsi="仿宋" w:hint="eastAsia"/>
          <w:bCs/>
          <w:szCs w:val="24"/>
        </w:rPr>
        <w:t>宽松逻辑保持不变，但分子端暂无显著变化。量能水平成为短期走势的关键因素，</w:t>
      </w:r>
      <w:r w:rsidR="003E674B">
        <w:rPr>
          <w:rFonts w:ascii="仿宋" w:hAnsi="仿宋" w:hint="eastAsia"/>
          <w:bCs/>
          <w:szCs w:val="24"/>
        </w:rPr>
        <w:t>上</w:t>
      </w:r>
      <w:r w:rsidRPr="00F974B4">
        <w:rPr>
          <w:rFonts w:ascii="仿宋" w:hAnsi="仿宋" w:hint="eastAsia"/>
          <w:bCs/>
          <w:szCs w:val="24"/>
        </w:rPr>
        <w:t>周万得全A成交量维持在1.2</w:t>
      </w:r>
      <w:proofErr w:type="gramStart"/>
      <w:r w:rsidRPr="00F974B4">
        <w:rPr>
          <w:rFonts w:ascii="仿宋" w:hAnsi="仿宋" w:hint="eastAsia"/>
          <w:bCs/>
          <w:szCs w:val="24"/>
        </w:rPr>
        <w:t>万亿</w:t>
      </w:r>
      <w:proofErr w:type="gramEnd"/>
      <w:r w:rsidRPr="00F974B4">
        <w:rPr>
          <w:rFonts w:ascii="仿宋" w:hAnsi="仿宋" w:hint="eastAsia"/>
          <w:bCs/>
          <w:szCs w:val="24"/>
        </w:rPr>
        <w:t>中枢附近，若要向上突破，需达到1.5</w:t>
      </w:r>
      <w:proofErr w:type="gramStart"/>
      <w:r w:rsidRPr="00F974B4">
        <w:rPr>
          <w:rFonts w:ascii="仿宋" w:hAnsi="仿宋" w:hint="eastAsia"/>
          <w:bCs/>
          <w:szCs w:val="24"/>
        </w:rPr>
        <w:t>万亿</w:t>
      </w:r>
      <w:proofErr w:type="gramEnd"/>
      <w:r w:rsidRPr="00F974B4">
        <w:rPr>
          <w:rFonts w:ascii="仿宋" w:hAnsi="仿宋" w:hint="eastAsia"/>
          <w:bCs/>
          <w:szCs w:val="24"/>
        </w:rPr>
        <w:t>水平；若量能持续萎缩至1</w:t>
      </w:r>
      <w:proofErr w:type="gramStart"/>
      <w:r w:rsidRPr="00F974B4">
        <w:rPr>
          <w:rFonts w:ascii="仿宋" w:hAnsi="仿宋" w:hint="eastAsia"/>
          <w:bCs/>
          <w:szCs w:val="24"/>
        </w:rPr>
        <w:t>万亿</w:t>
      </w:r>
      <w:proofErr w:type="gramEnd"/>
      <w:r w:rsidRPr="00F974B4">
        <w:rPr>
          <w:rFonts w:ascii="仿宋" w:hAnsi="仿宋" w:hint="eastAsia"/>
          <w:bCs/>
          <w:szCs w:val="24"/>
        </w:rPr>
        <w:t>元以下，市场可能进入减量状态。预计春节假期结束后，市场将做出方向性选择。</w:t>
      </w:r>
    </w:p>
    <w:p w14:paraId="1A2BE423" w14:textId="763A5099" w:rsidR="00F974B4" w:rsidRPr="00F974B4" w:rsidRDefault="00F974B4" w:rsidP="00F974B4">
      <w:pPr>
        <w:ind w:firstLineChars="200" w:firstLine="480"/>
        <w:rPr>
          <w:rFonts w:ascii="仿宋" w:hAnsi="仿宋" w:hint="eastAsia"/>
          <w:bCs/>
          <w:szCs w:val="24"/>
        </w:rPr>
      </w:pPr>
      <w:r w:rsidRPr="00F974B4">
        <w:rPr>
          <w:rFonts w:ascii="仿宋" w:hAnsi="仿宋" w:hint="eastAsia"/>
          <w:bCs/>
          <w:szCs w:val="24"/>
        </w:rPr>
        <w:lastRenderedPageBreak/>
        <w:t>海外方面，</w:t>
      </w:r>
      <w:r w:rsidR="003E674B">
        <w:rPr>
          <w:rFonts w:ascii="仿宋" w:hAnsi="仿宋" w:hint="eastAsia"/>
          <w:bCs/>
          <w:szCs w:val="24"/>
        </w:rPr>
        <w:t>上</w:t>
      </w:r>
      <w:r w:rsidRPr="00F974B4">
        <w:rPr>
          <w:rFonts w:ascii="仿宋" w:hAnsi="仿宋" w:hint="eastAsia"/>
          <w:bCs/>
          <w:szCs w:val="24"/>
        </w:rPr>
        <w:t>周焦点集中在美国新任总统特朗普的政策行动。其上任初期政策聚焦于美国优先，包括成立对外税务局、解决移民边境问题、推动石油开采等，同时关注短期见效的投资领域，如人工智能。现阶段美国经济软着陆的概率较大，美元进入</w:t>
      </w:r>
      <w:proofErr w:type="gramStart"/>
      <w:r w:rsidRPr="00F974B4">
        <w:rPr>
          <w:rFonts w:ascii="仿宋" w:hAnsi="仿宋" w:hint="eastAsia"/>
          <w:bCs/>
          <w:szCs w:val="24"/>
        </w:rPr>
        <w:t>中性震荡</w:t>
      </w:r>
      <w:proofErr w:type="gramEnd"/>
      <w:r w:rsidRPr="00F974B4">
        <w:rPr>
          <w:rFonts w:ascii="仿宋" w:hAnsi="仿宋" w:hint="eastAsia"/>
          <w:bCs/>
          <w:szCs w:val="24"/>
        </w:rPr>
        <w:t>平台，</w:t>
      </w:r>
      <w:proofErr w:type="gramStart"/>
      <w:r w:rsidRPr="00F974B4">
        <w:rPr>
          <w:rFonts w:ascii="仿宋" w:hAnsi="仿宋" w:hint="eastAsia"/>
          <w:bCs/>
          <w:szCs w:val="24"/>
        </w:rPr>
        <w:t>纳指有望</w:t>
      </w:r>
      <w:proofErr w:type="gramEnd"/>
      <w:r w:rsidRPr="00F974B4">
        <w:rPr>
          <w:rFonts w:ascii="仿宋" w:hAnsi="仿宋" w:hint="eastAsia"/>
          <w:bCs/>
          <w:szCs w:val="24"/>
        </w:rPr>
        <w:t>修复前期过分悲观的预期，大宗商品也将逐步完成此</w:t>
      </w:r>
      <w:proofErr w:type="gramStart"/>
      <w:r w:rsidRPr="00F974B4">
        <w:rPr>
          <w:rFonts w:ascii="仿宋" w:hAnsi="仿宋" w:hint="eastAsia"/>
          <w:bCs/>
          <w:szCs w:val="24"/>
        </w:rPr>
        <w:t>前因强美元</w:t>
      </w:r>
      <w:proofErr w:type="gramEnd"/>
      <w:r w:rsidRPr="00F974B4">
        <w:rPr>
          <w:rFonts w:ascii="仿宋" w:hAnsi="仿宋" w:hint="eastAsia"/>
          <w:bCs/>
          <w:szCs w:val="24"/>
        </w:rPr>
        <w:t>逻辑导致的下跌修复。</w:t>
      </w:r>
    </w:p>
    <w:p w14:paraId="208FA236" w14:textId="2A9E7A56" w:rsidR="00E91DBA" w:rsidRDefault="00F974B4" w:rsidP="00F974B4">
      <w:pPr>
        <w:ind w:firstLineChars="200" w:firstLine="480"/>
        <w:rPr>
          <w:rFonts w:ascii="仿宋" w:hAnsi="仿宋" w:hint="eastAsia"/>
          <w:bCs/>
          <w:szCs w:val="24"/>
        </w:rPr>
      </w:pPr>
      <w:r w:rsidRPr="00F974B4">
        <w:rPr>
          <w:rFonts w:ascii="仿宋" w:hAnsi="仿宋" w:hint="eastAsia"/>
          <w:bCs/>
          <w:szCs w:val="24"/>
        </w:rPr>
        <w:t>在行业板块方面，</w:t>
      </w:r>
      <w:r w:rsidR="003E674B">
        <w:rPr>
          <w:rFonts w:ascii="仿宋" w:hAnsi="仿宋" w:hint="eastAsia"/>
          <w:bCs/>
          <w:szCs w:val="24"/>
        </w:rPr>
        <w:t>上</w:t>
      </w:r>
      <w:r w:rsidRPr="00F974B4">
        <w:rPr>
          <w:rFonts w:ascii="仿宋" w:hAnsi="仿宋" w:hint="eastAsia"/>
          <w:bCs/>
          <w:szCs w:val="24"/>
        </w:rPr>
        <w:t>周人工智能板块继续上涨，自12月中旬推荐以来，表现十分出色。文章维持对人工智能及机器人板块的重点配置建议。同时，随着中长期资金加快入市，红利资产也将迎来更多增量资金。在红利资产中，更推荐银行，因其股息率较高且分红稳定，主营业务增速稳健，产品受价格波动影响小，未来资本开支可控</w:t>
      </w:r>
      <w:r w:rsidR="005F0FA4" w:rsidRPr="005F0FA4">
        <w:rPr>
          <w:rFonts w:ascii="仿宋" w:hAnsi="仿宋" w:hint="eastAsia"/>
          <w:bCs/>
          <w:szCs w:val="24"/>
        </w:rPr>
        <w:t>。</w:t>
      </w:r>
    </w:p>
    <w:p w14:paraId="414EBBB9" w14:textId="77777777" w:rsidR="00E91DBA" w:rsidRDefault="00000000">
      <w:pPr>
        <w:ind w:left="482"/>
        <w:rPr>
          <w:rFonts w:ascii="仿宋" w:hAnsi="仿宋" w:hint="eastAsia"/>
          <w:b/>
          <w:szCs w:val="24"/>
        </w:rPr>
      </w:pPr>
      <w:r>
        <w:rPr>
          <w:rFonts w:ascii="仿宋" w:hAnsi="仿宋" w:hint="eastAsia"/>
          <w:b/>
          <w:szCs w:val="24"/>
        </w:rPr>
        <w:t>（三）</w:t>
      </w:r>
      <w:r w:rsidRPr="00C17285">
        <w:rPr>
          <w:rFonts w:ascii="仿宋" w:hAnsi="仿宋" w:hint="eastAsia"/>
          <w:b/>
          <w:szCs w:val="24"/>
        </w:rPr>
        <w:t>债券市场展望和策略</w:t>
      </w:r>
    </w:p>
    <w:p w14:paraId="686FCFB2" w14:textId="21983947" w:rsidR="00E91DBA" w:rsidRDefault="00C17285">
      <w:pPr>
        <w:ind w:firstLine="480"/>
        <w:rPr>
          <w:rFonts w:ascii="仿宋" w:hAnsi="仿宋" w:cs="仿宋"/>
          <w:szCs w:val="24"/>
          <w:lang w:val="zh-CN"/>
        </w:rPr>
      </w:pPr>
      <w:r w:rsidRPr="00C17285">
        <w:rPr>
          <w:rFonts w:ascii="仿宋" w:hAnsi="仿宋" w:cs="仿宋" w:hint="eastAsia"/>
          <w:szCs w:val="24"/>
          <w:lang w:val="zh-TW"/>
        </w:rPr>
        <w:t>展望后续市场，</w:t>
      </w:r>
      <w:r w:rsidR="00384C0F" w:rsidRPr="00384C0F">
        <w:rPr>
          <w:rFonts w:ascii="仿宋" w:hAnsi="仿宋" w:cs="仿宋" w:hint="eastAsia"/>
          <w:szCs w:val="24"/>
          <w:lang w:val="zh-TW"/>
        </w:rPr>
        <w:t>尽管机构配置压力仍在加大，但当前市场可能过度定价货币宽松力度及节奏，而财政和货币政策自有其决策逻辑，鉴于中美关系迎来阶段性缓和，则政策对冲节奏可能进一步后置，短期内除非出现基本面超预期下行压力，否则债券市场短期内可能面临多头博弈宽松预期落空后的阶段性调整。大方向上仍然维持去年10月初的判断，即当前仍然处于并且很有 可能长期处于924决策层态度转变后的政策试错期，宏观层面预计仍将面临内外部严峻形势，政策利率仍然远高于实体经济能够提供的回报水平，无风险利率需要长期保持低位</w:t>
      </w:r>
      <w:proofErr w:type="gramStart"/>
      <w:r w:rsidR="00384C0F" w:rsidRPr="00384C0F">
        <w:rPr>
          <w:rFonts w:ascii="仿宋" w:hAnsi="仿宋" w:cs="仿宋" w:hint="eastAsia"/>
          <w:szCs w:val="24"/>
          <w:lang w:val="zh-TW"/>
        </w:rPr>
        <w:t>助力化</w:t>
      </w:r>
      <w:proofErr w:type="gramEnd"/>
      <w:r w:rsidR="00384C0F" w:rsidRPr="00384C0F">
        <w:rPr>
          <w:rFonts w:ascii="仿宋" w:hAnsi="仿宋" w:cs="仿宋" w:hint="eastAsia"/>
          <w:szCs w:val="24"/>
          <w:lang w:val="zh-TW"/>
        </w:rPr>
        <w:t>债和大规模财政支出，债券市场中长期维度仍将维持长牛格局，短期维</w:t>
      </w:r>
      <w:proofErr w:type="gramStart"/>
      <w:r w:rsidR="00384C0F" w:rsidRPr="00384C0F">
        <w:rPr>
          <w:rFonts w:ascii="仿宋" w:hAnsi="仿宋" w:cs="仿宋" w:hint="eastAsia"/>
          <w:szCs w:val="24"/>
          <w:lang w:val="zh-TW"/>
        </w:rPr>
        <w:t>度考虑</w:t>
      </w:r>
      <w:proofErr w:type="gramEnd"/>
      <w:r w:rsidR="00384C0F" w:rsidRPr="00384C0F">
        <w:rPr>
          <w:rFonts w:ascii="仿宋" w:hAnsi="仿宋" w:cs="仿宋" w:hint="eastAsia"/>
          <w:szCs w:val="24"/>
          <w:lang w:val="zh-TW"/>
        </w:rPr>
        <w:t>到春节前后仍然处于前期政策成效验证及增量政策真空期，海外不确定因素仍有可能反复，预计债券收益率短期仍以低位窄幅区间震荡为主，向下有效突破仍需要等待内外部因素共振带来的政策利率调整窗口</w:t>
      </w:r>
      <w:r>
        <w:rPr>
          <w:rFonts w:ascii="仿宋" w:hAnsi="仿宋" w:cs="仿宋"/>
          <w:szCs w:val="24"/>
          <w:lang w:val="zh-CN"/>
        </w:rPr>
        <w:t>。</w:t>
      </w:r>
    </w:p>
    <w:p w14:paraId="3E9BF0F8" w14:textId="77777777" w:rsidR="003E674B" w:rsidRDefault="003E674B">
      <w:pPr>
        <w:ind w:firstLine="480"/>
        <w:rPr>
          <w:rFonts w:ascii="仿宋" w:hAnsi="仿宋" w:cs="仿宋"/>
          <w:szCs w:val="24"/>
          <w:lang w:val="zh-CN"/>
        </w:rPr>
      </w:pPr>
    </w:p>
    <w:p w14:paraId="420B4262" w14:textId="77777777" w:rsidR="003E674B" w:rsidRDefault="003E674B">
      <w:pPr>
        <w:ind w:firstLine="480"/>
        <w:rPr>
          <w:rFonts w:ascii="仿宋" w:hAnsi="仿宋" w:cs="仿宋"/>
          <w:szCs w:val="24"/>
          <w:lang w:val="zh-CN"/>
        </w:rPr>
      </w:pPr>
    </w:p>
    <w:p w14:paraId="14877A2A" w14:textId="77777777" w:rsidR="001F08A1" w:rsidRPr="00DD5C46" w:rsidRDefault="001F08A1" w:rsidP="001F08A1">
      <w:pPr>
        <w:ind w:firstLineChars="200" w:firstLine="480"/>
        <w:rPr>
          <w:rFonts w:ascii="仿宋" w:hAnsi="仿宋" w:hint="eastAsia"/>
          <w:szCs w:val="24"/>
        </w:rPr>
      </w:pPr>
      <w:r w:rsidRPr="00DD5C46">
        <w:rPr>
          <w:rFonts w:ascii="仿宋" w:hAnsi="仿宋"/>
          <w:szCs w:val="24"/>
        </w:rPr>
        <w:t>风险提示：本报告中的信息均来源于已公开的资料，我公司对这些信息的准确性及完整 性不作任何保证。在任何情况下，报告中的信息或所表达的意见并不构成证券买卖的出价或询价。在任何情况下，我公司不就报告中的任何投资做出任何形式的担保。本报告内容和意见不构成投资建议，仅供参考，使用前务请核实，风险自负。本报告版权归</w:t>
      </w:r>
      <w:proofErr w:type="gramStart"/>
      <w:r w:rsidRPr="00DD5C46">
        <w:rPr>
          <w:rFonts w:ascii="仿宋" w:hAnsi="仿宋"/>
          <w:szCs w:val="24"/>
        </w:rPr>
        <w:t>鑫元基金</w:t>
      </w:r>
      <w:proofErr w:type="gramEnd"/>
      <w:r w:rsidRPr="00DD5C46">
        <w:rPr>
          <w:rFonts w:ascii="仿宋" w:hAnsi="仿宋"/>
          <w:szCs w:val="24"/>
        </w:rPr>
        <w:t>管理有限公司所有，未获得</w:t>
      </w:r>
      <w:proofErr w:type="gramStart"/>
      <w:r w:rsidRPr="00DD5C46">
        <w:rPr>
          <w:rFonts w:ascii="仿宋" w:hAnsi="仿宋"/>
          <w:szCs w:val="24"/>
        </w:rPr>
        <w:t>鑫元基金</w:t>
      </w:r>
      <w:proofErr w:type="gramEnd"/>
      <w:r w:rsidRPr="00DD5C46">
        <w:rPr>
          <w:rFonts w:ascii="仿宋" w:hAnsi="仿宋"/>
          <w:szCs w:val="24"/>
        </w:rPr>
        <w:t>管理有限公司事先书面授权，任何人不得对本报告进行任何形式的发布、复制。</w:t>
      </w:r>
    </w:p>
    <w:p w14:paraId="737E124A" w14:textId="77777777" w:rsidR="003E674B" w:rsidRPr="001F08A1" w:rsidRDefault="003E674B">
      <w:pPr>
        <w:ind w:firstLine="480"/>
        <w:rPr>
          <w:rFonts w:hint="eastAsia"/>
        </w:rPr>
      </w:pPr>
    </w:p>
    <w:p w14:paraId="247FD24E" w14:textId="77777777" w:rsidR="00E91DBA" w:rsidRDefault="00E91DBA">
      <w:pPr>
        <w:ind w:firstLineChars="200" w:firstLine="480"/>
        <w:rPr>
          <w:rFonts w:ascii="仿宋" w:hAnsi="仿宋" w:cs="Times New Roman" w:hint="eastAsia"/>
          <w:bCs/>
          <w:szCs w:val="24"/>
        </w:rPr>
      </w:pPr>
    </w:p>
    <w:sectPr w:rsidR="00E91DBA">
      <w:headerReference w:type="default" r:id="rId16"/>
      <w:footerReference w:type="default" r:id="rId17"/>
      <w:pgSz w:w="11906" w:h="16838"/>
      <w:pgMar w:top="1440" w:right="1080" w:bottom="1440" w:left="108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998D38" w14:textId="77777777" w:rsidR="00CE02E6" w:rsidRDefault="00CE02E6">
      <w:pPr>
        <w:spacing w:line="240" w:lineRule="auto"/>
      </w:pPr>
      <w:r>
        <w:separator/>
      </w:r>
    </w:p>
  </w:endnote>
  <w:endnote w:type="continuationSeparator" w:id="0">
    <w:p w14:paraId="631ABB8D" w14:textId="77777777" w:rsidR="00CE02E6" w:rsidRDefault="00CE02E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PingFang SC Regular">
    <w:altName w:val="Cambria"/>
    <w:charset w:val="00"/>
    <w:family w:val="roman"/>
    <w:pitch w:val="default"/>
  </w:font>
  <w:font w:name="Arial Unicode MS">
    <w:panose1 w:val="020B0604020202020204"/>
    <w:charset w:val="00"/>
    <w:family w:val="roman"/>
    <w:pitch w:val="default"/>
  </w:font>
  <w:font w:name="等线">
    <w:altName w:val="DengXian"/>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ajorEastAsia" w:eastAsiaTheme="majorEastAsia" w:hAnsiTheme="majorEastAsia"/>
      </w:rPr>
      <w:id w:val="40338942"/>
    </w:sdtPr>
    <w:sdtContent>
      <w:p w14:paraId="5D396865" w14:textId="77777777" w:rsidR="00E91DBA" w:rsidRDefault="00000000">
        <w:pPr>
          <w:pStyle w:val="a7"/>
          <w:jc w:val="center"/>
          <w:rPr>
            <w:rFonts w:asciiTheme="majorEastAsia" w:eastAsiaTheme="majorEastAsia" w:hAnsiTheme="majorEastAsia" w:hint="eastAsia"/>
          </w:rPr>
        </w:pPr>
        <w:r>
          <w:rPr>
            <w:rFonts w:asciiTheme="majorEastAsia" w:eastAsiaTheme="majorEastAsia" w:hAnsiTheme="majorEastAsia"/>
          </w:rPr>
          <w:fldChar w:fldCharType="begin"/>
        </w:r>
        <w:r>
          <w:rPr>
            <w:rFonts w:asciiTheme="majorEastAsia" w:eastAsiaTheme="majorEastAsia" w:hAnsiTheme="majorEastAsia"/>
          </w:rPr>
          <w:instrText>PAGE   \* MERGEFORMAT</w:instrText>
        </w:r>
        <w:r>
          <w:rPr>
            <w:rFonts w:asciiTheme="majorEastAsia" w:eastAsiaTheme="majorEastAsia" w:hAnsiTheme="majorEastAsia"/>
          </w:rPr>
          <w:fldChar w:fldCharType="separate"/>
        </w:r>
        <w:r>
          <w:rPr>
            <w:rFonts w:asciiTheme="majorEastAsia" w:eastAsiaTheme="majorEastAsia" w:hAnsiTheme="majorEastAsia"/>
            <w:lang w:val="zh-CN"/>
          </w:rPr>
          <w:t>2</w:t>
        </w:r>
        <w:r>
          <w:rPr>
            <w:rFonts w:asciiTheme="majorEastAsia" w:eastAsiaTheme="majorEastAsia" w:hAnsiTheme="majorEastAsia"/>
          </w:rPr>
          <w:fldChar w:fldCharType="end"/>
        </w:r>
      </w:p>
    </w:sdtContent>
  </w:sdt>
  <w:p w14:paraId="7E66C5F3" w14:textId="77777777" w:rsidR="00E91DBA" w:rsidRDefault="00E91DBA">
    <w:pPr>
      <w:pStyle w:val="a7"/>
      <w:rPr>
        <w:rFonts w:asciiTheme="majorEastAsia" w:eastAsiaTheme="majorEastAsia" w:hAnsiTheme="majorEastAsia"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983A46" w14:textId="77777777" w:rsidR="00CE02E6" w:rsidRDefault="00CE02E6">
      <w:r>
        <w:separator/>
      </w:r>
    </w:p>
  </w:footnote>
  <w:footnote w:type="continuationSeparator" w:id="0">
    <w:p w14:paraId="5C6B66DE" w14:textId="77777777" w:rsidR="00CE02E6" w:rsidRDefault="00CE02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36843A" w14:textId="77777777" w:rsidR="00E91DBA" w:rsidRDefault="00E91DBA">
    <w:pPr>
      <w:pStyle w:val="a9"/>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96B3F64"/>
    <w:multiLevelType w:val="multilevel"/>
    <w:tmpl w:val="796B3F64"/>
    <w:lvl w:ilvl="0">
      <w:start w:val="1"/>
      <w:numFmt w:val="japaneseCounting"/>
      <w:lvlText w:val="（%1）"/>
      <w:lvlJc w:val="left"/>
      <w:pPr>
        <w:ind w:left="1238" w:hanging="756"/>
      </w:pPr>
      <w:rPr>
        <w:rFonts w:hint="default"/>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num w:numId="1" w16cid:durableId="9848209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noPunctuationKerning/>
  <w:characterSpacingControl w:val="doNotCompress"/>
  <w:hdrShapeDefaults>
    <o:shapedefaults v:ext="edit" spidmax="2050" fillcolor="white">
      <v:fill color="white"/>
    </o:shapedefaults>
  </w:hdrShapeDefaults>
  <w:footnotePr>
    <w:footnote w:id="-1"/>
    <w:footnote w:id="0"/>
  </w:footnotePr>
  <w:endnotePr>
    <w:endnote w:id="-1"/>
    <w:endnote w:id="0"/>
  </w:endnotePr>
  <w:compat>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6B87"/>
    <w:rsid w:val="00030E7A"/>
    <w:rsid w:val="00057B49"/>
    <w:rsid w:val="000A3F06"/>
    <w:rsid w:val="000B36D4"/>
    <w:rsid w:val="000B7269"/>
    <w:rsid w:val="000C6CB8"/>
    <w:rsid w:val="000C74D0"/>
    <w:rsid w:val="000D2369"/>
    <w:rsid w:val="000E4EDB"/>
    <w:rsid w:val="000F1B4A"/>
    <w:rsid w:val="000F5854"/>
    <w:rsid w:val="001015B1"/>
    <w:rsid w:val="00106B91"/>
    <w:rsid w:val="00125AF2"/>
    <w:rsid w:val="001278D0"/>
    <w:rsid w:val="00143431"/>
    <w:rsid w:val="0016632E"/>
    <w:rsid w:val="0016646D"/>
    <w:rsid w:val="00181FFF"/>
    <w:rsid w:val="001A3523"/>
    <w:rsid w:val="001B0021"/>
    <w:rsid w:val="001B2611"/>
    <w:rsid w:val="001C03E7"/>
    <w:rsid w:val="001C30BD"/>
    <w:rsid w:val="001C5184"/>
    <w:rsid w:val="001C5196"/>
    <w:rsid w:val="001C528A"/>
    <w:rsid w:val="001D144C"/>
    <w:rsid w:val="001E23C8"/>
    <w:rsid w:val="001E4C9E"/>
    <w:rsid w:val="001E7EFC"/>
    <w:rsid w:val="001F08A1"/>
    <w:rsid w:val="002043B8"/>
    <w:rsid w:val="002129CC"/>
    <w:rsid w:val="00225C3B"/>
    <w:rsid w:val="002466A9"/>
    <w:rsid w:val="00257229"/>
    <w:rsid w:val="002678A0"/>
    <w:rsid w:val="002828E2"/>
    <w:rsid w:val="002F0CA1"/>
    <w:rsid w:val="002F1154"/>
    <w:rsid w:val="00360EE3"/>
    <w:rsid w:val="00367E73"/>
    <w:rsid w:val="00384C0F"/>
    <w:rsid w:val="003E674B"/>
    <w:rsid w:val="00410734"/>
    <w:rsid w:val="00457ABE"/>
    <w:rsid w:val="004706E6"/>
    <w:rsid w:val="00476719"/>
    <w:rsid w:val="0048582D"/>
    <w:rsid w:val="00494333"/>
    <w:rsid w:val="0049467E"/>
    <w:rsid w:val="00496FB3"/>
    <w:rsid w:val="004E061F"/>
    <w:rsid w:val="004E4B69"/>
    <w:rsid w:val="005025D6"/>
    <w:rsid w:val="0050552C"/>
    <w:rsid w:val="00507D99"/>
    <w:rsid w:val="00521727"/>
    <w:rsid w:val="0054632F"/>
    <w:rsid w:val="00573DAD"/>
    <w:rsid w:val="005945B6"/>
    <w:rsid w:val="005B0EF4"/>
    <w:rsid w:val="005C121C"/>
    <w:rsid w:val="005C6E04"/>
    <w:rsid w:val="005D1CF0"/>
    <w:rsid w:val="005E1B45"/>
    <w:rsid w:val="005F0FA4"/>
    <w:rsid w:val="00603651"/>
    <w:rsid w:val="00625B6E"/>
    <w:rsid w:val="0066111F"/>
    <w:rsid w:val="006861E3"/>
    <w:rsid w:val="00686A54"/>
    <w:rsid w:val="00692128"/>
    <w:rsid w:val="006A617A"/>
    <w:rsid w:val="006B1C3A"/>
    <w:rsid w:val="006C7483"/>
    <w:rsid w:val="006F3F5F"/>
    <w:rsid w:val="006F695C"/>
    <w:rsid w:val="00714869"/>
    <w:rsid w:val="00744375"/>
    <w:rsid w:val="0076423F"/>
    <w:rsid w:val="00795D4C"/>
    <w:rsid w:val="00796CEA"/>
    <w:rsid w:val="007A3DEA"/>
    <w:rsid w:val="007B3C11"/>
    <w:rsid w:val="007C0742"/>
    <w:rsid w:val="007C3E55"/>
    <w:rsid w:val="007C4661"/>
    <w:rsid w:val="007D1808"/>
    <w:rsid w:val="0081062D"/>
    <w:rsid w:val="00811196"/>
    <w:rsid w:val="008117DC"/>
    <w:rsid w:val="00821F7F"/>
    <w:rsid w:val="00841596"/>
    <w:rsid w:val="00842284"/>
    <w:rsid w:val="008862E2"/>
    <w:rsid w:val="0089138F"/>
    <w:rsid w:val="008950A0"/>
    <w:rsid w:val="008E25E1"/>
    <w:rsid w:val="008E4C31"/>
    <w:rsid w:val="00915A4D"/>
    <w:rsid w:val="009400E6"/>
    <w:rsid w:val="0094106E"/>
    <w:rsid w:val="009579B6"/>
    <w:rsid w:val="00963D38"/>
    <w:rsid w:val="00966A69"/>
    <w:rsid w:val="00971A52"/>
    <w:rsid w:val="0098632D"/>
    <w:rsid w:val="009D520B"/>
    <w:rsid w:val="009F2FBB"/>
    <w:rsid w:val="00A244AF"/>
    <w:rsid w:val="00A30855"/>
    <w:rsid w:val="00A401FD"/>
    <w:rsid w:val="00A41FDA"/>
    <w:rsid w:val="00A60AEF"/>
    <w:rsid w:val="00A61826"/>
    <w:rsid w:val="00A712D5"/>
    <w:rsid w:val="00A8283D"/>
    <w:rsid w:val="00A87283"/>
    <w:rsid w:val="00A93B4B"/>
    <w:rsid w:val="00AC25B6"/>
    <w:rsid w:val="00AC4918"/>
    <w:rsid w:val="00AD4AFF"/>
    <w:rsid w:val="00AE646F"/>
    <w:rsid w:val="00AF72B0"/>
    <w:rsid w:val="00B34AC8"/>
    <w:rsid w:val="00B34FB1"/>
    <w:rsid w:val="00B41533"/>
    <w:rsid w:val="00B432DC"/>
    <w:rsid w:val="00B55CA8"/>
    <w:rsid w:val="00B869CC"/>
    <w:rsid w:val="00B96304"/>
    <w:rsid w:val="00BA6717"/>
    <w:rsid w:val="00BC5EFF"/>
    <w:rsid w:val="00C06C02"/>
    <w:rsid w:val="00C17285"/>
    <w:rsid w:val="00C22914"/>
    <w:rsid w:val="00C234BC"/>
    <w:rsid w:val="00C26F62"/>
    <w:rsid w:val="00C33983"/>
    <w:rsid w:val="00C50C0B"/>
    <w:rsid w:val="00C550B8"/>
    <w:rsid w:val="00C551C7"/>
    <w:rsid w:val="00C63633"/>
    <w:rsid w:val="00C76C84"/>
    <w:rsid w:val="00C81DC5"/>
    <w:rsid w:val="00C86B87"/>
    <w:rsid w:val="00CA30B5"/>
    <w:rsid w:val="00CA421B"/>
    <w:rsid w:val="00CD57EE"/>
    <w:rsid w:val="00CE02E6"/>
    <w:rsid w:val="00CF146C"/>
    <w:rsid w:val="00D11A3F"/>
    <w:rsid w:val="00D1222B"/>
    <w:rsid w:val="00D140D6"/>
    <w:rsid w:val="00D15339"/>
    <w:rsid w:val="00D15BE0"/>
    <w:rsid w:val="00D24AB0"/>
    <w:rsid w:val="00D77BC2"/>
    <w:rsid w:val="00D82DBD"/>
    <w:rsid w:val="00D92DA7"/>
    <w:rsid w:val="00D96F10"/>
    <w:rsid w:val="00DC5B7B"/>
    <w:rsid w:val="00DD77C0"/>
    <w:rsid w:val="00DE4B35"/>
    <w:rsid w:val="00E16D90"/>
    <w:rsid w:val="00E30B8D"/>
    <w:rsid w:val="00E42AE6"/>
    <w:rsid w:val="00E577D9"/>
    <w:rsid w:val="00E67F59"/>
    <w:rsid w:val="00E848A8"/>
    <w:rsid w:val="00E85F78"/>
    <w:rsid w:val="00E91DBA"/>
    <w:rsid w:val="00E928F8"/>
    <w:rsid w:val="00EA2F32"/>
    <w:rsid w:val="00EA31F5"/>
    <w:rsid w:val="00EB0656"/>
    <w:rsid w:val="00EC5A69"/>
    <w:rsid w:val="00ED314E"/>
    <w:rsid w:val="00EE3335"/>
    <w:rsid w:val="00EE7EE5"/>
    <w:rsid w:val="00EF71C0"/>
    <w:rsid w:val="00F01498"/>
    <w:rsid w:val="00F079EC"/>
    <w:rsid w:val="00F25841"/>
    <w:rsid w:val="00F34046"/>
    <w:rsid w:val="00F46CF4"/>
    <w:rsid w:val="00F556A8"/>
    <w:rsid w:val="00F629ED"/>
    <w:rsid w:val="00F90428"/>
    <w:rsid w:val="00F9597F"/>
    <w:rsid w:val="00F96A76"/>
    <w:rsid w:val="00F974B4"/>
    <w:rsid w:val="00FA0CFE"/>
    <w:rsid w:val="00FA162D"/>
    <w:rsid w:val="099B0E70"/>
    <w:rsid w:val="31883FE1"/>
    <w:rsid w:val="41CB165C"/>
    <w:rsid w:val="5FD718F3"/>
    <w:rsid w:val="627B391D"/>
    <w:rsid w:val="685F3A4B"/>
    <w:rsid w:val="6D5B6C1D"/>
    <w:rsid w:val="6F2805DE"/>
    <w:rsid w:val="715F2498"/>
    <w:rsid w:val="7CF70C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275DD3D5"/>
  <w15:docId w15:val="{065B143D-B4E0-4FAA-81FE-949B30F6D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line="360" w:lineRule="auto"/>
      <w:jc w:val="both"/>
    </w:pPr>
    <w:rPr>
      <w:rFonts w:asciiTheme="minorHAnsi" w:eastAsia="仿宋" w:hAnsiTheme="minorHAnsi" w:cstheme="minorBidi"/>
      <w:kern w:val="2"/>
      <w:sz w:val="24"/>
      <w:szCs w:val="22"/>
    </w:rPr>
  </w:style>
  <w:style w:type="paragraph" w:styleId="1">
    <w:name w:val="heading 1"/>
    <w:basedOn w:val="a"/>
    <w:next w:val="a"/>
    <w:link w:val="10"/>
    <w:uiPriority w:val="9"/>
    <w:qFormat/>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pPr>
      <w:jc w:val="left"/>
    </w:pPr>
  </w:style>
  <w:style w:type="paragraph" w:styleId="a5">
    <w:name w:val="Balloon Text"/>
    <w:basedOn w:val="a"/>
    <w:link w:val="a6"/>
    <w:uiPriority w:val="99"/>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uiPriority w:val="99"/>
    <w:semiHidden/>
    <w:unhideWhenUsed/>
    <w:qFormat/>
    <w:rPr>
      <w:rFonts w:ascii="Times New Roman" w:hAnsi="Times New Roman" w:cs="Times New Roman"/>
      <w:szCs w:val="24"/>
    </w:rPr>
  </w:style>
  <w:style w:type="paragraph" w:styleId="ac">
    <w:name w:val="annotation subject"/>
    <w:basedOn w:val="a3"/>
    <w:next w:val="a3"/>
    <w:link w:val="ad"/>
    <w:uiPriority w:val="99"/>
    <w:unhideWhenUsed/>
    <w:qFormat/>
    <w:rPr>
      <w:b/>
      <w:bCs/>
    </w:rPr>
  </w:style>
  <w:style w:type="table" w:styleId="ae">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0"/>
    <w:uiPriority w:val="99"/>
    <w:unhideWhenUsed/>
    <w:qFormat/>
    <w:rPr>
      <w:sz w:val="21"/>
      <w:szCs w:val="21"/>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table" w:customStyle="1" w:styleId="4-21">
    <w:name w:val="网格表 4 - 着色 21"/>
    <w:basedOn w:val="a1"/>
    <w:uiPriority w:val="49"/>
    <w:qFormat/>
    <w:tblP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51">
    <w:name w:val="无格式表格 51"/>
    <w:basedOn w:val="a1"/>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21">
    <w:name w:val="清单表 7 彩色 - 着色 21"/>
    <w:basedOn w:val="a1"/>
    <w:uiPriority w:val="52"/>
    <w:qFormat/>
    <w:rPr>
      <w:color w:val="C45911" w:themeColor="accent2" w:themeShade="BF"/>
    </w:rPr>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3-21">
    <w:name w:val="网格表 3 - 着色 21"/>
    <w:basedOn w:val="a1"/>
    <w:uiPriority w:val="48"/>
    <w:qFormat/>
    <w:tblP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paragraph" w:customStyle="1" w:styleId="11">
    <w:name w:val="列表段落1"/>
    <w:basedOn w:val="a"/>
    <w:uiPriority w:val="34"/>
    <w:qFormat/>
    <w:pPr>
      <w:widowControl/>
      <w:ind w:firstLineChars="200" w:firstLine="420"/>
      <w:jc w:val="left"/>
    </w:pPr>
    <w:rPr>
      <w:rFonts w:ascii="宋体" w:eastAsia="宋体" w:hAnsi="宋体" w:cs="宋体"/>
      <w:kern w:val="0"/>
      <w:szCs w:val="24"/>
    </w:rPr>
  </w:style>
  <w:style w:type="character" w:customStyle="1" w:styleId="a6">
    <w:name w:val="批注框文本 字符"/>
    <w:basedOn w:val="a0"/>
    <w:link w:val="a5"/>
    <w:uiPriority w:val="99"/>
    <w:semiHidden/>
    <w:qFormat/>
    <w:rPr>
      <w:sz w:val="18"/>
      <w:szCs w:val="18"/>
    </w:rPr>
  </w:style>
  <w:style w:type="character" w:customStyle="1" w:styleId="a4">
    <w:name w:val="批注文字 字符"/>
    <w:basedOn w:val="a0"/>
    <w:link w:val="a3"/>
    <w:uiPriority w:val="99"/>
    <w:semiHidden/>
    <w:qFormat/>
  </w:style>
  <w:style w:type="character" w:customStyle="1" w:styleId="ad">
    <w:name w:val="批注主题 字符"/>
    <w:basedOn w:val="a4"/>
    <w:link w:val="ac"/>
    <w:uiPriority w:val="99"/>
    <w:semiHidden/>
    <w:qFormat/>
    <w:rPr>
      <w:b/>
      <w:bCs/>
    </w:rPr>
  </w:style>
  <w:style w:type="paragraph" w:customStyle="1" w:styleId="12">
    <w:name w:val="修订1"/>
    <w:hidden/>
    <w:uiPriority w:val="99"/>
    <w:semiHidden/>
    <w:qFormat/>
    <w:rPr>
      <w:rFonts w:asciiTheme="minorHAnsi" w:eastAsiaTheme="minorEastAsia" w:hAnsiTheme="minorHAnsi" w:cstheme="minorBidi"/>
      <w:kern w:val="2"/>
      <w:sz w:val="21"/>
      <w:szCs w:val="22"/>
    </w:rPr>
  </w:style>
  <w:style w:type="table" w:customStyle="1" w:styleId="2-21">
    <w:name w:val="网格表 2 - 着色 21"/>
    <w:basedOn w:val="a1"/>
    <w:uiPriority w:val="47"/>
    <w:qFormat/>
    <w:rPr>
      <w:kern w:val="2"/>
      <w:sz w:val="21"/>
      <w:szCs w:val="22"/>
    </w:rPr>
    <w:tblPr>
      <w:tblBorders>
        <w:top w:val="single" w:sz="2" w:space="0" w:color="F4B083"/>
        <w:bottom w:val="single" w:sz="2" w:space="0" w:color="F4B083"/>
        <w:insideH w:val="single" w:sz="2" w:space="0" w:color="F4B083"/>
        <w:insideV w:val="single" w:sz="2" w:space="0" w:color="F4B083"/>
      </w:tblBorders>
    </w:tblPr>
    <w:tblStylePr w:type="firstRow">
      <w:rPr>
        <w:b/>
        <w:bCs/>
      </w:rPr>
      <w:tblPr/>
      <w:tcPr>
        <w:tcBorders>
          <w:top w:val="nil"/>
          <w:bottom w:val="single" w:sz="12" w:space="0" w:color="F4B083"/>
          <w:insideH w:val="nil"/>
          <w:insideV w:val="nil"/>
        </w:tcBorders>
        <w:shd w:val="clear" w:color="auto" w:fill="FFFFFF"/>
      </w:tcPr>
    </w:tblStylePr>
    <w:tblStylePr w:type="lastRow">
      <w:rPr>
        <w:b/>
        <w:bCs/>
      </w:rPr>
      <w:tblPr/>
      <w:tcPr>
        <w:tcBorders>
          <w:top w:val="double" w:sz="2" w:space="0" w:color="F4B08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2-22">
    <w:name w:val="网格表 2 - 着色 22"/>
    <w:basedOn w:val="a1"/>
    <w:uiPriority w:val="47"/>
    <w:qFormat/>
    <w:tblPr>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2-221">
    <w:name w:val="网格表 2 - 着色 221"/>
    <w:basedOn w:val="a1"/>
    <w:uiPriority w:val="47"/>
    <w:qFormat/>
    <w:rPr>
      <w:kern w:val="2"/>
      <w:sz w:val="21"/>
      <w:szCs w:val="22"/>
    </w:rPr>
    <w:tblPr>
      <w:tblBorders>
        <w:top w:val="single" w:sz="2" w:space="0" w:color="F4B083"/>
        <w:bottom w:val="single" w:sz="2" w:space="0" w:color="F4B083"/>
        <w:insideH w:val="single" w:sz="2" w:space="0" w:color="F4B083"/>
        <w:insideV w:val="single" w:sz="2" w:space="0" w:color="F4B083"/>
      </w:tblBorders>
    </w:tblPr>
    <w:tblStylePr w:type="firstRow">
      <w:rPr>
        <w:b/>
        <w:bCs/>
      </w:rPr>
      <w:tblPr/>
      <w:tcPr>
        <w:tcBorders>
          <w:top w:val="nil"/>
          <w:bottom w:val="single" w:sz="12" w:space="0" w:color="F4B083"/>
          <w:insideH w:val="nil"/>
          <w:insideV w:val="nil"/>
        </w:tcBorders>
        <w:shd w:val="clear" w:color="auto" w:fill="FFFFFF"/>
      </w:tcPr>
    </w:tblStylePr>
    <w:tblStylePr w:type="lastRow">
      <w:rPr>
        <w:b/>
        <w:bCs/>
      </w:rPr>
      <w:tblPr/>
      <w:tcPr>
        <w:tcBorders>
          <w:top w:val="double" w:sz="2" w:space="0" w:color="F4B08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13">
    <w:name w:val="网格型1"/>
    <w:basedOn w:val="a1"/>
    <w:uiPriority w:val="39"/>
    <w:qFormat/>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修订2"/>
    <w:hidden/>
    <w:uiPriority w:val="99"/>
    <w:semiHidden/>
    <w:qFormat/>
    <w:rPr>
      <w:rFonts w:asciiTheme="minorHAnsi" w:eastAsiaTheme="minorEastAsia" w:hAnsiTheme="minorHAnsi" w:cstheme="minorBidi"/>
      <w:kern w:val="2"/>
      <w:sz w:val="21"/>
      <w:szCs w:val="22"/>
    </w:rPr>
  </w:style>
  <w:style w:type="character" w:customStyle="1" w:styleId="10">
    <w:name w:val="标题 1 字符"/>
    <w:basedOn w:val="a0"/>
    <w:link w:val="1"/>
    <w:uiPriority w:val="9"/>
    <w:qFormat/>
    <w:rPr>
      <w:rFonts w:ascii="宋体" w:eastAsia="宋体" w:hAnsi="宋体" w:cs="宋体"/>
      <w:b/>
      <w:bCs/>
      <w:kern w:val="36"/>
      <w:sz w:val="48"/>
      <w:szCs w:val="48"/>
    </w:rPr>
  </w:style>
  <w:style w:type="character" w:customStyle="1" w:styleId="graphtitle">
    <w:name w:val="graphtitle"/>
    <w:basedOn w:val="a0"/>
    <w:qFormat/>
  </w:style>
  <w:style w:type="paragraph" w:styleId="af0">
    <w:name w:val="List Paragraph"/>
    <w:basedOn w:val="a"/>
    <w:uiPriority w:val="34"/>
    <w:qFormat/>
    <w:pPr>
      <w:ind w:firstLineChars="200" w:firstLine="420"/>
    </w:pPr>
  </w:style>
  <w:style w:type="paragraph" w:customStyle="1" w:styleId="af1">
    <w:name w:val="页眉与页脚"/>
    <w:qFormat/>
    <w:pPr>
      <w:tabs>
        <w:tab w:val="right" w:pos="9020"/>
      </w:tabs>
    </w:pPr>
    <w:rPr>
      <w:rFonts w:ascii="PingFang SC Regular" w:eastAsia="Arial Unicode MS" w:hAnsi="PingFang SC Regular" w:cs="Arial Unicode MS"/>
      <w:color w:val="000000"/>
      <w:sz w:val="24"/>
      <w:szCs w:val="24"/>
    </w:rPr>
  </w:style>
  <w:style w:type="table" w:customStyle="1" w:styleId="20">
    <w:name w:val="网格型2"/>
    <w:basedOn w:val="a1"/>
    <w:next w:val="ae"/>
    <w:uiPriority w:val="39"/>
    <w:rsid w:val="000C6CB8"/>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a1"/>
    <w:next w:val="ae"/>
    <w:uiPriority w:val="39"/>
    <w:rsid w:val="006861E3"/>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625676">
      <w:bodyDiv w:val="1"/>
      <w:marLeft w:val="0"/>
      <w:marRight w:val="0"/>
      <w:marTop w:val="0"/>
      <w:marBottom w:val="0"/>
      <w:divBdr>
        <w:top w:val="none" w:sz="0" w:space="0" w:color="auto"/>
        <w:left w:val="none" w:sz="0" w:space="0" w:color="auto"/>
        <w:bottom w:val="none" w:sz="0" w:space="0" w:color="auto"/>
        <w:right w:val="none" w:sz="0" w:space="0" w:color="auto"/>
      </w:divBdr>
    </w:div>
    <w:div w:id="72090816">
      <w:bodyDiv w:val="1"/>
      <w:marLeft w:val="0"/>
      <w:marRight w:val="0"/>
      <w:marTop w:val="0"/>
      <w:marBottom w:val="0"/>
      <w:divBdr>
        <w:top w:val="none" w:sz="0" w:space="0" w:color="auto"/>
        <w:left w:val="none" w:sz="0" w:space="0" w:color="auto"/>
        <w:bottom w:val="none" w:sz="0" w:space="0" w:color="auto"/>
        <w:right w:val="none" w:sz="0" w:space="0" w:color="auto"/>
      </w:divBdr>
      <w:divsChild>
        <w:div w:id="1696879138">
          <w:marLeft w:val="0"/>
          <w:marRight w:val="0"/>
          <w:marTop w:val="0"/>
          <w:marBottom w:val="206"/>
          <w:divBdr>
            <w:top w:val="none" w:sz="0" w:space="0" w:color="auto"/>
            <w:left w:val="none" w:sz="0" w:space="0" w:color="auto"/>
            <w:bottom w:val="none" w:sz="0" w:space="0" w:color="auto"/>
            <w:right w:val="none" w:sz="0" w:space="0" w:color="auto"/>
          </w:divBdr>
        </w:div>
        <w:div w:id="2073574604">
          <w:marLeft w:val="0"/>
          <w:marRight w:val="0"/>
          <w:marTop w:val="0"/>
          <w:marBottom w:val="0"/>
          <w:divBdr>
            <w:top w:val="none" w:sz="0" w:space="0" w:color="auto"/>
            <w:left w:val="none" w:sz="0" w:space="0" w:color="auto"/>
            <w:bottom w:val="none" w:sz="0" w:space="0" w:color="auto"/>
            <w:right w:val="none" w:sz="0" w:space="0" w:color="auto"/>
          </w:divBdr>
        </w:div>
      </w:divsChild>
    </w:div>
    <w:div w:id="82604907">
      <w:bodyDiv w:val="1"/>
      <w:marLeft w:val="0"/>
      <w:marRight w:val="0"/>
      <w:marTop w:val="0"/>
      <w:marBottom w:val="0"/>
      <w:divBdr>
        <w:top w:val="none" w:sz="0" w:space="0" w:color="auto"/>
        <w:left w:val="none" w:sz="0" w:space="0" w:color="auto"/>
        <w:bottom w:val="none" w:sz="0" w:space="0" w:color="auto"/>
        <w:right w:val="none" w:sz="0" w:space="0" w:color="auto"/>
      </w:divBdr>
    </w:div>
    <w:div w:id="185291059">
      <w:bodyDiv w:val="1"/>
      <w:marLeft w:val="0"/>
      <w:marRight w:val="0"/>
      <w:marTop w:val="0"/>
      <w:marBottom w:val="0"/>
      <w:divBdr>
        <w:top w:val="none" w:sz="0" w:space="0" w:color="auto"/>
        <w:left w:val="none" w:sz="0" w:space="0" w:color="auto"/>
        <w:bottom w:val="none" w:sz="0" w:space="0" w:color="auto"/>
        <w:right w:val="none" w:sz="0" w:space="0" w:color="auto"/>
      </w:divBdr>
    </w:div>
    <w:div w:id="314844919">
      <w:bodyDiv w:val="1"/>
      <w:marLeft w:val="0"/>
      <w:marRight w:val="0"/>
      <w:marTop w:val="0"/>
      <w:marBottom w:val="0"/>
      <w:divBdr>
        <w:top w:val="none" w:sz="0" w:space="0" w:color="auto"/>
        <w:left w:val="none" w:sz="0" w:space="0" w:color="auto"/>
        <w:bottom w:val="none" w:sz="0" w:space="0" w:color="auto"/>
        <w:right w:val="none" w:sz="0" w:space="0" w:color="auto"/>
      </w:divBdr>
    </w:div>
    <w:div w:id="579869372">
      <w:bodyDiv w:val="1"/>
      <w:marLeft w:val="0"/>
      <w:marRight w:val="0"/>
      <w:marTop w:val="0"/>
      <w:marBottom w:val="0"/>
      <w:divBdr>
        <w:top w:val="none" w:sz="0" w:space="0" w:color="auto"/>
        <w:left w:val="none" w:sz="0" w:space="0" w:color="auto"/>
        <w:bottom w:val="none" w:sz="0" w:space="0" w:color="auto"/>
        <w:right w:val="none" w:sz="0" w:space="0" w:color="auto"/>
      </w:divBdr>
    </w:div>
    <w:div w:id="622461438">
      <w:bodyDiv w:val="1"/>
      <w:marLeft w:val="0"/>
      <w:marRight w:val="0"/>
      <w:marTop w:val="0"/>
      <w:marBottom w:val="0"/>
      <w:divBdr>
        <w:top w:val="none" w:sz="0" w:space="0" w:color="auto"/>
        <w:left w:val="none" w:sz="0" w:space="0" w:color="auto"/>
        <w:bottom w:val="none" w:sz="0" w:space="0" w:color="auto"/>
        <w:right w:val="none" w:sz="0" w:space="0" w:color="auto"/>
      </w:divBdr>
    </w:div>
    <w:div w:id="754934195">
      <w:bodyDiv w:val="1"/>
      <w:marLeft w:val="0"/>
      <w:marRight w:val="0"/>
      <w:marTop w:val="0"/>
      <w:marBottom w:val="0"/>
      <w:divBdr>
        <w:top w:val="none" w:sz="0" w:space="0" w:color="auto"/>
        <w:left w:val="none" w:sz="0" w:space="0" w:color="auto"/>
        <w:bottom w:val="none" w:sz="0" w:space="0" w:color="auto"/>
        <w:right w:val="none" w:sz="0" w:space="0" w:color="auto"/>
      </w:divBdr>
    </w:div>
    <w:div w:id="849215926">
      <w:bodyDiv w:val="1"/>
      <w:marLeft w:val="0"/>
      <w:marRight w:val="0"/>
      <w:marTop w:val="0"/>
      <w:marBottom w:val="0"/>
      <w:divBdr>
        <w:top w:val="none" w:sz="0" w:space="0" w:color="auto"/>
        <w:left w:val="none" w:sz="0" w:space="0" w:color="auto"/>
        <w:bottom w:val="none" w:sz="0" w:space="0" w:color="auto"/>
        <w:right w:val="none" w:sz="0" w:space="0" w:color="auto"/>
      </w:divBdr>
    </w:div>
    <w:div w:id="942297357">
      <w:bodyDiv w:val="1"/>
      <w:marLeft w:val="0"/>
      <w:marRight w:val="0"/>
      <w:marTop w:val="0"/>
      <w:marBottom w:val="0"/>
      <w:divBdr>
        <w:top w:val="none" w:sz="0" w:space="0" w:color="auto"/>
        <w:left w:val="none" w:sz="0" w:space="0" w:color="auto"/>
        <w:bottom w:val="none" w:sz="0" w:space="0" w:color="auto"/>
        <w:right w:val="none" w:sz="0" w:space="0" w:color="auto"/>
      </w:divBdr>
      <w:divsChild>
        <w:div w:id="1177961677">
          <w:marLeft w:val="0"/>
          <w:marRight w:val="0"/>
          <w:marTop w:val="0"/>
          <w:marBottom w:val="206"/>
          <w:divBdr>
            <w:top w:val="none" w:sz="0" w:space="0" w:color="auto"/>
            <w:left w:val="none" w:sz="0" w:space="0" w:color="auto"/>
            <w:bottom w:val="none" w:sz="0" w:space="0" w:color="auto"/>
            <w:right w:val="none" w:sz="0" w:space="0" w:color="auto"/>
          </w:divBdr>
        </w:div>
        <w:div w:id="432241295">
          <w:marLeft w:val="0"/>
          <w:marRight w:val="0"/>
          <w:marTop w:val="0"/>
          <w:marBottom w:val="206"/>
          <w:divBdr>
            <w:top w:val="none" w:sz="0" w:space="0" w:color="auto"/>
            <w:left w:val="none" w:sz="0" w:space="0" w:color="auto"/>
            <w:bottom w:val="none" w:sz="0" w:space="0" w:color="auto"/>
            <w:right w:val="none" w:sz="0" w:space="0" w:color="auto"/>
          </w:divBdr>
        </w:div>
        <w:div w:id="1781411081">
          <w:marLeft w:val="0"/>
          <w:marRight w:val="0"/>
          <w:marTop w:val="0"/>
          <w:marBottom w:val="0"/>
          <w:divBdr>
            <w:top w:val="none" w:sz="0" w:space="0" w:color="auto"/>
            <w:left w:val="none" w:sz="0" w:space="0" w:color="auto"/>
            <w:bottom w:val="none" w:sz="0" w:space="0" w:color="auto"/>
            <w:right w:val="none" w:sz="0" w:space="0" w:color="auto"/>
          </w:divBdr>
        </w:div>
      </w:divsChild>
    </w:div>
    <w:div w:id="993492788">
      <w:bodyDiv w:val="1"/>
      <w:marLeft w:val="0"/>
      <w:marRight w:val="0"/>
      <w:marTop w:val="0"/>
      <w:marBottom w:val="0"/>
      <w:divBdr>
        <w:top w:val="none" w:sz="0" w:space="0" w:color="auto"/>
        <w:left w:val="none" w:sz="0" w:space="0" w:color="auto"/>
        <w:bottom w:val="none" w:sz="0" w:space="0" w:color="auto"/>
        <w:right w:val="none" w:sz="0" w:space="0" w:color="auto"/>
      </w:divBdr>
    </w:div>
    <w:div w:id="1047410144">
      <w:bodyDiv w:val="1"/>
      <w:marLeft w:val="0"/>
      <w:marRight w:val="0"/>
      <w:marTop w:val="0"/>
      <w:marBottom w:val="0"/>
      <w:divBdr>
        <w:top w:val="none" w:sz="0" w:space="0" w:color="auto"/>
        <w:left w:val="none" w:sz="0" w:space="0" w:color="auto"/>
        <w:bottom w:val="none" w:sz="0" w:space="0" w:color="auto"/>
        <w:right w:val="none" w:sz="0" w:space="0" w:color="auto"/>
      </w:divBdr>
    </w:div>
    <w:div w:id="1155413382">
      <w:bodyDiv w:val="1"/>
      <w:marLeft w:val="0"/>
      <w:marRight w:val="0"/>
      <w:marTop w:val="0"/>
      <w:marBottom w:val="0"/>
      <w:divBdr>
        <w:top w:val="none" w:sz="0" w:space="0" w:color="auto"/>
        <w:left w:val="none" w:sz="0" w:space="0" w:color="auto"/>
        <w:bottom w:val="none" w:sz="0" w:space="0" w:color="auto"/>
        <w:right w:val="none" w:sz="0" w:space="0" w:color="auto"/>
      </w:divBdr>
    </w:div>
    <w:div w:id="1196622647">
      <w:bodyDiv w:val="1"/>
      <w:marLeft w:val="0"/>
      <w:marRight w:val="0"/>
      <w:marTop w:val="0"/>
      <w:marBottom w:val="0"/>
      <w:divBdr>
        <w:top w:val="none" w:sz="0" w:space="0" w:color="auto"/>
        <w:left w:val="none" w:sz="0" w:space="0" w:color="auto"/>
        <w:bottom w:val="none" w:sz="0" w:space="0" w:color="auto"/>
        <w:right w:val="none" w:sz="0" w:space="0" w:color="auto"/>
      </w:divBdr>
    </w:div>
    <w:div w:id="1225993527">
      <w:bodyDiv w:val="1"/>
      <w:marLeft w:val="0"/>
      <w:marRight w:val="0"/>
      <w:marTop w:val="0"/>
      <w:marBottom w:val="0"/>
      <w:divBdr>
        <w:top w:val="none" w:sz="0" w:space="0" w:color="auto"/>
        <w:left w:val="none" w:sz="0" w:space="0" w:color="auto"/>
        <w:bottom w:val="none" w:sz="0" w:space="0" w:color="auto"/>
        <w:right w:val="none" w:sz="0" w:space="0" w:color="auto"/>
      </w:divBdr>
    </w:div>
    <w:div w:id="1263605015">
      <w:bodyDiv w:val="1"/>
      <w:marLeft w:val="0"/>
      <w:marRight w:val="0"/>
      <w:marTop w:val="0"/>
      <w:marBottom w:val="0"/>
      <w:divBdr>
        <w:top w:val="none" w:sz="0" w:space="0" w:color="auto"/>
        <w:left w:val="none" w:sz="0" w:space="0" w:color="auto"/>
        <w:bottom w:val="none" w:sz="0" w:space="0" w:color="auto"/>
        <w:right w:val="none" w:sz="0" w:space="0" w:color="auto"/>
      </w:divBdr>
    </w:div>
    <w:div w:id="1408042180">
      <w:bodyDiv w:val="1"/>
      <w:marLeft w:val="0"/>
      <w:marRight w:val="0"/>
      <w:marTop w:val="0"/>
      <w:marBottom w:val="0"/>
      <w:divBdr>
        <w:top w:val="none" w:sz="0" w:space="0" w:color="auto"/>
        <w:left w:val="none" w:sz="0" w:space="0" w:color="auto"/>
        <w:bottom w:val="none" w:sz="0" w:space="0" w:color="auto"/>
        <w:right w:val="none" w:sz="0" w:space="0" w:color="auto"/>
      </w:divBdr>
    </w:div>
    <w:div w:id="1462648165">
      <w:bodyDiv w:val="1"/>
      <w:marLeft w:val="0"/>
      <w:marRight w:val="0"/>
      <w:marTop w:val="0"/>
      <w:marBottom w:val="0"/>
      <w:divBdr>
        <w:top w:val="none" w:sz="0" w:space="0" w:color="auto"/>
        <w:left w:val="none" w:sz="0" w:space="0" w:color="auto"/>
        <w:bottom w:val="none" w:sz="0" w:space="0" w:color="auto"/>
        <w:right w:val="none" w:sz="0" w:space="0" w:color="auto"/>
      </w:divBdr>
    </w:div>
    <w:div w:id="1481846338">
      <w:bodyDiv w:val="1"/>
      <w:marLeft w:val="0"/>
      <w:marRight w:val="0"/>
      <w:marTop w:val="0"/>
      <w:marBottom w:val="0"/>
      <w:divBdr>
        <w:top w:val="none" w:sz="0" w:space="0" w:color="auto"/>
        <w:left w:val="none" w:sz="0" w:space="0" w:color="auto"/>
        <w:bottom w:val="none" w:sz="0" w:space="0" w:color="auto"/>
        <w:right w:val="none" w:sz="0" w:space="0" w:color="auto"/>
      </w:divBdr>
      <w:divsChild>
        <w:div w:id="1273124480">
          <w:marLeft w:val="0"/>
          <w:marRight w:val="0"/>
          <w:marTop w:val="0"/>
          <w:marBottom w:val="0"/>
          <w:divBdr>
            <w:top w:val="none" w:sz="0" w:space="0" w:color="auto"/>
            <w:left w:val="none" w:sz="0" w:space="0" w:color="auto"/>
            <w:bottom w:val="none" w:sz="0" w:space="0" w:color="auto"/>
            <w:right w:val="none" w:sz="0" w:space="0" w:color="auto"/>
          </w:divBdr>
        </w:div>
        <w:div w:id="25956274">
          <w:marLeft w:val="0"/>
          <w:marRight w:val="0"/>
          <w:marTop w:val="0"/>
          <w:marBottom w:val="0"/>
          <w:divBdr>
            <w:top w:val="none" w:sz="0" w:space="0" w:color="auto"/>
            <w:left w:val="none" w:sz="0" w:space="0" w:color="auto"/>
            <w:bottom w:val="none" w:sz="0" w:space="0" w:color="auto"/>
            <w:right w:val="none" w:sz="0" w:space="0" w:color="auto"/>
          </w:divBdr>
        </w:div>
        <w:div w:id="613482930">
          <w:marLeft w:val="0"/>
          <w:marRight w:val="0"/>
          <w:marTop w:val="0"/>
          <w:marBottom w:val="0"/>
          <w:divBdr>
            <w:top w:val="none" w:sz="0" w:space="0" w:color="auto"/>
            <w:left w:val="none" w:sz="0" w:space="0" w:color="auto"/>
            <w:bottom w:val="none" w:sz="0" w:space="0" w:color="auto"/>
            <w:right w:val="none" w:sz="0" w:space="0" w:color="auto"/>
          </w:divBdr>
        </w:div>
        <w:div w:id="598489773">
          <w:marLeft w:val="0"/>
          <w:marRight w:val="0"/>
          <w:marTop w:val="0"/>
          <w:marBottom w:val="0"/>
          <w:divBdr>
            <w:top w:val="none" w:sz="0" w:space="0" w:color="auto"/>
            <w:left w:val="none" w:sz="0" w:space="0" w:color="auto"/>
            <w:bottom w:val="none" w:sz="0" w:space="0" w:color="auto"/>
            <w:right w:val="none" w:sz="0" w:space="0" w:color="auto"/>
          </w:divBdr>
        </w:div>
        <w:div w:id="260837102">
          <w:marLeft w:val="0"/>
          <w:marRight w:val="0"/>
          <w:marTop w:val="0"/>
          <w:marBottom w:val="0"/>
          <w:divBdr>
            <w:top w:val="none" w:sz="0" w:space="0" w:color="auto"/>
            <w:left w:val="none" w:sz="0" w:space="0" w:color="auto"/>
            <w:bottom w:val="none" w:sz="0" w:space="0" w:color="auto"/>
            <w:right w:val="none" w:sz="0" w:space="0" w:color="auto"/>
          </w:divBdr>
        </w:div>
      </w:divsChild>
    </w:div>
    <w:div w:id="1690523076">
      <w:bodyDiv w:val="1"/>
      <w:marLeft w:val="0"/>
      <w:marRight w:val="0"/>
      <w:marTop w:val="0"/>
      <w:marBottom w:val="0"/>
      <w:divBdr>
        <w:top w:val="none" w:sz="0" w:space="0" w:color="auto"/>
        <w:left w:val="none" w:sz="0" w:space="0" w:color="auto"/>
        <w:bottom w:val="none" w:sz="0" w:space="0" w:color="auto"/>
        <w:right w:val="none" w:sz="0" w:space="0" w:color="auto"/>
      </w:divBdr>
    </w:div>
    <w:div w:id="1706367508">
      <w:bodyDiv w:val="1"/>
      <w:marLeft w:val="0"/>
      <w:marRight w:val="0"/>
      <w:marTop w:val="0"/>
      <w:marBottom w:val="0"/>
      <w:divBdr>
        <w:top w:val="none" w:sz="0" w:space="0" w:color="auto"/>
        <w:left w:val="none" w:sz="0" w:space="0" w:color="auto"/>
        <w:bottom w:val="none" w:sz="0" w:space="0" w:color="auto"/>
        <w:right w:val="none" w:sz="0" w:space="0" w:color="auto"/>
      </w:divBdr>
      <w:divsChild>
        <w:div w:id="1181309784">
          <w:marLeft w:val="0"/>
          <w:marRight w:val="0"/>
          <w:marTop w:val="0"/>
          <w:marBottom w:val="206"/>
          <w:divBdr>
            <w:top w:val="none" w:sz="0" w:space="0" w:color="auto"/>
            <w:left w:val="none" w:sz="0" w:space="0" w:color="auto"/>
            <w:bottom w:val="none" w:sz="0" w:space="0" w:color="auto"/>
            <w:right w:val="none" w:sz="0" w:space="0" w:color="auto"/>
          </w:divBdr>
        </w:div>
        <w:div w:id="1338923548">
          <w:marLeft w:val="0"/>
          <w:marRight w:val="0"/>
          <w:marTop w:val="0"/>
          <w:marBottom w:val="206"/>
          <w:divBdr>
            <w:top w:val="none" w:sz="0" w:space="0" w:color="auto"/>
            <w:left w:val="none" w:sz="0" w:space="0" w:color="auto"/>
            <w:bottom w:val="none" w:sz="0" w:space="0" w:color="auto"/>
            <w:right w:val="none" w:sz="0" w:space="0" w:color="auto"/>
          </w:divBdr>
        </w:div>
        <w:div w:id="103427908">
          <w:marLeft w:val="0"/>
          <w:marRight w:val="0"/>
          <w:marTop w:val="0"/>
          <w:marBottom w:val="0"/>
          <w:divBdr>
            <w:top w:val="none" w:sz="0" w:space="0" w:color="auto"/>
            <w:left w:val="none" w:sz="0" w:space="0" w:color="auto"/>
            <w:bottom w:val="none" w:sz="0" w:space="0" w:color="auto"/>
            <w:right w:val="none" w:sz="0" w:space="0" w:color="auto"/>
          </w:divBdr>
        </w:div>
      </w:divsChild>
    </w:div>
    <w:div w:id="1833371076">
      <w:bodyDiv w:val="1"/>
      <w:marLeft w:val="0"/>
      <w:marRight w:val="0"/>
      <w:marTop w:val="0"/>
      <w:marBottom w:val="0"/>
      <w:divBdr>
        <w:top w:val="none" w:sz="0" w:space="0" w:color="auto"/>
        <w:left w:val="none" w:sz="0" w:space="0" w:color="auto"/>
        <w:bottom w:val="none" w:sz="0" w:space="0" w:color="auto"/>
        <w:right w:val="none" w:sz="0" w:space="0" w:color="auto"/>
      </w:divBdr>
    </w:div>
    <w:div w:id="1861312962">
      <w:bodyDiv w:val="1"/>
      <w:marLeft w:val="0"/>
      <w:marRight w:val="0"/>
      <w:marTop w:val="0"/>
      <w:marBottom w:val="0"/>
      <w:divBdr>
        <w:top w:val="none" w:sz="0" w:space="0" w:color="auto"/>
        <w:left w:val="none" w:sz="0" w:space="0" w:color="auto"/>
        <w:bottom w:val="none" w:sz="0" w:space="0" w:color="auto"/>
        <w:right w:val="none" w:sz="0" w:space="0" w:color="auto"/>
      </w:divBdr>
    </w:div>
    <w:div w:id="1870291847">
      <w:bodyDiv w:val="1"/>
      <w:marLeft w:val="0"/>
      <w:marRight w:val="0"/>
      <w:marTop w:val="0"/>
      <w:marBottom w:val="0"/>
      <w:divBdr>
        <w:top w:val="none" w:sz="0" w:space="0" w:color="auto"/>
        <w:left w:val="none" w:sz="0" w:space="0" w:color="auto"/>
        <w:bottom w:val="none" w:sz="0" w:space="0" w:color="auto"/>
        <w:right w:val="none" w:sz="0" w:space="0" w:color="auto"/>
      </w:divBdr>
    </w:div>
    <w:div w:id="1878855598">
      <w:bodyDiv w:val="1"/>
      <w:marLeft w:val="0"/>
      <w:marRight w:val="0"/>
      <w:marTop w:val="0"/>
      <w:marBottom w:val="0"/>
      <w:divBdr>
        <w:top w:val="none" w:sz="0" w:space="0" w:color="auto"/>
        <w:left w:val="none" w:sz="0" w:space="0" w:color="auto"/>
        <w:bottom w:val="none" w:sz="0" w:space="0" w:color="auto"/>
        <w:right w:val="none" w:sz="0" w:space="0" w:color="auto"/>
      </w:divBdr>
    </w:div>
    <w:div w:id="2011327226">
      <w:bodyDiv w:val="1"/>
      <w:marLeft w:val="0"/>
      <w:marRight w:val="0"/>
      <w:marTop w:val="0"/>
      <w:marBottom w:val="0"/>
      <w:divBdr>
        <w:top w:val="none" w:sz="0" w:space="0" w:color="auto"/>
        <w:left w:val="none" w:sz="0" w:space="0" w:color="auto"/>
        <w:bottom w:val="none" w:sz="0" w:space="0" w:color="auto"/>
        <w:right w:val="none" w:sz="0" w:space="0" w:color="auto"/>
      </w:divBdr>
    </w:div>
    <w:div w:id="2053186928">
      <w:bodyDiv w:val="1"/>
      <w:marLeft w:val="0"/>
      <w:marRight w:val="0"/>
      <w:marTop w:val="0"/>
      <w:marBottom w:val="0"/>
      <w:divBdr>
        <w:top w:val="none" w:sz="0" w:space="0" w:color="auto"/>
        <w:left w:val="none" w:sz="0" w:space="0" w:color="auto"/>
        <w:bottom w:val="none" w:sz="0" w:space="0" w:color="auto"/>
        <w:right w:val="none" w:sz="0" w:space="0" w:color="auto"/>
      </w:divBdr>
    </w:div>
    <w:div w:id="2067215716">
      <w:bodyDiv w:val="1"/>
      <w:marLeft w:val="0"/>
      <w:marRight w:val="0"/>
      <w:marTop w:val="0"/>
      <w:marBottom w:val="0"/>
      <w:divBdr>
        <w:top w:val="none" w:sz="0" w:space="0" w:color="auto"/>
        <w:left w:val="none" w:sz="0" w:space="0" w:color="auto"/>
        <w:bottom w:val="none" w:sz="0" w:space="0" w:color="auto"/>
        <w:right w:val="none" w:sz="0" w:space="0" w:color="auto"/>
      </w:divBdr>
    </w:div>
    <w:div w:id="20951312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hart" Target="charts/chart5.xm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4.xml"/><Relationship Id="rId5" Type="http://schemas.openxmlformats.org/officeDocument/2006/relationships/footnotes" Target="footnotes.xml"/><Relationship Id="rId15" Type="http://schemas.openxmlformats.org/officeDocument/2006/relationships/chart" Target="charts/chart8.xml"/><Relationship Id="rId10" Type="http://schemas.openxmlformats.org/officeDocument/2006/relationships/chart" Target="charts/chart3.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chart" Target="charts/chart2.xml"/><Relationship Id="rId14" Type="http://schemas.openxmlformats.org/officeDocument/2006/relationships/chart" Target="charts/chart7.xml"/></Relationships>
</file>

<file path=word/charts/_rels/chart1.xml.rels><?xml version="1.0" encoding="UTF-8" standalone="yes"?>
<Relationships xmlns="http://schemas.openxmlformats.org/package/2006/relationships"><Relationship Id="rId3" Type="http://schemas.openxmlformats.org/officeDocument/2006/relationships/oleObject" Target="file:///D:\1.%20work\0.%20&#26085;&#24120;&#24037;&#20316;\25Q1\&#26435;&#30410;&#21608;&#25253;\&#26435;&#30410;&#31574;&#30053;.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D:\1.%20work\0.%20&#26085;&#24120;&#24037;&#20316;\25Q1\&#26435;&#30410;&#21608;&#25253;\&#26435;&#30410;&#31574;&#30053;.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17620\Desktop\&#37995;&#20803;&#21608;&#35266;&#28857;&#25968;&#25454;&#24213;&#31295;2025.1.24.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package" Target="../embeddings/Microsoft_Excel_Worksheet.xlsx"/></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package" Target="../embeddings/Microsoft_Excel_Worksheet1.xlsx"/></Relationships>
</file>

<file path=word/charts/_rels/chart6.xml.rels><?xml version="1.0" encoding="UTF-8" standalone="yes"?>
<Relationships xmlns="http://schemas.openxmlformats.org/package/2006/relationships"><Relationship Id="rId3" Type="http://schemas.openxmlformats.org/officeDocument/2006/relationships/oleObject" Target="file:///C:\Users\17620\Desktop\&#37995;&#20803;&#21608;&#35266;&#28857;&#25968;&#25454;&#24213;&#31295;2025.1.24.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C:\Users\17620\Desktop\&#37995;&#20803;&#21608;&#35266;&#28857;&#25968;&#25454;&#24213;&#31295;2025.1.24.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C:\Users\17620\Desktop\&#37995;&#20803;&#21608;&#35266;&#28857;&#25968;&#25454;&#24213;&#31295;2025.1.24.xlsx" TargetMode="External"/><Relationship Id="rId2" Type="http://schemas.microsoft.com/office/2011/relationships/chartColorStyle" Target="colors8.xml"/><Relationship Id="rId1" Type="http://schemas.microsoft.com/office/2011/relationships/chartStyle" Target="style8.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060532771910288"/>
          <c:y val="0.17280833333333334"/>
          <c:w val="0.8749217893619613"/>
          <c:h val="0.54120055555555557"/>
        </c:manualLayout>
      </c:layout>
      <c:barChart>
        <c:barDir val="col"/>
        <c:grouping val="clustered"/>
        <c:varyColors val="0"/>
        <c:ser>
          <c:idx val="0"/>
          <c:order val="0"/>
          <c:tx>
            <c:strRef>
              <c:f>周报估值!$C$11</c:f>
              <c:strCache>
                <c:ptCount val="1"/>
                <c:pt idx="0">
                  <c:v>上周涨跌幅</c:v>
                </c:pt>
              </c:strCache>
            </c:strRef>
          </c:tx>
          <c:spPr>
            <a:solidFill>
              <a:srgbClr val="C00000"/>
            </a:solidFill>
            <a:ln>
              <a:solidFill>
                <a:srgbClr val="C00000"/>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周报估值!$B$12:$B$20</c:f>
              <c:strCache>
                <c:ptCount val="9"/>
                <c:pt idx="0">
                  <c:v>中证1000</c:v>
                </c:pt>
                <c:pt idx="1">
                  <c:v>中证500</c:v>
                </c:pt>
                <c:pt idx="2">
                  <c:v>科创50</c:v>
                </c:pt>
                <c:pt idx="3">
                  <c:v>万得全A</c:v>
                </c:pt>
                <c:pt idx="4">
                  <c:v>上证指数</c:v>
                </c:pt>
                <c:pt idx="5">
                  <c:v>上证50</c:v>
                </c:pt>
                <c:pt idx="6">
                  <c:v>深证成指</c:v>
                </c:pt>
                <c:pt idx="7">
                  <c:v>沪深300</c:v>
                </c:pt>
                <c:pt idx="8">
                  <c:v>创业板指</c:v>
                </c:pt>
              </c:strCache>
            </c:strRef>
          </c:cat>
          <c:val>
            <c:numRef>
              <c:f>周报估值!$C$12:$C$20</c:f>
              <c:numCache>
                <c:formatCode>0.00%</c:formatCode>
                <c:ptCount val="9"/>
                <c:pt idx="0">
                  <c:v>1.6529506664627602E-2</c:v>
                </c:pt>
                <c:pt idx="1">
                  <c:v>1.1214104917588008E-2</c:v>
                </c:pt>
                <c:pt idx="2">
                  <c:v>9.2463726433842375E-3</c:v>
                </c:pt>
                <c:pt idx="3">
                  <c:v>8.7667826198656318E-3</c:v>
                </c:pt>
                <c:pt idx="4">
                  <c:v>3.3330647600182672E-3</c:v>
                </c:pt>
                <c:pt idx="5">
                  <c:v>-1.3126499548361537E-3</c:v>
                </c:pt>
                <c:pt idx="6">
                  <c:v>1.2932245464300385E-2</c:v>
                </c:pt>
                <c:pt idx="7">
                  <c:v>5.3827267216701724E-3</c:v>
                </c:pt>
                <c:pt idx="8">
                  <c:v>2.6394363555070965E-2</c:v>
                </c:pt>
              </c:numCache>
            </c:numRef>
          </c:val>
          <c:extLst>
            <c:ext xmlns:c16="http://schemas.microsoft.com/office/drawing/2014/chart" uri="{C3380CC4-5D6E-409C-BE32-E72D297353CC}">
              <c16:uniqueId val="{00000000-B05D-428B-8548-99ED42220D89}"/>
            </c:ext>
          </c:extLst>
        </c:ser>
        <c:ser>
          <c:idx val="1"/>
          <c:order val="1"/>
          <c:tx>
            <c:strRef>
              <c:f>周报估值!$D$11</c:f>
              <c:strCache>
                <c:ptCount val="1"/>
                <c:pt idx="0">
                  <c:v>前周涨跌幅</c:v>
                </c:pt>
              </c:strCache>
            </c:strRef>
          </c:tx>
          <c:spPr>
            <a:solidFill>
              <a:srgbClr val="FFC000"/>
            </a:solidFill>
            <a:ln>
              <a:solidFill>
                <a:srgbClr val="FFC000"/>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周报估值!$B$12:$B$20</c:f>
              <c:strCache>
                <c:ptCount val="9"/>
                <c:pt idx="0">
                  <c:v>中证1000</c:v>
                </c:pt>
                <c:pt idx="1">
                  <c:v>中证500</c:v>
                </c:pt>
                <c:pt idx="2">
                  <c:v>科创50</c:v>
                </c:pt>
                <c:pt idx="3">
                  <c:v>万得全A</c:v>
                </c:pt>
                <c:pt idx="4">
                  <c:v>上证指数</c:v>
                </c:pt>
                <c:pt idx="5">
                  <c:v>上证50</c:v>
                </c:pt>
                <c:pt idx="6">
                  <c:v>深证成指</c:v>
                </c:pt>
                <c:pt idx="7">
                  <c:v>沪深300</c:v>
                </c:pt>
                <c:pt idx="8">
                  <c:v>创业板指</c:v>
                </c:pt>
              </c:strCache>
            </c:strRef>
          </c:cat>
          <c:val>
            <c:numRef>
              <c:f>周报估值!$D$12:$D$20</c:f>
              <c:numCache>
                <c:formatCode>0.00%</c:formatCode>
                <c:ptCount val="9"/>
                <c:pt idx="0">
                  <c:v>5.3500541883791941E-2</c:v>
                </c:pt>
                <c:pt idx="1">
                  <c:v>4.060372253559219E-2</c:v>
                </c:pt>
                <c:pt idx="2">
                  <c:v>1.610733778838358E-2</c:v>
                </c:pt>
                <c:pt idx="3">
                  <c:v>3.605805563802944E-2</c:v>
                </c:pt>
                <c:pt idx="4">
                  <c:v>2.3132980727492036E-2</c:v>
                </c:pt>
                <c:pt idx="5">
                  <c:v>8.6851684818087804E-3</c:v>
                </c:pt>
                <c:pt idx="6">
                  <c:v>3.7298846079537595E-2</c:v>
                </c:pt>
                <c:pt idx="7">
                  <c:v>2.139657470691203E-2</c:v>
                </c:pt>
                <c:pt idx="8">
                  <c:v>4.6559852433913029E-2</c:v>
                </c:pt>
              </c:numCache>
            </c:numRef>
          </c:val>
          <c:extLst>
            <c:ext xmlns:c16="http://schemas.microsoft.com/office/drawing/2014/chart" uri="{C3380CC4-5D6E-409C-BE32-E72D297353CC}">
              <c16:uniqueId val="{00000001-B05D-428B-8548-99ED42220D89}"/>
            </c:ext>
          </c:extLst>
        </c:ser>
        <c:dLbls>
          <c:dLblPos val="outEnd"/>
          <c:showLegendKey val="0"/>
          <c:showVal val="1"/>
          <c:showCatName val="0"/>
          <c:showSerName val="0"/>
          <c:showPercent val="0"/>
          <c:showBubbleSize val="0"/>
        </c:dLbls>
        <c:gapWidth val="219"/>
        <c:axId val="482487296"/>
        <c:axId val="482493184"/>
      </c:barChart>
      <c:catAx>
        <c:axId val="482487296"/>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zh-CN"/>
          </a:p>
        </c:txPr>
        <c:crossAx val="482493184"/>
        <c:crosses val="autoZero"/>
        <c:auto val="1"/>
        <c:lblAlgn val="ctr"/>
        <c:lblOffset val="100"/>
        <c:noMultiLvlLbl val="0"/>
      </c:catAx>
      <c:valAx>
        <c:axId val="482493184"/>
        <c:scaling>
          <c:orientation val="minMax"/>
        </c:scaling>
        <c:delete val="0"/>
        <c:axPos val="l"/>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zh-CN"/>
          </a:p>
        </c:txPr>
        <c:crossAx val="482487296"/>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zh-CN"/>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700"/>
      </a:pPr>
      <a:endParaRPr lang="zh-CN"/>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7852997730697944E-2"/>
          <c:y val="3.0091921194559595E-2"/>
          <c:w val="0.85786413319312771"/>
          <c:h val="0.75062195500322848"/>
        </c:manualLayout>
      </c:layout>
      <c:barChart>
        <c:barDir val="col"/>
        <c:grouping val="clustered"/>
        <c:varyColors val="0"/>
        <c:ser>
          <c:idx val="0"/>
          <c:order val="0"/>
          <c:tx>
            <c:strRef>
              <c:f>'融资融券-行业分布'!$C$31</c:f>
              <c:strCache>
                <c:ptCount val="1"/>
                <c:pt idx="0">
                  <c:v>过去一周融资净买入额(亿元)</c:v>
                </c:pt>
              </c:strCache>
            </c:strRef>
          </c:tx>
          <c:spPr>
            <a:solidFill>
              <a:srgbClr val="C00000"/>
            </a:solidFill>
            <a:ln>
              <a:noFill/>
            </a:ln>
            <a:effectLst/>
          </c:spPr>
          <c:invertIfNegative val="0"/>
          <c:cat>
            <c:strRef>
              <c:f>'融资融券-行业分布'!$B$32:$B$62</c:f>
              <c:strCache>
                <c:ptCount val="31"/>
                <c:pt idx="0">
                  <c:v>SW通信</c:v>
                </c:pt>
                <c:pt idx="1">
                  <c:v>SW石油石化</c:v>
                </c:pt>
                <c:pt idx="2">
                  <c:v>SW机械设备</c:v>
                </c:pt>
                <c:pt idx="3">
                  <c:v>SW房地产</c:v>
                </c:pt>
                <c:pt idx="4">
                  <c:v>SW银行</c:v>
                </c:pt>
                <c:pt idx="5">
                  <c:v>SW综合</c:v>
                </c:pt>
                <c:pt idx="6">
                  <c:v>SW食品饮料</c:v>
                </c:pt>
                <c:pt idx="7">
                  <c:v>SW建筑装饰</c:v>
                </c:pt>
                <c:pt idx="8">
                  <c:v>SW纺织服饰</c:v>
                </c:pt>
                <c:pt idx="9">
                  <c:v>SW建筑材料</c:v>
                </c:pt>
                <c:pt idx="10">
                  <c:v>SW非银金融</c:v>
                </c:pt>
                <c:pt idx="11">
                  <c:v>SW基础化工</c:v>
                </c:pt>
                <c:pt idx="12">
                  <c:v>SW交通运输</c:v>
                </c:pt>
                <c:pt idx="13">
                  <c:v>SW美容护理</c:v>
                </c:pt>
                <c:pt idx="14">
                  <c:v>SW环保</c:v>
                </c:pt>
                <c:pt idx="15">
                  <c:v>SW公用事业</c:v>
                </c:pt>
                <c:pt idx="16">
                  <c:v>SW电力设备</c:v>
                </c:pt>
                <c:pt idx="17">
                  <c:v>SW家用电器</c:v>
                </c:pt>
                <c:pt idx="18">
                  <c:v>SW社会服务</c:v>
                </c:pt>
                <c:pt idx="19">
                  <c:v>SW钢铁</c:v>
                </c:pt>
                <c:pt idx="20">
                  <c:v>SW煤炭</c:v>
                </c:pt>
                <c:pt idx="21">
                  <c:v>SW汽车</c:v>
                </c:pt>
                <c:pt idx="22">
                  <c:v>SW轻工制造</c:v>
                </c:pt>
                <c:pt idx="23">
                  <c:v>SW农林牧渔</c:v>
                </c:pt>
                <c:pt idx="24">
                  <c:v>SW商贸零售</c:v>
                </c:pt>
                <c:pt idx="25">
                  <c:v>SW有色金属</c:v>
                </c:pt>
                <c:pt idx="26">
                  <c:v>SW计算机</c:v>
                </c:pt>
                <c:pt idx="27">
                  <c:v>SW国防军工</c:v>
                </c:pt>
                <c:pt idx="28">
                  <c:v>SW传媒</c:v>
                </c:pt>
                <c:pt idx="29">
                  <c:v>SW医药生物</c:v>
                </c:pt>
                <c:pt idx="30">
                  <c:v>SW电子</c:v>
                </c:pt>
              </c:strCache>
            </c:strRef>
          </c:cat>
          <c:val>
            <c:numRef>
              <c:f>'融资融券-行业分布'!$C$32:$C$62</c:f>
              <c:numCache>
                <c:formatCode>#,##0.00</c:formatCode>
                <c:ptCount val="31"/>
                <c:pt idx="0">
                  <c:v>11.777446550000001</c:v>
                </c:pt>
                <c:pt idx="1">
                  <c:v>5.332604700000001</c:v>
                </c:pt>
                <c:pt idx="2">
                  <c:v>4.6421487700000004</c:v>
                </c:pt>
                <c:pt idx="3">
                  <c:v>4.2722543499999999</c:v>
                </c:pt>
                <c:pt idx="4">
                  <c:v>1.3249439600000001</c:v>
                </c:pt>
                <c:pt idx="5">
                  <c:v>0.24094142000000002</c:v>
                </c:pt>
                <c:pt idx="6">
                  <c:v>0.14938203999999999</c:v>
                </c:pt>
                <c:pt idx="7">
                  <c:v>-0.27737344000000003</c:v>
                </c:pt>
                <c:pt idx="8">
                  <c:v>-0.66801330999999997</c:v>
                </c:pt>
                <c:pt idx="9">
                  <c:v>-0.75111657000000009</c:v>
                </c:pt>
                <c:pt idx="10">
                  <c:v>-0.82798426000000003</c:v>
                </c:pt>
                <c:pt idx="11">
                  <c:v>-0.88065068000000013</c:v>
                </c:pt>
                <c:pt idx="12">
                  <c:v>-0.89447067999999996</c:v>
                </c:pt>
                <c:pt idx="13">
                  <c:v>-0.93425328000000007</c:v>
                </c:pt>
                <c:pt idx="14">
                  <c:v>-1.15925447</c:v>
                </c:pt>
                <c:pt idx="15">
                  <c:v>-1.3906349499999999</c:v>
                </c:pt>
                <c:pt idx="16">
                  <c:v>-1.60615624</c:v>
                </c:pt>
                <c:pt idx="17">
                  <c:v>-1.6418222700000003</c:v>
                </c:pt>
                <c:pt idx="18">
                  <c:v>-1.65272923</c:v>
                </c:pt>
                <c:pt idx="19">
                  <c:v>-1.7439236</c:v>
                </c:pt>
                <c:pt idx="20">
                  <c:v>-1.99290196</c:v>
                </c:pt>
                <c:pt idx="21">
                  <c:v>-2.55711457</c:v>
                </c:pt>
                <c:pt idx="22">
                  <c:v>-2.7013292899999999</c:v>
                </c:pt>
                <c:pt idx="23">
                  <c:v>-2.7688098300000004</c:v>
                </c:pt>
                <c:pt idx="24">
                  <c:v>-2.8220275100000003</c:v>
                </c:pt>
                <c:pt idx="25">
                  <c:v>-8.9931911000000007</c:v>
                </c:pt>
                <c:pt idx="26">
                  <c:v>-9.0516251400000005</c:v>
                </c:pt>
                <c:pt idx="27">
                  <c:v>-11.153222490000001</c:v>
                </c:pt>
                <c:pt idx="28">
                  <c:v>-11.595484470000001</c:v>
                </c:pt>
                <c:pt idx="29">
                  <c:v>-16.01943266</c:v>
                </c:pt>
                <c:pt idx="30">
                  <c:v>-33.080494969999997</c:v>
                </c:pt>
              </c:numCache>
            </c:numRef>
          </c:val>
          <c:extLst>
            <c:ext xmlns:c16="http://schemas.microsoft.com/office/drawing/2014/chart" uri="{C3380CC4-5D6E-409C-BE32-E72D297353CC}">
              <c16:uniqueId val="{00000000-EF2A-4A05-B2D6-2D3A415C93C8}"/>
            </c:ext>
          </c:extLst>
        </c:ser>
        <c:dLbls>
          <c:showLegendKey val="0"/>
          <c:showVal val="0"/>
          <c:showCatName val="0"/>
          <c:showSerName val="0"/>
          <c:showPercent val="0"/>
          <c:showBubbleSize val="0"/>
        </c:dLbls>
        <c:gapWidth val="219"/>
        <c:axId val="70940160"/>
        <c:axId val="70941696"/>
      </c:barChart>
      <c:catAx>
        <c:axId val="70940160"/>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ysClr val="windowText" lastClr="000000"/>
                </a:solidFill>
                <a:latin typeface="+mn-lt"/>
                <a:ea typeface="+mn-ea"/>
                <a:cs typeface="+mn-cs"/>
              </a:defRPr>
            </a:pPr>
            <a:endParaRPr lang="zh-CN"/>
          </a:p>
        </c:txPr>
        <c:crossAx val="70941696"/>
        <c:crosses val="autoZero"/>
        <c:auto val="1"/>
        <c:lblAlgn val="ctr"/>
        <c:lblOffset val="100"/>
        <c:noMultiLvlLbl val="0"/>
      </c:catAx>
      <c:valAx>
        <c:axId val="70941696"/>
        <c:scaling>
          <c:orientation val="minMax"/>
        </c:scaling>
        <c:delete val="0"/>
        <c:axPos val="l"/>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ysClr val="windowText" lastClr="000000"/>
                </a:solidFill>
                <a:latin typeface="+mn-lt"/>
                <a:ea typeface="+mn-ea"/>
                <a:cs typeface="+mn-cs"/>
              </a:defRPr>
            </a:pPr>
            <a:endParaRPr lang="zh-CN"/>
          </a:p>
        </c:txPr>
        <c:crossAx val="70940160"/>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700" b="0" i="0" u="none" strike="noStrike" kern="1200" baseline="0">
              <a:solidFill>
                <a:sysClr val="windowText" lastClr="000000"/>
              </a:solidFill>
              <a:latin typeface="+mn-lt"/>
              <a:ea typeface="+mn-ea"/>
              <a:cs typeface="+mn-cs"/>
            </a:defRPr>
          </a:pPr>
          <a:endParaRPr lang="zh-CN"/>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700">
          <a:solidFill>
            <a:sysClr val="windowText" lastClr="000000"/>
          </a:solidFill>
        </a:defRPr>
      </a:pPr>
      <a:endParaRPr lang="zh-CN"/>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图表!$E$45</c:f>
              <c:strCache>
                <c:ptCount val="1"/>
                <c:pt idx="0">
                  <c:v>海外主要股票指数涨跌</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微软雅黑" panose="020B0503020204020204" pitchFamily="34" charset="-122"/>
                    <a:ea typeface="微软雅黑" panose="020B0503020204020204" pitchFamily="34" charset="-122"/>
                    <a:cs typeface="+mn-cs"/>
                  </a:defRPr>
                </a:pPr>
                <a:endParaRPr lang="zh-CN"/>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图表!$F$46:$M$46</c:f>
              <c:strCache>
                <c:ptCount val="8"/>
                <c:pt idx="0">
                  <c:v>日经225</c:v>
                </c:pt>
                <c:pt idx="1">
                  <c:v>道琼斯</c:v>
                </c:pt>
                <c:pt idx="2">
                  <c:v>标普500</c:v>
                </c:pt>
                <c:pt idx="3">
                  <c:v>纳斯达克</c:v>
                </c:pt>
                <c:pt idx="4">
                  <c:v>富时100</c:v>
                </c:pt>
                <c:pt idx="5">
                  <c:v>恒生指数</c:v>
                </c:pt>
                <c:pt idx="6">
                  <c:v>德国DAX</c:v>
                </c:pt>
                <c:pt idx="7">
                  <c:v>法国CAC40</c:v>
                </c:pt>
              </c:strCache>
            </c:strRef>
          </c:cat>
          <c:val>
            <c:numRef>
              <c:f>图表!$F$49:$M$49</c:f>
              <c:numCache>
                <c:formatCode>0.00%</c:formatCode>
                <c:ptCount val="8"/>
                <c:pt idx="0">
                  <c:v>3.8503609485829773E-2</c:v>
                </c:pt>
                <c:pt idx="1">
                  <c:v>2.1532920819456805E-2</c:v>
                </c:pt>
                <c:pt idx="2">
                  <c:v>1.743970810417798E-2</c:v>
                </c:pt>
                <c:pt idx="3">
                  <c:v>1.6510274984462642E-2</c:v>
                </c:pt>
                <c:pt idx="4">
                  <c:v>-3.3743983106832996E-4</c:v>
                </c:pt>
                <c:pt idx="5">
                  <c:v>2.4618490752172806E-2</c:v>
                </c:pt>
                <c:pt idx="6">
                  <c:v>2.3514846156532546E-2</c:v>
                </c:pt>
                <c:pt idx="7">
                  <c:v>2.8259022666104593E-2</c:v>
                </c:pt>
              </c:numCache>
            </c:numRef>
          </c:val>
          <c:extLst>
            <c:ext xmlns:c16="http://schemas.microsoft.com/office/drawing/2014/chart" uri="{C3380CC4-5D6E-409C-BE32-E72D297353CC}">
              <c16:uniqueId val="{00000000-A6AC-4FF8-AB3F-26666E6CC0FE}"/>
            </c:ext>
          </c:extLst>
        </c:ser>
        <c:dLbls>
          <c:showLegendKey val="0"/>
          <c:showVal val="0"/>
          <c:showCatName val="0"/>
          <c:showSerName val="0"/>
          <c:showPercent val="0"/>
          <c:showBubbleSize val="0"/>
        </c:dLbls>
        <c:gapWidth val="219"/>
        <c:overlap val="-27"/>
        <c:axId val="108470016"/>
        <c:axId val="108476000"/>
      </c:barChart>
      <c:catAx>
        <c:axId val="108470016"/>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0" spcFirstLastPara="1" vertOverflow="ellipsis" vert="eaVert" wrap="square" anchor="ctr" anchorCtr="1"/>
          <a:lstStyle/>
          <a:p>
            <a:pPr>
              <a:defRPr sz="900" b="0" i="0" u="none" strike="noStrike" kern="1200" baseline="0">
                <a:solidFill>
                  <a:sysClr val="windowText" lastClr="000000"/>
                </a:solidFill>
                <a:latin typeface="微软雅黑" panose="020B0503020204020204" pitchFamily="34" charset="-122"/>
                <a:ea typeface="微软雅黑" panose="020B0503020204020204" pitchFamily="34" charset="-122"/>
                <a:cs typeface="+mn-cs"/>
              </a:defRPr>
            </a:pPr>
            <a:endParaRPr lang="zh-CN"/>
          </a:p>
        </c:txPr>
        <c:crossAx val="108476000"/>
        <c:crosses val="autoZero"/>
        <c:auto val="1"/>
        <c:lblAlgn val="ctr"/>
        <c:lblOffset val="100"/>
        <c:noMultiLvlLbl val="0"/>
      </c:catAx>
      <c:valAx>
        <c:axId val="108476000"/>
        <c:scaling>
          <c:orientation val="minMax"/>
        </c:scaling>
        <c:delete val="0"/>
        <c:axPos val="l"/>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微软雅黑" panose="020B0503020204020204" pitchFamily="34" charset="-122"/>
                <a:ea typeface="微软雅黑" panose="020B0503020204020204" pitchFamily="34" charset="-122"/>
                <a:cs typeface="+mn-cs"/>
              </a:defRPr>
            </a:pPr>
            <a:endParaRPr lang="zh-CN"/>
          </a:p>
        </c:txPr>
        <c:crossAx val="10847001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微软雅黑" panose="020B0503020204020204" pitchFamily="34" charset="-122"/>
          <a:ea typeface="微软雅黑" panose="020B0503020204020204" pitchFamily="34" charset="-122"/>
        </a:defRPr>
      </a:pPr>
      <a:endParaRPr lang="zh-CN"/>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7.301159230096238E-2"/>
          <c:y val="7.337526205450734E-2"/>
          <c:w val="0.88254396325459317"/>
          <c:h val="0.76480546063817489"/>
        </c:manualLayout>
      </c:layout>
      <c:barChart>
        <c:barDir val="col"/>
        <c:grouping val="clustered"/>
        <c:varyColors val="0"/>
        <c:ser>
          <c:idx val="0"/>
          <c:order val="0"/>
          <c:tx>
            <c:strRef>
              <c:f>'Sheet1 (2)'!$B$1</c:f>
              <c:strCache>
                <c:ptCount val="1"/>
                <c:pt idx="0">
                  <c:v>投放量</c:v>
                </c:pt>
              </c:strCache>
            </c:strRef>
          </c:tx>
          <c:spPr>
            <a:solidFill>
              <a:schemeClr val="accent1"/>
            </a:solidFill>
            <a:ln>
              <a:noFill/>
            </a:ln>
            <a:effectLst/>
          </c:spPr>
          <c:invertIfNegative val="0"/>
          <c:cat>
            <c:numRef>
              <c:f>'Sheet1 (2)'!$A$2:$A$16</c:f>
              <c:numCache>
                <c:formatCode>yyyy\-mm\-dd</c:formatCode>
                <c:ptCount val="6"/>
                <c:pt idx="0">
                  <c:v>45677</c:v>
                </c:pt>
                <c:pt idx="1">
                  <c:v>45678</c:v>
                </c:pt>
                <c:pt idx="2">
                  <c:v>45679</c:v>
                </c:pt>
                <c:pt idx="3">
                  <c:v>45680</c:v>
                </c:pt>
                <c:pt idx="4">
                  <c:v>45681</c:v>
                </c:pt>
                <c:pt idx="5">
                  <c:v>45683</c:v>
                </c:pt>
              </c:numCache>
            </c:numRef>
          </c:cat>
          <c:val>
            <c:numRef>
              <c:f>'Sheet1 (2)'!$B$2:$B$16</c:f>
              <c:numCache>
                <c:formatCode>#,##0</c:formatCode>
                <c:ptCount val="6"/>
                <c:pt idx="0">
                  <c:v>1230</c:v>
                </c:pt>
                <c:pt idx="1">
                  <c:v>2560</c:v>
                </c:pt>
                <c:pt idx="2">
                  <c:v>11575</c:v>
                </c:pt>
                <c:pt idx="3">
                  <c:v>4800</c:v>
                </c:pt>
                <c:pt idx="4">
                  <c:v>4840</c:v>
                </c:pt>
                <c:pt idx="5">
                  <c:v>1510</c:v>
                </c:pt>
              </c:numCache>
            </c:numRef>
          </c:val>
          <c:extLst>
            <c:ext xmlns:c16="http://schemas.microsoft.com/office/drawing/2014/chart" uri="{C3380CC4-5D6E-409C-BE32-E72D297353CC}">
              <c16:uniqueId val="{00000000-DC19-47E0-8583-CD2F87F8C448}"/>
            </c:ext>
          </c:extLst>
        </c:ser>
        <c:ser>
          <c:idx val="1"/>
          <c:order val="1"/>
          <c:tx>
            <c:strRef>
              <c:f>'Sheet1 (2)'!$C$1</c:f>
              <c:strCache>
                <c:ptCount val="1"/>
                <c:pt idx="0">
                  <c:v>回笼量</c:v>
                </c:pt>
              </c:strCache>
            </c:strRef>
          </c:tx>
          <c:spPr>
            <a:solidFill>
              <a:schemeClr val="accent6">
                <a:lumMod val="75000"/>
              </a:schemeClr>
            </a:solidFill>
            <a:ln>
              <a:noFill/>
            </a:ln>
            <a:effectLst/>
          </c:spPr>
          <c:invertIfNegative val="0"/>
          <c:cat>
            <c:numRef>
              <c:f>'Sheet1 (2)'!$A$2:$A$16</c:f>
              <c:numCache>
                <c:formatCode>yyyy\-mm\-dd</c:formatCode>
                <c:ptCount val="6"/>
                <c:pt idx="0">
                  <c:v>45677</c:v>
                </c:pt>
                <c:pt idx="1">
                  <c:v>45678</c:v>
                </c:pt>
                <c:pt idx="2">
                  <c:v>45679</c:v>
                </c:pt>
                <c:pt idx="3">
                  <c:v>45680</c:v>
                </c:pt>
                <c:pt idx="4">
                  <c:v>45681</c:v>
                </c:pt>
                <c:pt idx="5">
                  <c:v>45683</c:v>
                </c:pt>
              </c:numCache>
            </c:numRef>
          </c:cat>
          <c:val>
            <c:numRef>
              <c:f>'Sheet1 (2)'!$C$2:$C$16</c:f>
              <c:numCache>
                <c:formatCode>#,##0</c:formatCode>
                <c:ptCount val="6"/>
                <c:pt idx="0">
                  <c:v>-248</c:v>
                </c:pt>
                <c:pt idx="1">
                  <c:v>-550</c:v>
                </c:pt>
                <c:pt idx="2">
                  <c:v>-9595</c:v>
                </c:pt>
                <c:pt idx="3">
                  <c:v>-3405</c:v>
                </c:pt>
                <c:pt idx="4">
                  <c:v>-1050</c:v>
                </c:pt>
                <c:pt idx="5" formatCode="General">
                  <c:v>0</c:v>
                </c:pt>
              </c:numCache>
            </c:numRef>
          </c:val>
          <c:extLst>
            <c:ext xmlns:c16="http://schemas.microsoft.com/office/drawing/2014/chart" uri="{C3380CC4-5D6E-409C-BE32-E72D297353CC}">
              <c16:uniqueId val="{00000001-DC19-47E0-8583-CD2F87F8C448}"/>
            </c:ext>
          </c:extLst>
        </c:ser>
        <c:dLbls>
          <c:showLegendKey val="0"/>
          <c:showVal val="0"/>
          <c:showCatName val="0"/>
          <c:showSerName val="0"/>
          <c:showPercent val="0"/>
          <c:showBubbleSize val="0"/>
        </c:dLbls>
        <c:gapWidth val="219"/>
        <c:overlap val="-27"/>
        <c:axId val="619262303"/>
        <c:axId val="619257983"/>
      </c:barChart>
      <c:lineChart>
        <c:grouping val="standard"/>
        <c:varyColors val="0"/>
        <c:ser>
          <c:idx val="2"/>
          <c:order val="2"/>
          <c:tx>
            <c:strRef>
              <c:f>'Sheet1 (2)'!$D$1</c:f>
              <c:strCache>
                <c:ptCount val="1"/>
                <c:pt idx="0">
                  <c:v>净投放量</c:v>
                </c:pt>
              </c:strCache>
            </c:strRef>
          </c:tx>
          <c:spPr>
            <a:ln w="28575" cap="rnd">
              <a:solidFill>
                <a:schemeClr val="accent3"/>
              </a:solidFill>
              <a:round/>
            </a:ln>
            <a:effectLst/>
          </c:spPr>
          <c:marker>
            <c:symbol val="none"/>
          </c:marker>
          <c:cat>
            <c:numRef>
              <c:f>'Sheet1 (2)'!$A$2:$A$16</c:f>
              <c:numCache>
                <c:formatCode>yyyy\-mm\-dd</c:formatCode>
                <c:ptCount val="6"/>
                <c:pt idx="0">
                  <c:v>45677</c:v>
                </c:pt>
                <c:pt idx="1">
                  <c:v>45678</c:v>
                </c:pt>
                <c:pt idx="2">
                  <c:v>45679</c:v>
                </c:pt>
                <c:pt idx="3">
                  <c:v>45680</c:v>
                </c:pt>
                <c:pt idx="4">
                  <c:v>45681</c:v>
                </c:pt>
                <c:pt idx="5">
                  <c:v>45683</c:v>
                </c:pt>
              </c:numCache>
            </c:numRef>
          </c:cat>
          <c:val>
            <c:numRef>
              <c:f>'Sheet1 (2)'!$D$2:$D$16</c:f>
              <c:numCache>
                <c:formatCode>#,##0</c:formatCode>
                <c:ptCount val="6"/>
                <c:pt idx="0">
                  <c:v>982</c:v>
                </c:pt>
                <c:pt idx="1">
                  <c:v>2010</c:v>
                </c:pt>
                <c:pt idx="2">
                  <c:v>1980</c:v>
                </c:pt>
                <c:pt idx="3">
                  <c:v>1395</c:v>
                </c:pt>
                <c:pt idx="4">
                  <c:v>3790</c:v>
                </c:pt>
                <c:pt idx="5">
                  <c:v>1510</c:v>
                </c:pt>
              </c:numCache>
            </c:numRef>
          </c:val>
          <c:smooth val="0"/>
          <c:extLst>
            <c:ext xmlns:c16="http://schemas.microsoft.com/office/drawing/2014/chart" uri="{C3380CC4-5D6E-409C-BE32-E72D297353CC}">
              <c16:uniqueId val="{00000002-DC19-47E0-8583-CD2F87F8C448}"/>
            </c:ext>
          </c:extLst>
        </c:ser>
        <c:dLbls>
          <c:showLegendKey val="0"/>
          <c:showVal val="0"/>
          <c:showCatName val="0"/>
          <c:showSerName val="0"/>
          <c:showPercent val="0"/>
          <c:showBubbleSize val="0"/>
        </c:dLbls>
        <c:marker val="1"/>
        <c:smooth val="0"/>
        <c:axId val="619262303"/>
        <c:axId val="619257983"/>
      </c:lineChart>
      <c:catAx>
        <c:axId val="619262303"/>
        <c:scaling>
          <c:orientation val="minMax"/>
        </c:scaling>
        <c:delete val="0"/>
        <c:axPos val="b"/>
        <c:numFmt formatCode="yyyy\-mm\-dd"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619257983"/>
        <c:crosses val="autoZero"/>
        <c:auto val="0"/>
        <c:lblAlgn val="ctr"/>
        <c:lblOffset val="100"/>
        <c:noMultiLvlLbl val="1"/>
      </c:catAx>
      <c:valAx>
        <c:axId val="619257983"/>
        <c:scaling>
          <c:orientation val="minMax"/>
        </c:scaling>
        <c:delete val="0"/>
        <c:axPos val="l"/>
        <c:majorGridlines>
          <c:spPr>
            <a:ln w="9525" cap="flat" cmpd="sng" algn="ctr">
              <a:no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61926230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Sheet1!$B$1</c:f>
              <c:strCache>
                <c:ptCount val="1"/>
                <c:pt idx="0">
                  <c:v>总发行量</c:v>
                </c:pt>
              </c:strCache>
            </c:strRef>
          </c:tx>
          <c:spPr>
            <a:solidFill>
              <a:schemeClr val="accent1"/>
            </a:solidFill>
            <a:ln>
              <a:noFill/>
            </a:ln>
            <a:effectLst/>
          </c:spPr>
          <c:invertIfNegative val="0"/>
          <c:cat>
            <c:numRef>
              <c:f>Sheet1!$A$2:$A$20</c:f>
              <c:numCache>
                <c:formatCode>yyyy\-mm\-dd</c:formatCode>
                <c:ptCount val="19"/>
                <c:pt idx="0">
                  <c:v>45677</c:v>
                </c:pt>
                <c:pt idx="1">
                  <c:v>45678</c:v>
                </c:pt>
                <c:pt idx="2">
                  <c:v>45679</c:v>
                </c:pt>
                <c:pt idx="3">
                  <c:v>45680</c:v>
                </c:pt>
                <c:pt idx="4">
                  <c:v>45681</c:v>
                </c:pt>
                <c:pt idx="5">
                  <c:v>45682</c:v>
                </c:pt>
                <c:pt idx="6">
                  <c:v>45683</c:v>
                </c:pt>
                <c:pt idx="7">
                  <c:v>45684</c:v>
                </c:pt>
                <c:pt idx="8">
                  <c:v>45685</c:v>
                </c:pt>
                <c:pt idx="9">
                  <c:v>45686</c:v>
                </c:pt>
                <c:pt idx="10">
                  <c:v>45687</c:v>
                </c:pt>
                <c:pt idx="11">
                  <c:v>45688</c:v>
                </c:pt>
                <c:pt idx="12">
                  <c:v>45689</c:v>
                </c:pt>
                <c:pt idx="13">
                  <c:v>45690</c:v>
                </c:pt>
                <c:pt idx="14">
                  <c:v>45691</c:v>
                </c:pt>
                <c:pt idx="15">
                  <c:v>45692</c:v>
                </c:pt>
                <c:pt idx="16">
                  <c:v>45693</c:v>
                </c:pt>
                <c:pt idx="17">
                  <c:v>45694</c:v>
                </c:pt>
                <c:pt idx="18">
                  <c:v>45695</c:v>
                </c:pt>
              </c:numCache>
            </c:numRef>
          </c:cat>
          <c:val>
            <c:numRef>
              <c:f>Sheet1!$B$2:$B$20</c:f>
              <c:numCache>
                <c:formatCode>#,##0.00</c:formatCode>
                <c:ptCount val="19"/>
                <c:pt idx="0">
                  <c:v>579</c:v>
                </c:pt>
                <c:pt idx="1">
                  <c:v>413.5</c:v>
                </c:pt>
                <c:pt idx="2">
                  <c:v>1852.5</c:v>
                </c:pt>
                <c:pt idx="3">
                  <c:v>789.2</c:v>
                </c:pt>
                <c:pt idx="4">
                  <c:v>163.6</c:v>
                </c:pt>
                <c:pt idx="5" formatCode="General">
                  <c:v>0</c:v>
                </c:pt>
                <c:pt idx="6">
                  <c:v>155.30000000000001</c:v>
                </c:pt>
                <c:pt idx="7" formatCode="General">
                  <c:v>0</c:v>
                </c:pt>
                <c:pt idx="8" formatCode="General">
                  <c:v>0</c:v>
                </c:pt>
                <c:pt idx="9" formatCode="General">
                  <c:v>0</c:v>
                </c:pt>
                <c:pt idx="10" formatCode="General">
                  <c:v>0</c:v>
                </c:pt>
                <c:pt idx="11" formatCode="General">
                  <c:v>0</c:v>
                </c:pt>
                <c:pt idx="12" formatCode="General">
                  <c:v>0</c:v>
                </c:pt>
                <c:pt idx="13" formatCode="General">
                  <c:v>0</c:v>
                </c:pt>
                <c:pt idx="14" formatCode="General">
                  <c:v>0</c:v>
                </c:pt>
                <c:pt idx="15" formatCode="General">
                  <c:v>0</c:v>
                </c:pt>
                <c:pt idx="16" formatCode="General">
                  <c:v>0</c:v>
                </c:pt>
                <c:pt idx="17" formatCode="General">
                  <c:v>0</c:v>
                </c:pt>
                <c:pt idx="18" formatCode="General">
                  <c:v>0</c:v>
                </c:pt>
              </c:numCache>
            </c:numRef>
          </c:val>
          <c:extLst>
            <c:ext xmlns:c16="http://schemas.microsoft.com/office/drawing/2014/chart" uri="{C3380CC4-5D6E-409C-BE32-E72D297353CC}">
              <c16:uniqueId val="{00000000-FB23-42F0-8CDD-403EF8D90AE9}"/>
            </c:ext>
          </c:extLst>
        </c:ser>
        <c:ser>
          <c:idx val="1"/>
          <c:order val="1"/>
          <c:tx>
            <c:strRef>
              <c:f>Sheet1!$C$1</c:f>
              <c:strCache>
                <c:ptCount val="1"/>
                <c:pt idx="0">
                  <c:v>总偿还量</c:v>
                </c:pt>
              </c:strCache>
            </c:strRef>
          </c:tx>
          <c:spPr>
            <a:solidFill>
              <a:schemeClr val="accent6">
                <a:lumMod val="75000"/>
              </a:schemeClr>
            </a:solidFill>
            <a:ln>
              <a:noFill/>
            </a:ln>
            <a:effectLst/>
          </c:spPr>
          <c:invertIfNegative val="0"/>
          <c:cat>
            <c:numRef>
              <c:f>Sheet1!$A$2:$A$20</c:f>
              <c:numCache>
                <c:formatCode>yyyy\-mm\-dd</c:formatCode>
                <c:ptCount val="19"/>
                <c:pt idx="0">
                  <c:v>45677</c:v>
                </c:pt>
                <c:pt idx="1">
                  <c:v>45678</c:v>
                </c:pt>
                <c:pt idx="2">
                  <c:v>45679</c:v>
                </c:pt>
                <c:pt idx="3">
                  <c:v>45680</c:v>
                </c:pt>
                <c:pt idx="4">
                  <c:v>45681</c:v>
                </c:pt>
                <c:pt idx="5">
                  <c:v>45682</c:v>
                </c:pt>
                <c:pt idx="6">
                  <c:v>45683</c:v>
                </c:pt>
                <c:pt idx="7">
                  <c:v>45684</c:v>
                </c:pt>
                <c:pt idx="8">
                  <c:v>45685</c:v>
                </c:pt>
                <c:pt idx="9">
                  <c:v>45686</c:v>
                </c:pt>
                <c:pt idx="10">
                  <c:v>45687</c:v>
                </c:pt>
                <c:pt idx="11">
                  <c:v>45688</c:v>
                </c:pt>
                <c:pt idx="12">
                  <c:v>45689</c:v>
                </c:pt>
                <c:pt idx="13">
                  <c:v>45690</c:v>
                </c:pt>
                <c:pt idx="14">
                  <c:v>45691</c:v>
                </c:pt>
                <c:pt idx="15">
                  <c:v>45692</c:v>
                </c:pt>
                <c:pt idx="16">
                  <c:v>45693</c:v>
                </c:pt>
                <c:pt idx="17">
                  <c:v>45694</c:v>
                </c:pt>
                <c:pt idx="18">
                  <c:v>45695</c:v>
                </c:pt>
              </c:numCache>
            </c:numRef>
          </c:cat>
          <c:val>
            <c:numRef>
              <c:f>Sheet1!$C$2:$C$20</c:f>
              <c:numCache>
                <c:formatCode>#,##0.00</c:formatCode>
                <c:ptCount val="19"/>
                <c:pt idx="0">
                  <c:v>148.30000000000001</c:v>
                </c:pt>
                <c:pt idx="1">
                  <c:v>88.9</c:v>
                </c:pt>
                <c:pt idx="2">
                  <c:v>1696</c:v>
                </c:pt>
                <c:pt idx="3">
                  <c:v>1743.1</c:v>
                </c:pt>
                <c:pt idx="4">
                  <c:v>2162</c:v>
                </c:pt>
                <c:pt idx="5">
                  <c:v>111.8</c:v>
                </c:pt>
                <c:pt idx="6">
                  <c:v>92.2</c:v>
                </c:pt>
                <c:pt idx="7">
                  <c:v>80.3</c:v>
                </c:pt>
                <c:pt idx="8">
                  <c:v>4.5</c:v>
                </c:pt>
                <c:pt idx="9">
                  <c:v>15.5</c:v>
                </c:pt>
                <c:pt idx="10">
                  <c:v>103.7</c:v>
                </c:pt>
                <c:pt idx="11">
                  <c:v>37.4</c:v>
                </c:pt>
                <c:pt idx="12">
                  <c:v>43.4</c:v>
                </c:pt>
                <c:pt idx="13">
                  <c:v>40.799999999999997</c:v>
                </c:pt>
                <c:pt idx="14">
                  <c:v>194</c:v>
                </c:pt>
                <c:pt idx="15">
                  <c:v>238.7</c:v>
                </c:pt>
                <c:pt idx="16">
                  <c:v>713.5</c:v>
                </c:pt>
                <c:pt idx="17">
                  <c:v>1041.2</c:v>
                </c:pt>
                <c:pt idx="18">
                  <c:v>1391.9</c:v>
                </c:pt>
              </c:numCache>
            </c:numRef>
          </c:val>
          <c:extLst>
            <c:ext xmlns:c16="http://schemas.microsoft.com/office/drawing/2014/chart" uri="{C3380CC4-5D6E-409C-BE32-E72D297353CC}">
              <c16:uniqueId val="{00000001-FB23-42F0-8CDD-403EF8D90AE9}"/>
            </c:ext>
          </c:extLst>
        </c:ser>
        <c:dLbls>
          <c:showLegendKey val="0"/>
          <c:showVal val="0"/>
          <c:showCatName val="0"/>
          <c:showSerName val="0"/>
          <c:showPercent val="0"/>
          <c:showBubbleSize val="0"/>
        </c:dLbls>
        <c:gapWidth val="219"/>
        <c:overlap val="-27"/>
        <c:axId val="585599359"/>
        <c:axId val="585596479"/>
      </c:barChart>
      <c:dateAx>
        <c:axId val="585599359"/>
        <c:scaling>
          <c:orientation val="minMax"/>
        </c:scaling>
        <c:delete val="0"/>
        <c:axPos val="b"/>
        <c:numFmt formatCode="yyyy\-mm\-dd"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585596479"/>
        <c:crosses val="autoZero"/>
        <c:auto val="1"/>
        <c:lblOffset val="100"/>
        <c:baseTimeUnit val="days"/>
      </c:dateAx>
      <c:valAx>
        <c:axId val="585596479"/>
        <c:scaling>
          <c:orientation val="minMax"/>
        </c:scaling>
        <c:delete val="0"/>
        <c:axPos val="l"/>
        <c:majorGridlines>
          <c:spPr>
            <a:ln w="9525" cap="flat" cmpd="sng" algn="ctr">
              <a:no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585599359"/>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4">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图表!$E$2</c:f>
              <c:strCache>
                <c:ptCount val="1"/>
                <c:pt idx="0">
                  <c:v>中债国债</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700" b="0" i="0" u="none" strike="noStrike" kern="1200" baseline="0">
                    <a:solidFill>
                      <a:sysClr val="windowText" lastClr="000000"/>
                    </a:solidFill>
                    <a:latin typeface="微软雅黑" panose="020B0503020204020204" pitchFamily="34" charset="-122"/>
                    <a:ea typeface="微软雅黑" panose="020B0503020204020204" pitchFamily="34" charset="-122"/>
                    <a:cs typeface="+mn-cs"/>
                  </a:defRPr>
                </a:pPr>
                <a:endParaRPr lang="zh-CN"/>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图表!$F$3:$O$3</c:f>
              <c:strCache>
                <c:ptCount val="10"/>
                <c:pt idx="0">
                  <c:v>1Y </c:v>
                </c:pt>
                <c:pt idx="1">
                  <c:v>2Y</c:v>
                </c:pt>
                <c:pt idx="2">
                  <c:v>3Y</c:v>
                </c:pt>
                <c:pt idx="3">
                  <c:v>4Y</c:v>
                </c:pt>
                <c:pt idx="4">
                  <c:v>5Y</c:v>
                </c:pt>
                <c:pt idx="5">
                  <c:v>6Y</c:v>
                </c:pt>
                <c:pt idx="6">
                  <c:v>7Y</c:v>
                </c:pt>
                <c:pt idx="7">
                  <c:v>8Y</c:v>
                </c:pt>
                <c:pt idx="8">
                  <c:v>9Y</c:v>
                </c:pt>
                <c:pt idx="9">
                  <c:v>10Y</c:v>
                </c:pt>
              </c:strCache>
            </c:strRef>
          </c:cat>
          <c:val>
            <c:numRef>
              <c:f>图表!$F$6:$O$6</c:f>
              <c:numCache>
                <c:formatCode>General</c:formatCode>
                <c:ptCount val="10"/>
                <c:pt idx="0">
                  <c:v>7.8200000000000047</c:v>
                </c:pt>
                <c:pt idx="1">
                  <c:v>2.9600000000000071</c:v>
                </c:pt>
                <c:pt idx="2">
                  <c:v>6.3099999999999934</c:v>
                </c:pt>
                <c:pt idx="3">
                  <c:v>5.7199999999999918</c:v>
                </c:pt>
                <c:pt idx="4">
                  <c:v>3.499999999999992</c:v>
                </c:pt>
                <c:pt idx="5">
                  <c:v>2.4000000000000021</c:v>
                </c:pt>
                <c:pt idx="6">
                  <c:v>1.2899999999999912</c:v>
                </c:pt>
                <c:pt idx="7">
                  <c:v>0.50000000000001155</c:v>
                </c:pt>
                <c:pt idx="8">
                  <c:v>0.11000000000001009</c:v>
                </c:pt>
                <c:pt idx="9">
                  <c:v>-0.27999999999999137</c:v>
                </c:pt>
              </c:numCache>
            </c:numRef>
          </c:val>
          <c:extLst>
            <c:ext xmlns:c16="http://schemas.microsoft.com/office/drawing/2014/chart" uri="{C3380CC4-5D6E-409C-BE32-E72D297353CC}">
              <c16:uniqueId val="{00000000-1FB0-4170-BEC3-5057F231B0DF}"/>
            </c:ext>
          </c:extLst>
        </c:ser>
        <c:ser>
          <c:idx val="1"/>
          <c:order val="1"/>
          <c:tx>
            <c:strRef>
              <c:f>图表!$E$7</c:f>
              <c:strCache>
                <c:ptCount val="1"/>
                <c:pt idx="0">
                  <c:v>中债国开</c:v>
                </c:pt>
              </c:strCache>
            </c:strRef>
          </c:tx>
          <c:spPr>
            <a:solidFill>
              <a:schemeClr val="accent2"/>
            </a:solidFill>
            <a:ln>
              <a:noFill/>
            </a:ln>
            <a:effectLst/>
          </c:spPr>
          <c:invertIfNegative val="0"/>
          <c:dLbls>
            <c:dLbl>
              <c:idx val="6"/>
              <c:layout>
                <c:manualLayout>
                  <c:x val="2.777777777777676E-3"/>
                  <c:y val="-2.777777777777777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1FB0-4170-BEC3-5057F231B0DF}"/>
                </c:ext>
              </c:extLst>
            </c:dLbl>
            <c:spPr>
              <a:noFill/>
              <a:ln>
                <a:noFill/>
              </a:ln>
              <a:effectLst/>
            </c:spPr>
            <c:txPr>
              <a:bodyPr rot="0" spcFirstLastPara="1" vertOverflow="ellipsis" vert="horz" wrap="square" anchor="ctr" anchorCtr="1"/>
              <a:lstStyle/>
              <a:p>
                <a:pPr>
                  <a:defRPr sz="700" b="0" i="0" u="none" strike="noStrike" kern="1200" baseline="0">
                    <a:solidFill>
                      <a:sysClr val="windowText" lastClr="000000"/>
                    </a:solidFill>
                    <a:latin typeface="微软雅黑" panose="020B0503020204020204" pitchFamily="34" charset="-122"/>
                    <a:ea typeface="微软雅黑" panose="020B0503020204020204" pitchFamily="34" charset="-122"/>
                    <a:cs typeface="+mn-cs"/>
                  </a:defRPr>
                </a:pPr>
                <a:endParaRPr lang="zh-CN"/>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图表!$F$3:$O$3</c:f>
              <c:strCache>
                <c:ptCount val="10"/>
                <c:pt idx="0">
                  <c:v>1Y </c:v>
                </c:pt>
                <c:pt idx="1">
                  <c:v>2Y</c:v>
                </c:pt>
                <c:pt idx="2">
                  <c:v>3Y</c:v>
                </c:pt>
                <c:pt idx="3">
                  <c:v>4Y</c:v>
                </c:pt>
                <c:pt idx="4">
                  <c:v>5Y</c:v>
                </c:pt>
                <c:pt idx="5">
                  <c:v>6Y</c:v>
                </c:pt>
                <c:pt idx="6">
                  <c:v>7Y</c:v>
                </c:pt>
                <c:pt idx="7">
                  <c:v>8Y</c:v>
                </c:pt>
                <c:pt idx="8">
                  <c:v>9Y</c:v>
                </c:pt>
                <c:pt idx="9">
                  <c:v>10Y</c:v>
                </c:pt>
              </c:strCache>
            </c:strRef>
          </c:cat>
          <c:val>
            <c:numRef>
              <c:f>图表!$F$11:$O$11</c:f>
              <c:numCache>
                <c:formatCode>General</c:formatCode>
                <c:ptCount val="10"/>
                <c:pt idx="0">
                  <c:v>2.0299999999999985</c:v>
                </c:pt>
                <c:pt idx="1">
                  <c:v>6.4800000000000191</c:v>
                </c:pt>
                <c:pt idx="2">
                  <c:v>2.750000000000008</c:v>
                </c:pt>
                <c:pt idx="3">
                  <c:v>0.76000000000000512</c:v>
                </c:pt>
                <c:pt idx="4">
                  <c:v>1.8100000000000005</c:v>
                </c:pt>
                <c:pt idx="5">
                  <c:v>1.0000000000000009</c:v>
                </c:pt>
                <c:pt idx="6">
                  <c:v>1.110000000000011</c:v>
                </c:pt>
                <c:pt idx="7">
                  <c:v>1.2499999999999956</c:v>
                </c:pt>
                <c:pt idx="8">
                  <c:v>0.53000000000000824</c:v>
                </c:pt>
                <c:pt idx="9">
                  <c:v>1.5100000000000113</c:v>
                </c:pt>
              </c:numCache>
            </c:numRef>
          </c:val>
          <c:extLst>
            <c:ext xmlns:c16="http://schemas.microsoft.com/office/drawing/2014/chart" uri="{C3380CC4-5D6E-409C-BE32-E72D297353CC}">
              <c16:uniqueId val="{00000002-1FB0-4170-BEC3-5057F231B0DF}"/>
            </c:ext>
          </c:extLst>
        </c:ser>
        <c:dLbls>
          <c:showLegendKey val="0"/>
          <c:showVal val="0"/>
          <c:showCatName val="0"/>
          <c:showSerName val="0"/>
          <c:showPercent val="0"/>
          <c:showBubbleSize val="0"/>
        </c:dLbls>
        <c:gapWidth val="219"/>
        <c:overlap val="-27"/>
        <c:axId val="108483616"/>
        <c:axId val="108490144"/>
      </c:barChart>
      <c:catAx>
        <c:axId val="1084836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微软雅黑" panose="020B0503020204020204" pitchFamily="34" charset="-122"/>
                <a:ea typeface="微软雅黑" panose="020B0503020204020204" pitchFamily="34" charset="-122"/>
                <a:cs typeface="+mn-cs"/>
              </a:defRPr>
            </a:pPr>
            <a:endParaRPr lang="zh-CN"/>
          </a:p>
        </c:txPr>
        <c:crossAx val="108490144"/>
        <c:crosses val="autoZero"/>
        <c:auto val="1"/>
        <c:lblAlgn val="ctr"/>
        <c:lblOffset val="100"/>
        <c:noMultiLvlLbl val="0"/>
      </c:catAx>
      <c:valAx>
        <c:axId val="108490144"/>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微软雅黑" panose="020B0503020204020204" pitchFamily="34" charset="-122"/>
                <a:ea typeface="微软雅黑" panose="020B0503020204020204" pitchFamily="34" charset="-122"/>
                <a:cs typeface="+mn-cs"/>
              </a:defRPr>
            </a:pPr>
            <a:endParaRPr lang="zh-CN"/>
          </a:p>
        </c:txPr>
        <c:crossAx val="1084836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微软雅黑" panose="020B0503020204020204" pitchFamily="34" charset="-122"/>
              <a:ea typeface="微软雅黑" panose="020B0503020204020204" pitchFamily="34" charset="-122"/>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微软雅黑" panose="020B0503020204020204" pitchFamily="34" charset="-122"/>
          <a:ea typeface="微软雅黑" panose="020B0503020204020204" pitchFamily="34" charset="-122"/>
        </a:defRPr>
      </a:pPr>
      <a:endParaRPr lang="zh-CN"/>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v>美债</c:v>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微软雅黑" panose="020B0503020204020204" pitchFamily="34" charset="-122"/>
                    <a:ea typeface="微软雅黑" panose="020B0503020204020204" pitchFamily="34" charset="-122"/>
                    <a:cs typeface="+mn-cs"/>
                  </a:defRPr>
                </a:pPr>
                <a:endParaRPr lang="zh-CN"/>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图表!$F$14:$M$14</c:f>
              <c:strCache>
                <c:ptCount val="8"/>
                <c:pt idx="0">
                  <c:v>3M</c:v>
                </c:pt>
                <c:pt idx="1">
                  <c:v>6M</c:v>
                </c:pt>
                <c:pt idx="2">
                  <c:v>1Y</c:v>
                </c:pt>
                <c:pt idx="3">
                  <c:v>2Y</c:v>
                </c:pt>
                <c:pt idx="4">
                  <c:v>3Y</c:v>
                </c:pt>
                <c:pt idx="5">
                  <c:v>5Y</c:v>
                </c:pt>
                <c:pt idx="6">
                  <c:v>7Y</c:v>
                </c:pt>
                <c:pt idx="7">
                  <c:v>10Y</c:v>
                </c:pt>
              </c:strCache>
            </c:strRef>
          </c:cat>
          <c:val>
            <c:numRef>
              <c:f>图表!$F$17:$M$17</c:f>
              <c:numCache>
                <c:formatCode>0</c:formatCode>
                <c:ptCount val="8"/>
                <c:pt idx="0">
                  <c:v>0.99999999999997868</c:v>
                </c:pt>
                <c:pt idx="1">
                  <c:v>-3.0000000000000249</c:v>
                </c:pt>
                <c:pt idx="2">
                  <c:v>-4.0000000000000036</c:v>
                </c:pt>
                <c:pt idx="3">
                  <c:v>0</c:v>
                </c:pt>
                <c:pt idx="4">
                  <c:v>0</c:v>
                </c:pt>
                <c:pt idx="5">
                  <c:v>0.99999999999997868</c:v>
                </c:pt>
                <c:pt idx="6">
                  <c:v>1.0000000000000675</c:v>
                </c:pt>
                <c:pt idx="7">
                  <c:v>1.9999999999999574</c:v>
                </c:pt>
              </c:numCache>
            </c:numRef>
          </c:val>
          <c:extLst>
            <c:ext xmlns:c16="http://schemas.microsoft.com/office/drawing/2014/chart" uri="{C3380CC4-5D6E-409C-BE32-E72D297353CC}">
              <c16:uniqueId val="{00000000-4C24-4626-858A-FF5F316E9770}"/>
            </c:ext>
          </c:extLst>
        </c:ser>
        <c:dLbls>
          <c:showLegendKey val="0"/>
          <c:showVal val="0"/>
          <c:showCatName val="0"/>
          <c:showSerName val="0"/>
          <c:showPercent val="0"/>
          <c:showBubbleSize val="0"/>
        </c:dLbls>
        <c:gapWidth val="219"/>
        <c:overlap val="-27"/>
        <c:axId val="108473824"/>
        <c:axId val="108484160"/>
      </c:barChart>
      <c:catAx>
        <c:axId val="1084738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微软雅黑" panose="020B0503020204020204" pitchFamily="34" charset="-122"/>
                <a:ea typeface="微软雅黑" panose="020B0503020204020204" pitchFamily="34" charset="-122"/>
                <a:cs typeface="+mn-cs"/>
              </a:defRPr>
            </a:pPr>
            <a:endParaRPr lang="zh-CN"/>
          </a:p>
        </c:txPr>
        <c:crossAx val="108484160"/>
        <c:crosses val="autoZero"/>
        <c:auto val="1"/>
        <c:lblAlgn val="ctr"/>
        <c:lblOffset val="100"/>
        <c:noMultiLvlLbl val="0"/>
      </c:catAx>
      <c:valAx>
        <c:axId val="108484160"/>
        <c:scaling>
          <c:orientation val="minMax"/>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微软雅黑" panose="020B0503020204020204" pitchFamily="34" charset="-122"/>
                <a:ea typeface="微软雅黑" panose="020B0503020204020204" pitchFamily="34" charset="-122"/>
                <a:cs typeface="+mn-cs"/>
              </a:defRPr>
            </a:pPr>
            <a:endParaRPr lang="zh-CN"/>
          </a:p>
        </c:txPr>
        <c:crossAx val="10847382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微软雅黑" panose="020B0503020204020204" pitchFamily="34" charset="-122"/>
          <a:ea typeface="微软雅黑" panose="020B0503020204020204" pitchFamily="34" charset="-122"/>
        </a:defRPr>
      </a:pPr>
      <a:endParaRPr lang="zh-CN"/>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areaChart>
        <c:grouping val="standard"/>
        <c:varyColors val="0"/>
        <c:ser>
          <c:idx val="2"/>
          <c:order val="2"/>
          <c:tx>
            <c:strRef>
              <c:f>美债收益率!$K$3</c:f>
              <c:strCache>
                <c:ptCount val="1"/>
                <c:pt idx="0">
                  <c:v>10Y-2Y</c:v>
                </c:pt>
              </c:strCache>
            </c:strRef>
          </c:tx>
          <c:spPr>
            <a:solidFill>
              <a:schemeClr val="accent3"/>
            </a:solidFill>
            <a:ln>
              <a:noFill/>
            </a:ln>
            <a:effectLst/>
          </c:spPr>
          <c:cat>
            <c:numRef>
              <c:f>美债收益率!$A$1004:$A$2215</c:f>
              <c:numCache>
                <c:formatCode>yyyy\-mm\-dd</c:formatCode>
                <c:ptCount val="1212"/>
                <c:pt idx="0">
                  <c:v>43832</c:v>
                </c:pt>
                <c:pt idx="1">
                  <c:v>43833</c:v>
                </c:pt>
                <c:pt idx="2">
                  <c:v>43836</c:v>
                </c:pt>
                <c:pt idx="3">
                  <c:v>43837</c:v>
                </c:pt>
                <c:pt idx="4">
                  <c:v>43838</c:v>
                </c:pt>
                <c:pt idx="5">
                  <c:v>43839</c:v>
                </c:pt>
                <c:pt idx="6">
                  <c:v>43840</c:v>
                </c:pt>
                <c:pt idx="7">
                  <c:v>43843</c:v>
                </c:pt>
                <c:pt idx="8">
                  <c:v>43844</c:v>
                </c:pt>
                <c:pt idx="9">
                  <c:v>43845</c:v>
                </c:pt>
                <c:pt idx="10">
                  <c:v>43846</c:v>
                </c:pt>
                <c:pt idx="11">
                  <c:v>43847</c:v>
                </c:pt>
                <c:pt idx="12">
                  <c:v>43851</c:v>
                </c:pt>
                <c:pt idx="13">
                  <c:v>43852</c:v>
                </c:pt>
                <c:pt idx="14">
                  <c:v>43853</c:v>
                </c:pt>
                <c:pt idx="15">
                  <c:v>43854</c:v>
                </c:pt>
                <c:pt idx="16">
                  <c:v>43857</c:v>
                </c:pt>
                <c:pt idx="17">
                  <c:v>43858</c:v>
                </c:pt>
                <c:pt idx="18">
                  <c:v>43859</c:v>
                </c:pt>
                <c:pt idx="19">
                  <c:v>43860</c:v>
                </c:pt>
                <c:pt idx="20">
                  <c:v>43861</c:v>
                </c:pt>
                <c:pt idx="21">
                  <c:v>43864</c:v>
                </c:pt>
                <c:pt idx="22">
                  <c:v>43865</c:v>
                </c:pt>
                <c:pt idx="23">
                  <c:v>43866</c:v>
                </c:pt>
                <c:pt idx="24">
                  <c:v>43867</c:v>
                </c:pt>
                <c:pt idx="25">
                  <c:v>43868</c:v>
                </c:pt>
                <c:pt idx="26">
                  <c:v>43871</c:v>
                </c:pt>
                <c:pt idx="27">
                  <c:v>43872</c:v>
                </c:pt>
                <c:pt idx="28">
                  <c:v>43873</c:v>
                </c:pt>
                <c:pt idx="29">
                  <c:v>43874</c:v>
                </c:pt>
                <c:pt idx="30">
                  <c:v>43875</c:v>
                </c:pt>
                <c:pt idx="31">
                  <c:v>43879</c:v>
                </c:pt>
                <c:pt idx="32">
                  <c:v>43880</c:v>
                </c:pt>
                <c:pt idx="33">
                  <c:v>43881</c:v>
                </c:pt>
                <c:pt idx="34">
                  <c:v>43882</c:v>
                </c:pt>
                <c:pt idx="35">
                  <c:v>43885</c:v>
                </c:pt>
                <c:pt idx="36">
                  <c:v>43886</c:v>
                </c:pt>
                <c:pt idx="37">
                  <c:v>43887</c:v>
                </c:pt>
                <c:pt idx="38">
                  <c:v>43888</c:v>
                </c:pt>
                <c:pt idx="39">
                  <c:v>43889</c:v>
                </c:pt>
                <c:pt idx="40">
                  <c:v>43892</c:v>
                </c:pt>
                <c:pt idx="41">
                  <c:v>43893</c:v>
                </c:pt>
                <c:pt idx="42">
                  <c:v>43894</c:v>
                </c:pt>
                <c:pt idx="43">
                  <c:v>43895</c:v>
                </c:pt>
                <c:pt idx="44">
                  <c:v>43896</c:v>
                </c:pt>
                <c:pt idx="45">
                  <c:v>43899</c:v>
                </c:pt>
                <c:pt idx="46">
                  <c:v>43900</c:v>
                </c:pt>
                <c:pt idx="47">
                  <c:v>43901</c:v>
                </c:pt>
                <c:pt idx="48">
                  <c:v>43902</c:v>
                </c:pt>
                <c:pt idx="49">
                  <c:v>43903</c:v>
                </c:pt>
                <c:pt idx="50">
                  <c:v>43906</c:v>
                </c:pt>
                <c:pt idx="51">
                  <c:v>43907</c:v>
                </c:pt>
                <c:pt idx="52">
                  <c:v>43908</c:v>
                </c:pt>
                <c:pt idx="53">
                  <c:v>43909</c:v>
                </c:pt>
                <c:pt idx="54">
                  <c:v>43910</c:v>
                </c:pt>
                <c:pt idx="55">
                  <c:v>43913</c:v>
                </c:pt>
                <c:pt idx="56">
                  <c:v>43914</c:v>
                </c:pt>
                <c:pt idx="57">
                  <c:v>43915</c:v>
                </c:pt>
                <c:pt idx="58">
                  <c:v>43916</c:v>
                </c:pt>
                <c:pt idx="59">
                  <c:v>43917</c:v>
                </c:pt>
                <c:pt idx="60">
                  <c:v>43920</c:v>
                </c:pt>
                <c:pt idx="61">
                  <c:v>43921</c:v>
                </c:pt>
                <c:pt idx="62">
                  <c:v>43922</c:v>
                </c:pt>
                <c:pt idx="63">
                  <c:v>43923</c:v>
                </c:pt>
                <c:pt idx="64">
                  <c:v>43924</c:v>
                </c:pt>
                <c:pt idx="65">
                  <c:v>43927</c:v>
                </c:pt>
                <c:pt idx="66">
                  <c:v>43928</c:v>
                </c:pt>
                <c:pt idx="67">
                  <c:v>43929</c:v>
                </c:pt>
                <c:pt idx="68">
                  <c:v>43930</c:v>
                </c:pt>
                <c:pt idx="69">
                  <c:v>43934</c:v>
                </c:pt>
                <c:pt idx="70">
                  <c:v>43935</c:v>
                </c:pt>
                <c:pt idx="71">
                  <c:v>43936</c:v>
                </c:pt>
                <c:pt idx="72">
                  <c:v>43937</c:v>
                </c:pt>
                <c:pt idx="73">
                  <c:v>43938</c:v>
                </c:pt>
                <c:pt idx="74">
                  <c:v>43941</c:v>
                </c:pt>
                <c:pt idx="75">
                  <c:v>43942</c:v>
                </c:pt>
                <c:pt idx="76">
                  <c:v>43943</c:v>
                </c:pt>
                <c:pt idx="77">
                  <c:v>43944</c:v>
                </c:pt>
                <c:pt idx="78">
                  <c:v>43945</c:v>
                </c:pt>
                <c:pt idx="79">
                  <c:v>43948</c:v>
                </c:pt>
                <c:pt idx="80">
                  <c:v>43949</c:v>
                </c:pt>
                <c:pt idx="81">
                  <c:v>43950</c:v>
                </c:pt>
                <c:pt idx="82">
                  <c:v>43951</c:v>
                </c:pt>
                <c:pt idx="83">
                  <c:v>43952</c:v>
                </c:pt>
                <c:pt idx="84">
                  <c:v>43955</c:v>
                </c:pt>
                <c:pt idx="85">
                  <c:v>43956</c:v>
                </c:pt>
                <c:pt idx="86">
                  <c:v>43957</c:v>
                </c:pt>
                <c:pt idx="87">
                  <c:v>43958</c:v>
                </c:pt>
                <c:pt idx="88">
                  <c:v>43959</c:v>
                </c:pt>
                <c:pt idx="89">
                  <c:v>43962</c:v>
                </c:pt>
                <c:pt idx="90">
                  <c:v>43963</c:v>
                </c:pt>
                <c:pt idx="91">
                  <c:v>43964</c:v>
                </c:pt>
                <c:pt idx="92">
                  <c:v>43965</c:v>
                </c:pt>
                <c:pt idx="93">
                  <c:v>43966</c:v>
                </c:pt>
                <c:pt idx="94">
                  <c:v>43969</c:v>
                </c:pt>
                <c:pt idx="95">
                  <c:v>43970</c:v>
                </c:pt>
                <c:pt idx="96">
                  <c:v>43971</c:v>
                </c:pt>
                <c:pt idx="97">
                  <c:v>43972</c:v>
                </c:pt>
                <c:pt idx="98">
                  <c:v>43973</c:v>
                </c:pt>
                <c:pt idx="99">
                  <c:v>43977</c:v>
                </c:pt>
                <c:pt idx="100">
                  <c:v>43978</c:v>
                </c:pt>
                <c:pt idx="101">
                  <c:v>43979</c:v>
                </c:pt>
                <c:pt idx="102">
                  <c:v>43980</c:v>
                </c:pt>
                <c:pt idx="103">
                  <c:v>43983</c:v>
                </c:pt>
                <c:pt idx="104">
                  <c:v>43984</c:v>
                </c:pt>
                <c:pt idx="105">
                  <c:v>43985</c:v>
                </c:pt>
                <c:pt idx="106">
                  <c:v>43986</c:v>
                </c:pt>
                <c:pt idx="107">
                  <c:v>43987</c:v>
                </c:pt>
                <c:pt idx="108">
                  <c:v>43990</c:v>
                </c:pt>
                <c:pt idx="109">
                  <c:v>43991</c:v>
                </c:pt>
                <c:pt idx="110">
                  <c:v>43992</c:v>
                </c:pt>
                <c:pt idx="111">
                  <c:v>43993</c:v>
                </c:pt>
                <c:pt idx="112">
                  <c:v>43994</c:v>
                </c:pt>
                <c:pt idx="113">
                  <c:v>43997</c:v>
                </c:pt>
                <c:pt idx="114">
                  <c:v>43998</c:v>
                </c:pt>
                <c:pt idx="115">
                  <c:v>43999</c:v>
                </c:pt>
                <c:pt idx="116">
                  <c:v>44000</c:v>
                </c:pt>
                <c:pt idx="117">
                  <c:v>44001</c:v>
                </c:pt>
                <c:pt idx="118">
                  <c:v>44004</c:v>
                </c:pt>
                <c:pt idx="119">
                  <c:v>44005</c:v>
                </c:pt>
                <c:pt idx="120">
                  <c:v>44006</c:v>
                </c:pt>
                <c:pt idx="121">
                  <c:v>44007</c:v>
                </c:pt>
                <c:pt idx="122">
                  <c:v>44008</c:v>
                </c:pt>
                <c:pt idx="123">
                  <c:v>44011</c:v>
                </c:pt>
                <c:pt idx="124">
                  <c:v>44012</c:v>
                </c:pt>
                <c:pt idx="125">
                  <c:v>44013</c:v>
                </c:pt>
                <c:pt idx="126">
                  <c:v>44014</c:v>
                </c:pt>
                <c:pt idx="127">
                  <c:v>44018</c:v>
                </c:pt>
                <c:pt idx="128">
                  <c:v>44019</c:v>
                </c:pt>
                <c:pt idx="129">
                  <c:v>44020</c:v>
                </c:pt>
                <c:pt idx="130">
                  <c:v>44021</c:v>
                </c:pt>
                <c:pt idx="131">
                  <c:v>44022</c:v>
                </c:pt>
                <c:pt idx="132">
                  <c:v>44025</c:v>
                </c:pt>
                <c:pt idx="133">
                  <c:v>44026</c:v>
                </c:pt>
                <c:pt idx="134">
                  <c:v>44027</c:v>
                </c:pt>
                <c:pt idx="135">
                  <c:v>44028</c:v>
                </c:pt>
                <c:pt idx="136">
                  <c:v>44029</c:v>
                </c:pt>
                <c:pt idx="137">
                  <c:v>44032</c:v>
                </c:pt>
                <c:pt idx="138">
                  <c:v>44033</c:v>
                </c:pt>
                <c:pt idx="139">
                  <c:v>44034</c:v>
                </c:pt>
                <c:pt idx="140">
                  <c:v>44035</c:v>
                </c:pt>
                <c:pt idx="141">
                  <c:v>44036</c:v>
                </c:pt>
                <c:pt idx="142">
                  <c:v>44039</c:v>
                </c:pt>
                <c:pt idx="143">
                  <c:v>44040</c:v>
                </c:pt>
                <c:pt idx="144">
                  <c:v>44041</c:v>
                </c:pt>
                <c:pt idx="145">
                  <c:v>44042</c:v>
                </c:pt>
                <c:pt idx="146">
                  <c:v>44043</c:v>
                </c:pt>
                <c:pt idx="147">
                  <c:v>44046</c:v>
                </c:pt>
                <c:pt idx="148">
                  <c:v>44047</c:v>
                </c:pt>
                <c:pt idx="149">
                  <c:v>44048</c:v>
                </c:pt>
                <c:pt idx="150">
                  <c:v>44049</c:v>
                </c:pt>
                <c:pt idx="151">
                  <c:v>44050</c:v>
                </c:pt>
                <c:pt idx="152">
                  <c:v>44053</c:v>
                </c:pt>
                <c:pt idx="153">
                  <c:v>44054</c:v>
                </c:pt>
                <c:pt idx="154">
                  <c:v>44055</c:v>
                </c:pt>
                <c:pt idx="155">
                  <c:v>44056</c:v>
                </c:pt>
                <c:pt idx="156">
                  <c:v>44057</c:v>
                </c:pt>
                <c:pt idx="157">
                  <c:v>44060</c:v>
                </c:pt>
                <c:pt idx="158">
                  <c:v>44061</c:v>
                </c:pt>
                <c:pt idx="159">
                  <c:v>44062</c:v>
                </c:pt>
                <c:pt idx="160">
                  <c:v>44063</c:v>
                </c:pt>
                <c:pt idx="161">
                  <c:v>44064</c:v>
                </c:pt>
                <c:pt idx="162">
                  <c:v>44067</c:v>
                </c:pt>
                <c:pt idx="163">
                  <c:v>44068</c:v>
                </c:pt>
                <c:pt idx="164">
                  <c:v>44069</c:v>
                </c:pt>
                <c:pt idx="165">
                  <c:v>44070</c:v>
                </c:pt>
                <c:pt idx="166">
                  <c:v>44071</c:v>
                </c:pt>
                <c:pt idx="167">
                  <c:v>44074</c:v>
                </c:pt>
                <c:pt idx="168">
                  <c:v>44075</c:v>
                </c:pt>
                <c:pt idx="169">
                  <c:v>44076</c:v>
                </c:pt>
                <c:pt idx="170">
                  <c:v>44077</c:v>
                </c:pt>
                <c:pt idx="171">
                  <c:v>44078</c:v>
                </c:pt>
                <c:pt idx="172">
                  <c:v>44082</c:v>
                </c:pt>
                <c:pt idx="173">
                  <c:v>44083</c:v>
                </c:pt>
                <c:pt idx="174">
                  <c:v>44084</c:v>
                </c:pt>
                <c:pt idx="175">
                  <c:v>44085</c:v>
                </c:pt>
                <c:pt idx="176">
                  <c:v>44088</c:v>
                </c:pt>
                <c:pt idx="177">
                  <c:v>44089</c:v>
                </c:pt>
                <c:pt idx="178">
                  <c:v>44090</c:v>
                </c:pt>
                <c:pt idx="179">
                  <c:v>44091</c:v>
                </c:pt>
                <c:pt idx="180">
                  <c:v>44092</c:v>
                </c:pt>
                <c:pt idx="181">
                  <c:v>44095</c:v>
                </c:pt>
                <c:pt idx="182">
                  <c:v>44096</c:v>
                </c:pt>
                <c:pt idx="183">
                  <c:v>44097</c:v>
                </c:pt>
                <c:pt idx="184">
                  <c:v>44098</c:v>
                </c:pt>
                <c:pt idx="185">
                  <c:v>44099</c:v>
                </c:pt>
                <c:pt idx="186">
                  <c:v>44102</c:v>
                </c:pt>
                <c:pt idx="187">
                  <c:v>44103</c:v>
                </c:pt>
                <c:pt idx="188">
                  <c:v>44104</c:v>
                </c:pt>
                <c:pt idx="189">
                  <c:v>44105</c:v>
                </c:pt>
                <c:pt idx="190">
                  <c:v>44106</c:v>
                </c:pt>
                <c:pt idx="191">
                  <c:v>44109</c:v>
                </c:pt>
                <c:pt idx="192">
                  <c:v>44110</c:v>
                </c:pt>
                <c:pt idx="193">
                  <c:v>44111</c:v>
                </c:pt>
                <c:pt idx="194">
                  <c:v>44112</c:v>
                </c:pt>
                <c:pt idx="195">
                  <c:v>44113</c:v>
                </c:pt>
                <c:pt idx="196">
                  <c:v>44117</c:v>
                </c:pt>
                <c:pt idx="197">
                  <c:v>44118</c:v>
                </c:pt>
                <c:pt idx="198">
                  <c:v>44119</c:v>
                </c:pt>
                <c:pt idx="199">
                  <c:v>44120</c:v>
                </c:pt>
                <c:pt idx="200">
                  <c:v>44123</c:v>
                </c:pt>
                <c:pt idx="201">
                  <c:v>44124</c:v>
                </c:pt>
                <c:pt idx="202">
                  <c:v>44125</c:v>
                </c:pt>
                <c:pt idx="203">
                  <c:v>44126</c:v>
                </c:pt>
                <c:pt idx="204">
                  <c:v>44127</c:v>
                </c:pt>
                <c:pt idx="205">
                  <c:v>44130</c:v>
                </c:pt>
                <c:pt idx="206">
                  <c:v>44131</c:v>
                </c:pt>
                <c:pt idx="207">
                  <c:v>44132</c:v>
                </c:pt>
                <c:pt idx="208">
                  <c:v>44133</c:v>
                </c:pt>
                <c:pt idx="209">
                  <c:v>44134</c:v>
                </c:pt>
                <c:pt idx="210">
                  <c:v>44137</c:v>
                </c:pt>
                <c:pt idx="211">
                  <c:v>44138</c:v>
                </c:pt>
                <c:pt idx="212">
                  <c:v>44139</c:v>
                </c:pt>
                <c:pt idx="213">
                  <c:v>44140</c:v>
                </c:pt>
                <c:pt idx="214">
                  <c:v>44141</c:v>
                </c:pt>
                <c:pt idx="215">
                  <c:v>44144</c:v>
                </c:pt>
                <c:pt idx="216">
                  <c:v>44145</c:v>
                </c:pt>
                <c:pt idx="217">
                  <c:v>44147</c:v>
                </c:pt>
                <c:pt idx="218">
                  <c:v>44148</c:v>
                </c:pt>
                <c:pt idx="219">
                  <c:v>44151</c:v>
                </c:pt>
                <c:pt idx="220">
                  <c:v>44152</c:v>
                </c:pt>
                <c:pt idx="221">
                  <c:v>44153</c:v>
                </c:pt>
                <c:pt idx="222">
                  <c:v>44154</c:v>
                </c:pt>
                <c:pt idx="223">
                  <c:v>44155</c:v>
                </c:pt>
                <c:pt idx="224">
                  <c:v>44158</c:v>
                </c:pt>
                <c:pt idx="225">
                  <c:v>44159</c:v>
                </c:pt>
                <c:pt idx="226">
                  <c:v>44160</c:v>
                </c:pt>
                <c:pt idx="227">
                  <c:v>44162</c:v>
                </c:pt>
                <c:pt idx="228">
                  <c:v>44165</c:v>
                </c:pt>
                <c:pt idx="229">
                  <c:v>44166</c:v>
                </c:pt>
                <c:pt idx="230">
                  <c:v>44167</c:v>
                </c:pt>
                <c:pt idx="231">
                  <c:v>44168</c:v>
                </c:pt>
                <c:pt idx="232">
                  <c:v>44169</c:v>
                </c:pt>
                <c:pt idx="233">
                  <c:v>44172</c:v>
                </c:pt>
                <c:pt idx="234">
                  <c:v>44173</c:v>
                </c:pt>
                <c:pt idx="235">
                  <c:v>44174</c:v>
                </c:pt>
                <c:pt idx="236">
                  <c:v>44175</c:v>
                </c:pt>
                <c:pt idx="237">
                  <c:v>44176</c:v>
                </c:pt>
                <c:pt idx="238">
                  <c:v>44179</c:v>
                </c:pt>
                <c:pt idx="239">
                  <c:v>44180</c:v>
                </c:pt>
                <c:pt idx="240">
                  <c:v>44181</c:v>
                </c:pt>
                <c:pt idx="241">
                  <c:v>44182</c:v>
                </c:pt>
                <c:pt idx="242">
                  <c:v>44183</c:v>
                </c:pt>
                <c:pt idx="243">
                  <c:v>44186</c:v>
                </c:pt>
                <c:pt idx="244">
                  <c:v>44187</c:v>
                </c:pt>
                <c:pt idx="245">
                  <c:v>44188</c:v>
                </c:pt>
                <c:pt idx="246">
                  <c:v>44189</c:v>
                </c:pt>
                <c:pt idx="247">
                  <c:v>44193</c:v>
                </c:pt>
                <c:pt idx="248">
                  <c:v>44194</c:v>
                </c:pt>
                <c:pt idx="249">
                  <c:v>44195</c:v>
                </c:pt>
                <c:pt idx="250">
                  <c:v>44196</c:v>
                </c:pt>
                <c:pt idx="251">
                  <c:v>44200</c:v>
                </c:pt>
                <c:pt idx="252">
                  <c:v>44201</c:v>
                </c:pt>
                <c:pt idx="253">
                  <c:v>44202</c:v>
                </c:pt>
                <c:pt idx="254">
                  <c:v>44203</c:v>
                </c:pt>
                <c:pt idx="255">
                  <c:v>44204</c:v>
                </c:pt>
                <c:pt idx="256">
                  <c:v>44207</c:v>
                </c:pt>
                <c:pt idx="257">
                  <c:v>44208</c:v>
                </c:pt>
                <c:pt idx="258">
                  <c:v>44209</c:v>
                </c:pt>
                <c:pt idx="259">
                  <c:v>44210</c:v>
                </c:pt>
                <c:pt idx="260">
                  <c:v>44211</c:v>
                </c:pt>
                <c:pt idx="261">
                  <c:v>44215</c:v>
                </c:pt>
                <c:pt idx="262">
                  <c:v>44216</c:v>
                </c:pt>
                <c:pt idx="263">
                  <c:v>44217</c:v>
                </c:pt>
                <c:pt idx="264">
                  <c:v>44218</c:v>
                </c:pt>
                <c:pt idx="265">
                  <c:v>44221</c:v>
                </c:pt>
                <c:pt idx="266">
                  <c:v>44222</c:v>
                </c:pt>
                <c:pt idx="267">
                  <c:v>44223</c:v>
                </c:pt>
                <c:pt idx="268">
                  <c:v>44224</c:v>
                </c:pt>
                <c:pt idx="269">
                  <c:v>44225</c:v>
                </c:pt>
                <c:pt idx="270">
                  <c:v>44228</c:v>
                </c:pt>
                <c:pt idx="271">
                  <c:v>44229</c:v>
                </c:pt>
                <c:pt idx="272">
                  <c:v>44230</c:v>
                </c:pt>
                <c:pt idx="273">
                  <c:v>44231</c:v>
                </c:pt>
                <c:pt idx="274">
                  <c:v>44232</c:v>
                </c:pt>
                <c:pt idx="275">
                  <c:v>44235</c:v>
                </c:pt>
                <c:pt idx="276">
                  <c:v>44236</c:v>
                </c:pt>
                <c:pt idx="277">
                  <c:v>44237</c:v>
                </c:pt>
                <c:pt idx="278">
                  <c:v>44238</c:v>
                </c:pt>
                <c:pt idx="279">
                  <c:v>44239</c:v>
                </c:pt>
                <c:pt idx="280">
                  <c:v>44243</c:v>
                </c:pt>
                <c:pt idx="281">
                  <c:v>44244</c:v>
                </c:pt>
                <c:pt idx="282">
                  <c:v>44245</c:v>
                </c:pt>
                <c:pt idx="283">
                  <c:v>44246</c:v>
                </c:pt>
                <c:pt idx="284">
                  <c:v>44249</c:v>
                </c:pt>
                <c:pt idx="285">
                  <c:v>44250</c:v>
                </c:pt>
                <c:pt idx="286">
                  <c:v>44251</c:v>
                </c:pt>
                <c:pt idx="287">
                  <c:v>44252</c:v>
                </c:pt>
                <c:pt idx="288">
                  <c:v>44253</c:v>
                </c:pt>
                <c:pt idx="289">
                  <c:v>44256</c:v>
                </c:pt>
                <c:pt idx="290">
                  <c:v>44257</c:v>
                </c:pt>
                <c:pt idx="291">
                  <c:v>44258</c:v>
                </c:pt>
                <c:pt idx="292">
                  <c:v>44259</c:v>
                </c:pt>
                <c:pt idx="293">
                  <c:v>44260</c:v>
                </c:pt>
                <c:pt idx="294">
                  <c:v>44263</c:v>
                </c:pt>
                <c:pt idx="295">
                  <c:v>44264</c:v>
                </c:pt>
                <c:pt idx="296">
                  <c:v>44265</c:v>
                </c:pt>
                <c:pt idx="297">
                  <c:v>44266</c:v>
                </c:pt>
                <c:pt idx="298">
                  <c:v>44267</c:v>
                </c:pt>
                <c:pt idx="299">
                  <c:v>44270</c:v>
                </c:pt>
                <c:pt idx="300">
                  <c:v>44271</c:v>
                </c:pt>
                <c:pt idx="301">
                  <c:v>44272</c:v>
                </c:pt>
                <c:pt idx="302">
                  <c:v>44273</c:v>
                </c:pt>
                <c:pt idx="303">
                  <c:v>44274</c:v>
                </c:pt>
                <c:pt idx="304">
                  <c:v>44277</c:v>
                </c:pt>
                <c:pt idx="305">
                  <c:v>44278</c:v>
                </c:pt>
                <c:pt idx="306">
                  <c:v>44279</c:v>
                </c:pt>
                <c:pt idx="307">
                  <c:v>44280</c:v>
                </c:pt>
                <c:pt idx="308">
                  <c:v>44281</c:v>
                </c:pt>
                <c:pt idx="309">
                  <c:v>44284</c:v>
                </c:pt>
                <c:pt idx="310">
                  <c:v>44285</c:v>
                </c:pt>
                <c:pt idx="311">
                  <c:v>44286</c:v>
                </c:pt>
                <c:pt idx="312">
                  <c:v>44287</c:v>
                </c:pt>
                <c:pt idx="313">
                  <c:v>44288</c:v>
                </c:pt>
                <c:pt idx="314">
                  <c:v>44291</c:v>
                </c:pt>
                <c:pt idx="315">
                  <c:v>44292</c:v>
                </c:pt>
                <c:pt idx="316">
                  <c:v>44293</c:v>
                </c:pt>
                <c:pt idx="317">
                  <c:v>44294</c:v>
                </c:pt>
                <c:pt idx="318">
                  <c:v>44295</c:v>
                </c:pt>
                <c:pt idx="319">
                  <c:v>44298</c:v>
                </c:pt>
                <c:pt idx="320">
                  <c:v>44299</c:v>
                </c:pt>
                <c:pt idx="321">
                  <c:v>44300</c:v>
                </c:pt>
                <c:pt idx="322">
                  <c:v>44301</c:v>
                </c:pt>
                <c:pt idx="323">
                  <c:v>44302</c:v>
                </c:pt>
                <c:pt idx="324">
                  <c:v>44305</c:v>
                </c:pt>
                <c:pt idx="325">
                  <c:v>44306</c:v>
                </c:pt>
                <c:pt idx="326">
                  <c:v>44307</c:v>
                </c:pt>
                <c:pt idx="327">
                  <c:v>44308</c:v>
                </c:pt>
                <c:pt idx="328">
                  <c:v>44309</c:v>
                </c:pt>
                <c:pt idx="329">
                  <c:v>44312</c:v>
                </c:pt>
                <c:pt idx="330">
                  <c:v>44313</c:v>
                </c:pt>
                <c:pt idx="331">
                  <c:v>44314</c:v>
                </c:pt>
                <c:pt idx="332">
                  <c:v>44315</c:v>
                </c:pt>
                <c:pt idx="333">
                  <c:v>44316</c:v>
                </c:pt>
                <c:pt idx="334">
                  <c:v>44319</c:v>
                </c:pt>
                <c:pt idx="335">
                  <c:v>44320</c:v>
                </c:pt>
                <c:pt idx="336">
                  <c:v>44321</c:v>
                </c:pt>
                <c:pt idx="337">
                  <c:v>44322</c:v>
                </c:pt>
                <c:pt idx="338">
                  <c:v>44323</c:v>
                </c:pt>
                <c:pt idx="339">
                  <c:v>44326</c:v>
                </c:pt>
                <c:pt idx="340">
                  <c:v>44327</c:v>
                </c:pt>
                <c:pt idx="341">
                  <c:v>44328</c:v>
                </c:pt>
                <c:pt idx="342">
                  <c:v>44329</c:v>
                </c:pt>
                <c:pt idx="343">
                  <c:v>44330</c:v>
                </c:pt>
                <c:pt idx="344">
                  <c:v>44333</c:v>
                </c:pt>
                <c:pt idx="345">
                  <c:v>44334</c:v>
                </c:pt>
                <c:pt idx="346">
                  <c:v>44335</c:v>
                </c:pt>
                <c:pt idx="347">
                  <c:v>44336</c:v>
                </c:pt>
                <c:pt idx="348">
                  <c:v>44337</c:v>
                </c:pt>
                <c:pt idx="349">
                  <c:v>44340</c:v>
                </c:pt>
                <c:pt idx="350">
                  <c:v>44341</c:v>
                </c:pt>
                <c:pt idx="351">
                  <c:v>44342</c:v>
                </c:pt>
                <c:pt idx="352">
                  <c:v>44343</c:v>
                </c:pt>
                <c:pt idx="353">
                  <c:v>44344</c:v>
                </c:pt>
                <c:pt idx="354">
                  <c:v>44348</c:v>
                </c:pt>
                <c:pt idx="355">
                  <c:v>44349</c:v>
                </c:pt>
                <c:pt idx="356">
                  <c:v>44350</c:v>
                </c:pt>
                <c:pt idx="357">
                  <c:v>44351</c:v>
                </c:pt>
                <c:pt idx="358">
                  <c:v>44354</c:v>
                </c:pt>
                <c:pt idx="359">
                  <c:v>44355</c:v>
                </c:pt>
                <c:pt idx="360">
                  <c:v>44356</c:v>
                </c:pt>
                <c:pt idx="361">
                  <c:v>44357</c:v>
                </c:pt>
                <c:pt idx="362">
                  <c:v>44358</c:v>
                </c:pt>
                <c:pt idx="363">
                  <c:v>44361</c:v>
                </c:pt>
                <c:pt idx="364">
                  <c:v>44362</c:v>
                </c:pt>
                <c:pt idx="365">
                  <c:v>44363</c:v>
                </c:pt>
                <c:pt idx="366">
                  <c:v>44364</c:v>
                </c:pt>
                <c:pt idx="367">
                  <c:v>44365</c:v>
                </c:pt>
                <c:pt idx="368">
                  <c:v>44368</c:v>
                </c:pt>
                <c:pt idx="369">
                  <c:v>44369</c:v>
                </c:pt>
                <c:pt idx="370">
                  <c:v>44370</c:v>
                </c:pt>
                <c:pt idx="371">
                  <c:v>44371</c:v>
                </c:pt>
                <c:pt idx="372">
                  <c:v>44372</c:v>
                </c:pt>
                <c:pt idx="373">
                  <c:v>44375</c:v>
                </c:pt>
                <c:pt idx="374">
                  <c:v>44376</c:v>
                </c:pt>
                <c:pt idx="375">
                  <c:v>44377</c:v>
                </c:pt>
                <c:pt idx="376">
                  <c:v>44378</c:v>
                </c:pt>
                <c:pt idx="377">
                  <c:v>44379</c:v>
                </c:pt>
                <c:pt idx="378">
                  <c:v>44383</c:v>
                </c:pt>
                <c:pt idx="379">
                  <c:v>44384</c:v>
                </c:pt>
                <c:pt idx="380">
                  <c:v>44385</c:v>
                </c:pt>
                <c:pt idx="381">
                  <c:v>44386</c:v>
                </c:pt>
                <c:pt idx="382">
                  <c:v>44389</c:v>
                </c:pt>
                <c:pt idx="383">
                  <c:v>44390</c:v>
                </c:pt>
                <c:pt idx="384">
                  <c:v>44391</c:v>
                </c:pt>
                <c:pt idx="385">
                  <c:v>44392</c:v>
                </c:pt>
                <c:pt idx="386">
                  <c:v>44393</c:v>
                </c:pt>
                <c:pt idx="387">
                  <c:v>44396</c:v>
                </c:pt>
                <c:pt idx="388">
                  <c:v>44397</c:v>
                </c:pt>
                <c:pt idx="389">
                  <c:v>44398</c:v>
                </c:pt>
                <c:pt idx="390">
                  <c:v>44399</c:v>
                </c:pt>
                <c:pt idx="391">
                  <c:v>44400</c:v>
                </c:pt>
                <c:pt idx="392">
                  <c:v>44403</c:v>
                </c:pt>
                <c:pt idx="393">
                  <c:v>44404</c:v>
                </c:pt>
                <c:pt idx="394">
                  <c:v>44405</c:v>
                </c:pt>
                <c:pt idx="395">
                  <c:v>44406</c:v>
                </c:pt>
                <c:pt idx="396">
                  <c:v>44407</c:v>
                </c:pt>
                <c:pt idx="397">
                  <c:v>44410</c:v>
                </c:pt>
                <c:pt idx="398">
                  <c:v>44411</c:v>
                </c:pt>
                <c:pt idx="399">
                  <c:v>44412</c:v>
                </c:pt>
                <c:pt idx="400">
                  <c:v>44413</c:v>
                </c:pt>
                <c:pt idx="401">
                  <c:v>44414</c:v>
                </c:pt>
                <c:pt idx="402">
                  <c:v>44417</c:v>
                </c:pt>
                <c:pt idx="403">
                  <c:v>44418</c:v>
                </c:pt>
                <c:pt idx="404">
                  <c:v>44419</c:v>
                </c:pt>
                <c:pt idx="405">
                  <c:v>44420</c:v>
                </c:pt>
                <c:pt idx="406">
                  <c:v>44421</c:v>
                </c:pt>
                <c:pt idx="407">
                  <c:v>44424</c:v>
                </c:pt>
                <c:pt idx="408">
                  <c:v>44425</c:v>
                </c:pt>
                <c:pt idx="409">
                  <c:v>44426</c:v>
                </c:pt>
                <c:pt idx="410">
                  <c:v>44427</c:v>
                </c:pt>
                <c:pt idx="411">
                  <c:v>44428</c:v>
                </c:pt>
                <c:pt idx="412">
                  <c:v>44431</c:v>
                </c:pt>
                <c:pt idx="413">
                  <c:v>44432</c:v>
                </c:pt>
                <c:pt idx="414">
                  <c:v>44433</c:v>
                </c:pt>
                <c:pt idx="415">
                  <c:v>44434</c:v>
                </c:pt>
                <c:pt idx="416">
                  <c:v>44435</c:v>
                </c:pt>
                <c:pt idx="417">
                  <c:v>44438</c:v>
                </c:pt>
                <c:pt idx="418">
                  <c:v>44439</c:v>
                </c:pt>
                <c:pt idx="419">
                  <c:v>44440</c:v>
                </c:pt>
                <c:pt idx="420">
                  <c:v>44441</c:v>
                </c:pt>
                <c:pt idx="421">
                  <c:v>44442</c:v>
                </c:pt>
                <c:pt idx="422">
                  <c:v>44446</c:v>
                </c:pt>
                <c:pt idx="423">
                  <c:v>44447</c:v>
                </c:pt>
                <c:pt idx="424">
                  <c:v>44448</c:v>
                </c:pt>
                <c:pt idx="425">
                  <c:v>44449</c:v>
                </c:pt>
                <c:pt idx="426">
                  <c:v>44452</c:v>
                </c:pt>
                <c:pt idx="427">
                  <c:v>44453</c:v>
                </c:pt>
                <c:pt idx="428">
                  <c:v>44454</c:v>
                </c:pt>
                <c:pt idx="429">
                  <c:v>44455</c:v>
                </c:pt>
                <c:pt idx="430">
                  <c:v>44456</c:v>
                </c:pt>
                <c:pt idx="431">
                  <c:v>44459</c:v>
                </c:pt>
                <c:pt idx="432">
                  <c:v>44460</c:v>
                </c:pt>
                <c:pt idx="433">
                  <c:v>44461</c:v>
                </c:pt>
                <c:pt idx="434">
                  <c:v>44462</c:v>
                </c:pt>
                <c:pt idx="435">
                  <c:v>44463</c:v>
                </c:pt>
                <c:pt idx="436">
                  <c:v>44466</c:v>
                </c:pt>
                <c:pt idx="437">
                  <c:v>44467</c:v>
                </c:pt>
                <c:pt idx="438">
                  <c:v>44468</c:v>
                </c:pt>
                <c:pt idx="439">
                  <c:v>44469</c:v>
                </c:pt>
                <c:pt idx="440">
                  <c:v>44470</c:v>
                </c:pt>
                <c:pt idx="441">
                  <c:v>44473</c:v>
                </c:pt>
                <c:pt idx="442">
                  <c:v>44474</c:v>
                </c:pt>
                <c:pt idx="443">
                  <c:v>44475</c:v>
                </c:pt>
                <c:pt idx="444">
                  <c:v>44476</c:v>
                </c:pt>
                <c:pt idx="445">
                  <c:v>44477</c:v>
                </c:pt>
                <c:pt idx="446">
                  <c:v>44481</c:v>
                </c:pt>
                <c:pt idx="447">
                  <c:v>44482</c:v>
                </c:pt>
                <c:pt idx="448">
                  <c:v>44483</c:v>
                </c:pt>
                <c:pt idx="449">
                  <c:v>44484</c:v>
                </c:pt>
                <c:pt idx="450">
                  <c:v>44487</c:v>
                </c:pt>
                <c:pt idx="451">
                  <c:v>44488</c:v>
                </c:pt>
                <c:pt idx="452">
                  <c:v>44489</c:v>
                </c:pt>
                <c:pt idx="453">
                  <c:v>44490</c:v>
                </c:pt>
                <c:pt idx="454">
                  <c:v>44491</c:v>
                </c:pt>
                <c:pt idx="455">
                  <c:v>44494</c:v>
                </c:pt>
                <c:pt idx="456">
                  <c:v>44495</c:v>
                </c:pt>
                <c:pt idx="457">
                  <c:v>44496</c:v>
                </c:pt>
                <c:pt idx="458">
                  <c:v>44497</c:v>
                </c:pt>
                <c:pt idx="459">
                  <c:v>44498</c:v>
                </c:pt>
                <c:pt idx="460">
                  <c:v>44501</c:v>
                </c:pt>
                <c:pt idx="461">
                  <c:v>44502</c:v>
                </c:pt>
                <c:pt idx="462">
                  <c:v>44503</c:v>
                </c:pt>
                <c:pt idx="463">
                  <c:v>44504</c:v>
                </c:pt>
                <c:pt idx="464">
                  <c:v>44505</c:v>
                </c:pt>
                <c:pt idx="465">
                  <c:v>44508</c:v>
                </c:pt>
                <c:pt idx="466">
                  <c:v>44509</c:v>
                </c:pt>
                <c:pt idx="467">
                  <c:v>44510</c:v>
                </c:pt>
                <c:pt idx="468">
                  <c:v>44512</c:v>
                </c:pt>
                <c:pt idx="469">
                  <c:v>44515</c:v>
                </c:pt>
                <c:pt idx="470">
                  <c:v>44516</c:v>
                </c:pt>
                <c:pt idx="471">
                  <c:v>44517</c:v>
                </c:pt>
                <c:pt idx="472">
                  <c:v>44518</c:v>
                </c:pt>
                <c:pt idx="473">
                  <c:v>44519</c:v>
                </c:pt>
                <c:pt idx="474">
                  <c:v>44522</c:v>
                </c:pt>
                <c:pt idx="475">
                  <c:v>44523</c:v>
                </c:pt>
                <c:pt idx="476">
                  <c:v>44524</c:v>
                </c:pt>
                <c:pt idx="477">
                  <c:v>44526</c:v>
                </c:pt>
                <c:pt idx="478">
                  <c:v>44529</c:v>
                </c:pt>
                <c:pt idx="479">
                  <c:v>44530</c:v>
                </c:pt>
                <c:pt idx="480">
                  <c:v>44531</c:v>
                </c:pt>
                <c:pt idx="481">
                  <c:v>44532</c:v>
                </c:pt>
                <c:pt idx="482">
                  <c:v>44533</c:v>
                </c:pt>
                <c:pt idx="483">
                  <c:v>44536</c:v>
                </c:pt>
                <c:pt idx="484">
                  <c:v>44537</c:v>
                </c:pt>
                <c:pt idx="485">
                  <c:v>44538</c:v>
                </c:pt>
                <c:pt idx="486">
                  <c:v>44539</c:v>
                </c:pt>
                <c:pt idx="487">
                  <c:v>44540</c:v>
                </c:pt>
                <c:pt idx="488">
                  <c:v>44543</c:v>
                </c:pt>
                <c:pt idx="489">
                  <c:v>44544</c:v>
                </c:pt>
                <c:pt idx="490">
                  <c:v>44545</c:v>
                </c:pt>
                <c:pt idx="491">
                  <c:v>44546</c:v>
                </c:pt>
                <c:pt idx="492">
                  <c:v>44547</c:v>
                </c:pt>
                <c:pt idx="493">
                  <c:v>44550</c:v>
                </c:pt>
                <c:pt idx="494">
                  <c:v>44551</c:v>
                </c:pt>
                <c:pt idx="495">
                  <c:v>44552</c:v>
                </c:pt>
                <c:pt idx="496">
                  <c:v>44553</c:v>
                </c:pt>
                <c:pt idx="497">
                  <c:v>44557</c:v>
                </c:pt>
                <c:pt idx="498">
                  <c:v>44558</c:v>
                </c:pt>
                <c:pt idx="499">
                  <c:v>44559</c:v>
                </c:pt>
                <c:pt idx="500">
                  <c:v>44560</c:v>
                </c:pt>
                <c:pt idx="501">
                  <c:v>44561</c:v>
                </c:pt>
                <c:pt idx="502">
                  <c:v>44564</c:v>
                </c:pt>
                <c:pt idx="503">
                  <c:v>44565</c:v>
                </c:pt>
                <c:pt idx="504">
                  <c:v>44566</c:v>
                </c:pt>
                <c:pt idx="505">
                  <c:v>44567</c:v>
                </c:pt>
                <c:pt idx="506">
                  <c:v>44568</c:v>
                </c:pt>
                <c:pt idx="507">
                  <c:v>44571</c:v>
                </c:pt>
                <c:pt idx="508">
                  <c:v>44572</c:v>
                </c:pt>
                <c:pt idx="509">
                  <c:v>44573</c:v>
                </c:pt>
                <c:pt idx="510">
                  <c:v>44574</c:v>
                </c:pt>
                <c:pt idx="511">
                  <c:v>44575</c:v>
                </c:pt>
                <c:pt idx="512">
                  <c:v>44579</c:v>
                </c:pt>
                <c:pt idx="513">
                  <c:v>44580</c:v>
                </c:pt>
                <c:pt idx="514">
                  <c:v>44581</c:v>
                </c:pt>
                <c:pt idx="515">
                  <c:v>44582</c:v>
                </c:pt>
                <c:pt idx="516">
                  <c:v>44585</c:v>
                </c:pt>
                <c:pt idx="517">
                  <c:v>44586</c:v>
                </c:pt>
                <c:pt idx="518">
                  <c:v>44587</c:v>
                </c:pt>
                <c:pt idx="519">
                  <c:v>44588</c:v>
                </c:pt>
                <c:pt idx="520">
                  <c:v>44589</c:v>
                </c:pt>
                <c:pt idx="521">
                  <c:v>44592</c:v>
                </c:pt>
                <c:pt idx="522">
                  <c:v>44593</c:v>
                </c:pt>
                <c:pt idx="523">
                  <c:v>44594</c:v>
                </c:pt>
                <c:pt idx="524">
                  <c:v>44595</c:v>
                </c:pt>
                <c:pt idx="525">
                  <c:v>44596</c:v>
                </c:pt>
                <c:pt idx="526">
                  <c:v>44599</c:v>
                </c:pt>
                <c:pt idx="527">
                  <c:v>44600</c:v>
                </c:pt>
                <c:pt idx="528">
                  <c:v>44601</c:v>
                </c:pt>
                <c:pt idx="529">
                  <c:v>44602</c:v>
                </c:pt>
                <c:pt idx="530">
                  <c:v>44603</c:v>
                </c:pt>
                <c:pt idx="531">
                  <c:v>44606</c:v>
                </c:pt>
                <c:pt idx="532">
                  <c:v>44607</c:v>
                </c:pt>
                <c:pt idx="533">
                  <c:v>44608</c:v>
                </c:pt>
                <c:pt idx="534">
                  <c:v>44609</c:v>
                </c:pt>
                <c:pt idx="535">
                  <c:v>44610</c:v>
                </c:pt>
                <c:pt idx="536">
                  <c:v>44614</c:v>
                </c:pt>
                <c:pt idx="537">
                  <c:v>44615</c:v>
                </c:pt>
                <c:pt idx="538">
                  <c:v>44616</c:v>
                </c:pt>
                <c:pt idx="539">
                  <c:v>44617</c:v>
                </c:pt>
                <c:pt idx="540">
                  <c:v>44620</c:v>
                </c:pt>
                <c:pt idx="541">
                  <c:v>44621</c:v>
                </c:pt>
                <c:pt idx="542">
                  <c:v>44622</c:v>
                </c:pt>
                <c:pt idx="543">
                  <c:v>44623</c:v>
                </c:pt>
                <c:pt idx="544">
                  <c:v>44624</c:v>
                </c:pt>
                <c:pt idx="545">
                  <c:v>44627</c:v>
                </c:pt>
                <c:pt idx="546">
                  <c:v>44628</c:v>
                </c:pt>
                <c:pt idx="547">
                  <c:v>44629</c:v>
                </c:pt>
                <c:pt idx="548">
                  <c:v>44630</c:v>
                </c:pt>
                <c:pt idx="549">
                  <c:v>44631</c:v>
                </c:pt>
                <c:pt idx="550">
                  <c:v>44634</c:v>
                </c:pt>
                <c:pt idx="551">
                  <c:v>44635</c:v>
                </c:pt>
                <c:pt idx="552">
                  <c:v>44636</c:v>
                </c:pt>
                <c:pt idx="553">
                  <c:v>44637</c:v>
                </c:pt>
                <c:pt idx="554">
                  <c:v>44638</c:v>
                </c:pt>
                <c:pt idx="555">
                  <c:v>44641</c:v>
                </c:pt>
                <c:pt idx="556">
                  <c:v>44642</c:v>
                </c:pt>
                <c:pt idx="557">
                  <c:v>44643</c:v>
                </c:pt>
                <c:pt idx="558">
                  <c:v>44644</c:v>
                </c:pt>
                <c:pt idx="559">
                  <c:v>44645</c:v>
                </c:pt>
                <c:pt idx="560">
                  <c:v>44648</c:v>
                </c:pt>
                <c:pt idx="561">
                  <c:v>44649</c:v>
                </c:pt>
                <c:pt idx="562">
                  <c:v>44650</c:v>
                </c:pt>
                <c:pt idx="563">
                  <c:v>44651</c:v>
                </c:pt>
                <c:pt idx="564">
                  <c:v>44652</c:v>
                </c:pt>
                <c:pt idx="565">
                  <c:v>44655</c:v>
                </c:pt>
                <c:pt idx="566">
                  <c:v>44656</c:v>
                </c:pt>
                <c:pt idx="567">
                  <c:v>44657</c:v>
                </c:pt>
                <c:pt idx="568">
                  <c:v>44658</c:v>
                </c:pt>
                <c:pt idx="569">
                  <c:v>44659</c:v>
                </c:pt>
                <c:pt idx="570">
                  <c:v>44662</c:v>
                </c:pt>
                <c:pt idx="571">
                  <c:v>44663</c:v>
                </c:pt>
                <c:pt idx="572">
                  <c:v>44664</c:v>
                </c:pt>
                <c:pt idx="573">
                  <c:v>44665</c:v>
                </c:pt>
                <c:pt idx="574">
                  <c:v>44669</c:v>
                </c:pt>
                <c:pt idx="575">
                  <c:v>44670</c:v>
                </c:pt>
                <c:pt idx="576">
                  <c:v>44671</c:v>
                </c:pt>
                <c:pt idx="577">
                  <c:v>44672</c:v>
                </c:pt>
                <c:pt idx="578">
                  <c:v>44673</c:v>
                </c:pt>
                <c:pt idx="579">
                  <c:v>44676</c:v>
                </c:pt>
                <c:pt idx="580">
                  <c:v>44677</c:v>
                </c:pt>
                <c:pt idx="581">
                  <c:v>44678</c:v>
                </c:pt>
                <c:pt idx="582">
                  <c:v>44679</c:v>
                </c:pt>
                <c:pt idx="583">
                  <c:v>44680</c:v>
                </c:pt>
                <c:pt idx="584">
                  <c:v>44683</c:v>
                </c:pt>
                <c:pt idx="585">
                  <c:v>44684</c:v>
                </c:pt>
                <c:pt idx="586">
                  <c:v>44685</c:v>
                </c:pt>
                <c:pt idx="587">
                  <c:v>44686</c:v>
                </c:pt>
                <c:pt idx="588">
                  <c:v>44687</c:v>
                </c:pt>
                <c:pt idx="589">
                  <c:v>44690</c:v>
                </c:pt>
                <c:pt idx="590">
                  <c:v>44691</c:v>
                </c:pt>
                <c:pt idx="591">
                  <c:v>44692</c:v>
                </c:pt>
                <c:pt idx="592">
                  <c:v>44693</c:v>
                </c:pt>
                <c:pt idx="593">
                  <c:v>44694</c:v>
                </c:pt>
                <c:pt idx="594">
                  <c:v>44697</c:v>
                </c:pt>
                <c:pt idx="595">
                  <c:v>44698</c:v>
                </c:pt>
                <c:pt idx="596">
                  <c:v>44699</c:v>
                </c:pt>
                <c:pt idx="597">
                  <c:v>44700</c:v>
                </c:pt>
                <c:pt idx="598">
                  <c:v>44701</c:v>
                </c:pt>
                <c:pt idx="599">
                  <c:v>44704</c:v>
                </c:pt>
                <c:pt idx="600">
                  <c:v>44705</c:v>
                </c:pt>
                <c:pt idx="601">
                  <c:v>44706</c:v>
                </c:pt>
                <c:pt idx="602">
                  <c:v>44707</c:v>
                </c:pt>
                <c:pt idx="603">
                  <c:v>44708</c:v>
                </c:pt>
                <c:pt idx="604">
                  <c:v>44712</c:v>
                </c:pt>
                <c:pt idx="605">
                  <c:v>44713</c:v>
                </c:pt>
                <c:pt idx="606">
                  <c:v>44714</c:v>
                </c:pt>
                <c:pt idx="607">
                  <c:v>44715</c:v>
                </c:pt>
                <c:pt idx="608">
                  <c:v>44718</c:v>
                </c:pt>
                <c:pt idx="609">
                  <c:v>44719</c:v>
                </c:pt>
                <c:pt idx="610">
                  <c:v>44720</c:v>
                </c:pt>
                <c:pt idx="611">
                  <c:v>44721</c:v>
                </c:pt>
                <c:pt idx="612">
                  <c:v>44722</c:v>
                </c:pt>
                <c:pt idx="613">
                  <c:v>44725</c:v>
                </c:pt>
                <c:pt idx="614">
                  <c:v>44726</c:v>
                </c:pt>
                <c:pt idx="615">
                  <c:v>44727</c:v>
                </c:pt>
                <c:pt idx="616">
                  <c:v>44728</c:v>
                </c:pt>
                <c:pt idx="617">
                  <c:v>44729</c:v>
                </c:pt>
                <c:pt idx="618">
                  <c:v>44733</c:v>
                </c:pt>
                <c:pt idx="619">
                  <c:v>44734</c:v>
                </c:pt>
                <c:pt idx="620">
                  <c:v>44735</c:v>
                </c:pt>
                <c:pt idx="621">
                  <c:v>44736</c:v>
                </c:pt>
                <c:pt idx="622">
                  <c:v>44739</c:v>
                </c:pt>
                <c:pt idx="623">
                  <c:v>44740</c:v>
                </c:pt>
                <c:pt idx="624">
                  <c:v>44741</c:v>
                </c:pt>
                <c:pt idx="625">
                  <c:v>44742</c:v>
                </c:pt>
                <c:pt idx="626">
                  <c:v>44743</c:v>
                </c:pt>
                <c:pt idx="627">
                  <c:v>44747</c:v>
                </c:pt>
                <c:pt idx="628">
                  <c:v>44748</c:v>
                </c:pt>
                <c:pt idx="629">
                  <c:v>44749</c:v>
                </c:pt>
                <c:pt idx="630">
                  <c:v>44750</c:v>
                </c:pt>
                <c:pt idx="631">
                  <c:v>44753</c:v>
                </c:pt>
                <c:pt idx="632">
                  <c:v>44754</c:v>
                </c:pt>
                <c:pt idx="633">
                  <c:v>44755</c:v>
                </c:pt>
                <c:pt idx="634">
                  <c:v>44756</c:v>
                </c:pt>
                <c:pt idx="635">
                  <c:v>44757</c:v>
                </c:pt>
                <c:pt idx="636">
                  <c:v>44760</c:v>
                </c:pt>
                <c:pt idx="637">
                  <c:v>44761</c:v>
                </c:pt>
                <c:pt idx="638">
                  <c:v>44762</c:v>
                </c:pt>
                <c:pt idx="639">
                  <c:v>44763</c:v>
                </c:pt>
                <c:pt idx="640">
                  <c:v>44764</c:v>
                </c:pt>
                <c:pt idx="641">
                  <c:v>44767</c:v>
                </c:pt>
                <c:pt idx="642">
                  <c:v>44768</c:v>
                </c:pt>
                <c:pt idx="643">
                  <c:v>44769</c:v>
                </c:pt>
                <c:pt idx="644">
                  <c:v>44770</c:v>
                </c:pt>
                <c:pt idx="645">
                  <c:v>44771</c:v>
                </c:pt>
                <c:pt idx="646">
                  <c:v>44774</c:v>
                </c:pt>
                <c:pt idx="647">
                  <c:v>44775</c:v>
                </c:pt>
                <c:pt idx="648">
                  <c:v>44776</c:v>
                </c:pt>
                <c:pt idx="649">
                  <c:v>44777</c:v>
                </c:pt>
                <c:pt idx="650">
                  <c:v>44778</c:v>
                </c:pt>
                <c:pt idx="651">
                  <c:v>44781</c:v>
                </c:pt>
                <c:pt idx="652">
                  <c:v>44782</c:v>
                </c:pt>
                <c:pt idx="653">
                  <c:v>44783</c:v>
                </c:pt>
                <c:pt idx="654">
                  <c:v>44784</c:v>
                </c:pt>
                <c:pt idx="655">
                  <c:v>44785</c:v>
                </c:pt>
                <c:pt idx="656">
                  <c:v>44788</c:v>
                </c:pt>
                <c:pt idx="657">
                  <c:v>44789</c:v>
                </c:pt>
                <c:pt idx="658">
                  <c:v>44790</c:v>
                </c:pt>
                <c:pt idx="659">
                  <c:v>44791</c:v>
                </c:pt>
                <c:pt idx="660">
                  <c:v>44792</c:v>
                </c:pt>
                <c:pt idx="661">
                  <c:v>44795</c:v>
                </c:pt>
                <c:pt idx="662">
                  <c:v>44796</c:v>
                </c:pt>
                <c:pt idx="663">
                  <c:v>44797</c:v>
                </c:pt>
                <c:pt idx="664">
                  <c:v>44798</c:v>
                </c:pt>
                <c:pt idx="665">
                  <c:v>44799</c:v>
                </c:pt>
                <c:pt idx="666">
                  <c:v>44802</c:v>
                </c:pt>
                <c:pt idx="667">
                  <c:v>44803</c:v>
                </c:pt>
                <c:pt idx="668">
                  <c:v>44804</c:v>
                </c:pt>
                <c:pt idx="669">
                  <c:v>44805</c:v>
                </c:pt>
                <c:pt idx="670">
                  <c:v>44806</c:v>
                </c:pt>
                <c:pt idx="671">
                  <c:v>44810</c:v>
                </c:pt>
                <c:pt idx="672">
                  <c:v>44811</c:v>
                </c:pt>
                <c:pt idx="673">
                  <c:v>44812</c:v>
                </c:pt>
                <c:pt idx="674">
                  <c:v>44813</c:v>
                </c:pt>
                <c:pt idx="675">
                  <c:v>44816</c:v>
                </c:pt>
                <c:pt idx="676">
                  <c:v>44817</c:v>
                </c:pt>
                <c:pt idx="677">
                  <c:v>44818</c:v>
                </c:pt>
                <c:pt idx="678">
                  <c:v>44819</c:v>
                </c:pt>
                <c:pt idx="679">
                  <c:v>44820</c:v>
                </c:pt>
                <c:pt idx="680">
                  <c:v>44823</c:v>
                </c:pt>
                <c:pt idx="681">
                  <c:v>44824</c:v>
                </c:pt>
                <c:pt idx="682">
                  <c:v>44825</c:v>
                </c:pt>
                <c:pt idx="683">
                  <c:v>44826</c:v>
                </c:pt>
                <c:pt idx="684">
                  <c:v>44827</c:v>
                </c:pt>
                <c:pt idx="685">
                  <c:v>44830</c:v>
                </c:pt>
                <c:pt idx="686">
                  <c:v>44831</c:v>
                </c:pt>
                <c:pt idx="687">
                  <c:v>44832</c:v>
                </c:pt>
                <c:pt idx="688">
                  <c:v>44833</c:v>
                </c:pt>
                <c:pt idx="689">
                  <c:v>44834</c:v>
                </c:pt>
                <c:pt idx="690">
                  <c:v>44837</c:v>
                </c:pt>
                <c:pt idx="691">
                  <c:v>44838</c:v>
                </c:pt>
                <c:pt idx="692">
                  <c:v>44839</c:v>
                </c:pt>
                <c:pt idx="693">
                  <c:v>44840</c:v>
                </c:pt>
                <c:pt idx="694">
                  <c:v>44841</c:v>
                </c:pt>
                <c:pt idx="695">
                  <c:v>44845</c:v>
                </c:pt>
                <c:pt idx="696">
                  <c:v>44846</c:v>
                </c:pt>
                <c:pt idx="697">
                  <c:v>44847</c:v>
                </c:pt>
                <c:pt idx="698">
                  <c:v>44848</c:v>
                </c:pt>
                <c:pt idx="699">
                  <c:v>44851</c:v>
                </c:pt>
                <c:pt idx="700">
                  <c:v>44852</c:v>
                </c:pt>
                <c:pt idx="701">
                  <c:v>44853</c:v>
                </c:pt>
                <c:pt idx="702">
                  <c:v>44854</c:v>
                </c:pt>
                <c:pt idx="703">
                  <c:v>44855</c:v>
                </c:pt>
                <c:pt idx="704">
                  <c:v>44858</c:v>
                </c:pt>
                <c:pt idx="705">
                  <c:v>44859</c:v>
                </c:pt>
                <c:pt idx="706">
                  <c:v>44860</c:v>
                </c:pt>
                <c:pt idx="707">
                  <c:v>44861</c:v>
                </c:pt>
                <c:pt idx="708">
                  <c:v>44862</c:v>
                </c:pt>
                <c:pt idx="709">
                  <c:v>44865</c:v>
                </c:pt>
                <c:pt idx="710">
                  <c:v>44866</c:v>
                </c:pt>
                <c:pt idx="711">
                  <c:v>44867</c:v>
                </c:pt>
                <c:pt idx="712">
                  <c:v>44868</c:v>
                </c:pt>
                <c:pt idx="713">
                  <c:v>44869</c:v>
                </c:pt>
                <c:pt idx="714">
                  <c:v>44872</c:v>
                </c:pt>
                <c:pt idx="715">
                  <c:v>44873</c:v>
                </c:pt>
                <c:pt idx="716">
                  <c:v>44874</c:v>
                </c:pt>
                <c:pt idx="717">
                  <c:v>44875</c:v>
                </c:pt>
                <c:pt idx="718">
                  <c:v>44879</c:v>
                </c:pt>
                <c:pt idx="719">
                  <c:v>44880</c:v>
                </c:pt>
                <c:pt idx="720">
                  <c:v>44881</c:v>
                </c:pt>
                <c:pt idx="721">
                  <c:v>44882</c:v>
                </c:pt>
                <c:pt idx="722">
                  <c:v>44883</c:v>
                </c:pt>
                <c:pt idx="723">
                  <c:v>44886</c:v>
                </c:pt>
                <c:pt idx="724">
                  <c:v>44887</c:v>
                </c:pt>
                <c:pt idx="725">
                  <c:v>44888</c:v>
                </c:pt>
                <c:pt idx="726">
                  <c:v>44890</c:v>
                </c:pt>
                <c:pt idx="727">
                  <c:v>44893</c:v>
                </c:pt>
                <c:pt idx="728">
                  <c:v>44894</c:v>
                </c:pt>
                <c:pt idx="729">
                  <c:v>44895</c:v>
                </c:pt>
                <c:pt idx="730">
                  <c:v>44896</c:v>
                </c:pt>
                <c:pt idx="731">
                  <c:v>44897</c:v>
                </c:pt>
                <c:pt idx="732">
                  <c:v>44900</c:v>
                </c:pt>
                <c:pt idx="733">
                  <c:v>44901</c:v>
                </c:pt>
                <c:pt idx="734">
                  <c:v>44902</c:v>
                </c:pt>
                <c:pt idx="735">
                  <c:v>44903</c:v>
                </c:pt>
                <c:pt idx="736">
                  <c:v>44904</c:v>
                </c:pt>
                <c:pt idx="737">
                  <c:v>44907</c:v>
                </c:pt>
                <c:pt idx="738">
                  <c:v>44908</c:v>
                </c:pt>
                <c:pt idx="739">
                  <c:v>44909</c:v>
                </c:pt>
                <c:pt idx="740">
                  <c:v>44910</c:v>
                </c:pt>
                <c:pt idx="741">
                  <c:v>44911</c:v>
                </c:pt>
                <c:pt idx="742">
                  <c:v>44914</c:v>
                </c:pt>
                <c:pt idx="743">
                  <c:v>44915</c:v>
                </c:pt>
                <c:pt idx="744">
                  <c:v>44916</c:v>
                </c:pt>
                <c:pt idx="745">
                  <c:v>44917</c:v>
                </c:pt>
                <c:pt idx="746">
                  <c:v>44918</c:v>
                </c:pt>
                <c:pt idx="747">
                  <c:v>44922</c:v>
                </c:pt>
                <c:pt idx="748">
                  <c:v>44923</c:v>
                </c:pt>
                <c:pt idx="749">
                  <c:v>44924</c:v>
                </c:pt>
                <c:pt idx="750">
                  <c:v>44925</c:v>
                </c:pt>
                <c:pt idx="751">
                  <c:v>44929</c:v>
                </c:pt>
                <c:pt idx="752">
                  <c:v>44930</c:v>
                </c:pt>
                <c:pt idx="753">
                  <c:v>44931</c:v>
                </c:pt>
                <c:pt idx="754">
                  <c:v>44932</c:v>
                </c:pt>
                <c:pt idx="755">
                  <c:v>44935</c:v>
                </c:pt>
                <c:pt idx="756">
                  <c:v>44936</c:v>
                </c:pt>
                <c:pt idx="757">
                  <c:v>44937</c:v>
                </c:pt>
                <c:pt idx="758">
                  <c:v>44938</c:v>
                </c:pt>
                <c:pt idx="759">
                  <c:v>44939</c:v>
                </c:pt>
                <c:pt idx="760">
                  <c:v>44943</c:v>
                </c:pt>
                <c:pt idx="761">
                  <c:v>44944</c:v>
                </c:pt>
                <c:pt idx="762">
                  <c:v>44945</c:v>
                </c:pt>
                <c:pt idx="763">
                  <c:v>44946</c:v>
                </c:pt>
                <c:pt idx="764">
                  <c:v>44949</c:v>
                </c:pt>
                <c:pt idx="765">
                  <c:v>44950</c:v>
                </c:pt>
                <c:pt idx="766">
                  <c:v>44951</c:v>
                </c:pt>
                <c:pt idx="767">
                  <c:v>44952</c:v>
                </c:pt>
                <c:pt idx="768">
                  <c:v>44953</c:v>
                </c:pt>
                <c:pt idx="769">
                  <c:v>44956</c:v>
                </c:pt>
                <c:pt idx="770">
                  <c:v>44957</c:v>
                </c:pt>
                <c:pt idx="771">
                  <c:v>44958</c:v>
                </c:pt>
                <c:pt idx="772">
                  <c:v>44959</c:v>
                </c:pt>
                <c:pt idx="773">
                  <c:v>44960</c:v>
                </c:pt>
                <c:pt idx="774">
                  <c:v>44963</c:v>
                </c:pt>
                <c:pt idx="775">
                  <c:v>44964</c:v>
                </c:pt>
                <c:pt idx="776">
                  <c:v>44965</c:v>
                </c:pt>
                <c:pt idx="777">
                  <c:v>44966</c:v>
                </c:pt>
                <c:pt idx="778">
                  <c:v>44967</c:v>
                </c:pt>
                <c:pt idx="779">
                  <c:v>44970</c:v>
                </c:pt>
                <c:pt idx="780">
                  <c:v>44971</c:v>
                </c:pt>
                <c:pt idx="781">
                  <c:v>44972</c:v>
                </c:pt>
                <c:pt idx="782">
                  <c:v>44973</c:v>
                </c:pt>
                <c:pt idx="783">
                  <c:v>44974</c:v>
                </c:pt>
                <c:pt idx="784">
                  <c:v>44978</c:v>
                </c:pt>
                <c:pt idx="785">
                  <c:v>44979</c:v>
                </c:pt>
                <c:pt idx="786">
                  <c:v>44980</c:v>
                </c:pt>
                <c:pt idx="787">
                  <c:v>44981</c:v>
                </c:pt>
                <c:pt idx="788">
                  <c:v>44984</c:v>
                </c:pt>
                <c:pt idx="789">
                  <c:v>44985</c:v>
                </c:pt>
                <c:pt idx="790">
                  <c:v>44986</c:v>
                </c:pt>
                <c:pt idx="791">
                  <c:v>44987</c:v>
                </c:pt>
                <c:pt idx="792">
                  <c:v>44988</c:v>
                </c:pt>
                <c:pt idx="793">
                  <c:v>44991</c:v>
                </c:pt>
                <c:pt idx="794">
                  <c:v>44992</c:v>
                </c:pt>
                <c:pt idx="795">
                  <c:v>44993</c:v>
                </c:pt>
                <c:pt idx="796">
                  <c:v>44994</c:v>
                </c:pt>
                <c:pt idx="797">
                  <c:v>44995</c:v>
                </c:pt>
                <c:pt idx="798">
                  <c:v>44998</c:v>
                </c:pt>
                <c:pt idx="799">
                  <c:v>44999</c:v>
                </c:pt>
                <c:pt idx="800">
                  <c:v>45000</c:v>
                </c:pt>
                <c:pt idx="801">
                  <c:v>45001</c:v>
                </c:pt>
                <c:pt idx="802">
                  <c:v>45002</c:v>
                </c:pt>
                <c:pt idx="803">
                  <c:v>45005</c:v>
                </c:pt>
                <c:pt idx="804">
                  <c:v>45006</c:v>
                </c:pt>
                <c:pt idx="805">
                  <c:v>45007</c:v>
                </c:pt>
                <c:pt idx="806">
                  <c:v>45008</c:v>
                </c:pt>
                <c:pt idx="807">
                  <c:v>45009</c:v>
                </c:pt>
                <c:pt idx="808">
                  <c:v>45012</c:v>
                </c:pt>
                <c:pt idx="809">
                  <c:v>45013</c:v>
                </c:pt>
                <c:pt idx="810">
                  <c:v>45014</c:v>
                </c:pt>
                <c:pt idx="811">
                  <c:v>45015</c:v>
                </c:pt>
                <c:pt idx="812">
                  <c:v>45016</c:v>
                </c:pt>
                <c:pt idx="813">
                  <c:v>45019</c:v>
                </c:pt>
                <c:pt idx="814">
                  <c:v>45020</c:v>
                </c:pt>
                <c:pt idx="815">
                  <c:v>45021</c:v>
                </c:pt>
                <c:pt idx="816">
                  <c:v>45022</c:v>
                </c:pt>
                <c:pt idx="817">
                  <c:v>45023</c:v>
                </c:pt>
                <c:pt idx="818">
                  <c:v>45026</c:v>
                </c:pt>
                <c:pt idx="819">
                  <c:v>45027</c:v>
                </c:pt>
                <c:pt idx="820">
                  <c:v>45028</c:v>
                </c:pt>
                <c:pt idx="821">
                  <c:v>45029</c:v>
                </c:pt>
                <c:pt idx="822">
                  <c:v>45030</c:v>
                </c:pt>
                <c:pt idx="823">
                  <c:v>45033</c:v>
                </c:pt>
                <c:pt idx="824">
                  <c:v>45034</c:v>
                </c:pt>
                <c:pt idx="825">
                  <c:v>45035</c:v>
                </c:pt>
                <c:pt idx="826">
                  <c:v>45036</c:v>
                </c:pt>
                <c:pt idx="827">
                  <c:v>45037</c:v>
                </c:pt>
                <c:pt idx="828">
                  <c:v>45040</c:v>
                </c:pt>
                <c:pt idx="829">
                  <c:v>45041</c:v>
                </c:pt>
                <c:pt idx="830">
                  <c:v>45042</c:v>
                </c:pt>
                <c:pt idx="831">
                  <c:v>45043</c:v>
                </c:pt>
                <c:pt idx="832">
                  <c:v>45044</c:v>
                </c:pt>
                <c:pt idx="833">
                  <c:v>45047</c:v>
                </c:pt>
                <c:pt idx="834">
                  <c:v>45048</c:v>
                </c:pt>
                <c:pt idx="835">
                  <c:v>45049</c:v>
                </c:pt>
                <c:pt idx="836">
                  <c:v>45050</c:v>
                </c:pt>
                <c:pt idx="837">
                  <c:v>45051</c:v>
                </c:pt>
                <c:pt idx="838">
                  <c:v>45054</c:v>
                </c:pt>
                <c:pt idx="839">
                  <c:v>45055</c:v>
                </c:pt>
                <c:pt idx="840">
                  <c:v>45056</c:v>
                </c:pt>
                <c:pt idx="841">
                  <c:v>45057</c:v>
                </c:pt>
                <c:pt idx="842">
                  <c:v>45058</c:v>
                </c:pt>
                <c:pt idx="843">
                  <c:v>45061</c:v>
                </c:pt>
                <c:pt idx="844">
                  <c:v>45062</c:v>
                </c:pt>
                <c:pt idx="845">
                  <c:v>45063</c:v>
                </c:pt>
                <c:pt idx="846">
                  <c:v>45064</c:v>
                </c:pt>
                <c:pt idx="847">
                  <c:v>45065</c:v>
                </c:pt>
                <c:pt idx="848">
                  <c:v>45068</c:v>
                </c:pt>
                <c:pt idx="849">
                  <c:v>45069</c:v>
                </c:pt>
                <c:pt idx="850">
                  <c:v>45070</c:v>
                </c:pt>
                <c:pt idx="851">
                  <c:v>45071</c:v>
                </c:pt>
                <c:pt idx="852">
                  <c:v>45072</c:v>
                </c:pt>
                <c:pt idx="853">
                  <c:v>45076</c:v>
                </c:pt>
                <c:pt idx="854">
                  <c:v>45077</c:v>
                </c:pt>
                <c:pt idx="855">
                  <c:v>45078</c:v>
                </c:pt>
                <c:pt idx="856">
                  <c:v>45079</c:v>
                </c:pt>
                <c:pt idx="857">
                  <c:v>45082</c:v>
                </c:pt>
                <c:pt idx="858">
                  <c:v>45083</c:v>
                </c:pt>
                <c:pt idx="859">
                  <c:v>45084</c:v>
                </c:pt>
                <c:pt idx="860">
                  <c:v>45085</c:v>
                </c:pt>
                <c:pt idx="861">
                  <c:v>45086</c:v>
                </c:pt>
                <c:pt idx="862">
                  <c:v>45089</c:v>
                </c:pt>
                <c:pt idx="863">
                  <c:v>45090</c:v>
                </c:pt>
                <c:pt idx="864">
                  <c:v>45091</c:v>
                </c:pt>
                <c:pt idx="865">
                  <c:v>45092</c:v>
                </c:pt>
                <c:pt idx="866">
                  <c:v>45093</c:v>
                </c:pt>
                <c:pt idx="867">
                  <c:v>45097</c:v>
                </c:pt>
                <c:pt idx="868">
                  <c:v>45098</c:v>
                </c:pt>
                <c:pt idx="869">
                  <c:v>45099</c:v>
                </c:pt>
                <c:pt idx="870">
                  <c:v>45100</c:v>
                </c:pt>
                <c:pt idx="871">
                  <c:v>45103</c:v>
                </c:pt>
                <c:pt idx="872">
                  <c:v>45104</c:v>
                </c:pt>
                <c:pt idx="873">
                  <c:v>45105</c:v>
                </c:pt>
                <c:pt idx="874">
                  <c:v>45106</c:v>
                </c:pt>
                <c:pt idx="875">
                  <c:v>45107</c:v>
                </c:pt>
                <c:pt idx="876">
                  <c:v>45110</c:v>
                </c:pt>
                <c:pt idx="877">
                  <c:v>45112</c:v>
                </c:pt>
                <c:pt idx="878">
                  <c:v>45113</c:v>
                </c:pt>
                <c:pt idx="879">
                  <c:v>45114</c:v>
                </c:pt>
                <c:pt idx="880">
                  <c:v>45117</c:v>
                </c:pt>
                <c:pt idx="881">
                  <c:v>45118</c:v>
                </c:pt>
                <c:pt idx="882">
                  <c:v>45119</c:v>
                </c:pt>
                <c:pt idx="883">
                  <c:v>45120</c:v>
                </c:pt>
                <c:pt idx="884">
                  <c:v>45121</c:v>
                </c:pt>
                <c:pt idx="885">
                  <c:v>45124</c:v>
                </c:pt>
                <c:pt idx="886">
                  <c:v>45125</c:v>
                </c:pt>
                <c:pt idx="887">
                  <c:v>45126</c:v>
                </c:pt>
                <c:pt idx="888">
                  <c:v>45127</c:v>
                </c:pt>
                <c:pt idx="889">
                  <c:v>45128</c:v>
                </c:pt>
                <c:pt idx="890">
                  <c:v>45131</c:v>
                </c:pt>
                <c:pt idx="891">
                  <c:v>45132</c:v>
                </c:pt>
                <c:pt idx="892">
                  <c:v>45133</c:v>
                </c:pt>
                <c:pt idx="893">
                  <c:v>45134</c:v>
                </c:pt>
                <c:pt idx="894">
                  <c:v>45135</c:v>
                </c:pt>
                <c:pt idx="895">
                  <c:v>45138</c:v>
                </c:pt>
                <c:pt idx="896">
                  <c:v>45139</c:v>
                </c:pt>
                <c:pt idx="897">
                  <c:v>45140</c:v>
                </c:pt>
                <c:pt idx="898">
                  <c:v>45141</c:v>
                </c:pt>
                <c:pt idx="899">
                  <c:v>45142</c:v>
                </c:pt>
                <c:pt idx="900">
                  <c:v>45145</c:v>
                </c:pt>
                <c:pt idx="901">
                  <c:v>45146</c:v>
                </c:pt>
                <c:pt idx="902">
                  <c:v>45147</c:v>
                </c:pt>
                <c:pt idx="903">
                  <c:v>45148</c:v>
                </c:pt>
                <c:pt idx="904">
                  <c:v>45149</c:v>
                </c:pt>
                <c:pt idx="905">
                  <c:v>45152</c:v>
                </c:pt>
                <c:pt idx="906">
                  <c:v>45153</c:v>
                </c:pt>
                <c:pt idx="907">
                  <c:v>45154</c:v>
                </c:pt>
                <c:pt idx="908">
                  <c:v>45155</c:v>
                </c:pt>
                <c:pt idx="909">
                  <c:v>45156</c:v>
                </c:pt>
                <c:pt idx="910">
                  <c:v>45159</c:v>
                </c:pt>
                <c:pt idx="911">
                  <c:v>45160</c:v>
                </c:pt>
                <c:pt idx="912">
                  <c:v>45161</c:v>
                </c:pt>
                <c:pt idx="913">
                  <c:v>45162</c:v>
                </c:pt>
                <c:pt idx="914">
                  <c:v>45163</c:v>
                </c:pt>
                <c:pt idx="915">
                  <c:v>45166</c:v>
                </c:pt>
                <c:pt idx="916">
                  <c:v>45167</c:v>
                </c:pt>
                <c:pt idx="917">
                  <c:v>45168</c:v>
                </c:pt>
                <c:pt idx="918">
                  <c:v>45169</c:v>
                </c:pt>
                <c:pt idx="919">
                  <c:v>45170</c:v>
                </c:pt>
                <c:pt idx="920">
                  <c:v>45174</c:v>
                </c:pt>
                <c:pt idx="921">
                  <c:v>45175</c:v>
                </c:pt>
                <c:pt idx="922">
                  <c:v>45176</c:v>
                </c:pt>
                <c:pt idx="923">
                  <c:v>45177</c:v>
                </c:pt>
                <c:pt idx="924">
                  <c:v>45180</c:v>
                </c:pt>
                <c:pt idx="925">
                  <c:v>45181</c:v>
                </c:pt>
                <c:pt idx="926">
                  <c:v>45182</c:v>
                </c:pt>
                <c:pt idx="927">
                  <c:v>45183</c:v>
                </c:pt>
                <c:pt idx="928">
                  <c:v>45184</c:v>
                </c:pt>
                <c:pt idx="929">
                  <c:v>45187</c:v>
                </c:pt>
                <c:pt idx="930">
                  <c:v>45188</c:v>
                </c:pt>
                <c:pt idx="931">
                  <c:v>45189</c:v>
                </c:pt>
                <c:pt idx="932">
                  <c:v>45190</c:v>
                </c:pt>
                <c:pt idx="933">
                  <c:v>45191</c:v>
                </c:pt>
                <c:pt idx="934">
                  <c:v>45194</c:v>
                </c:pt>
                <c:pt idx="935">
                  <c:v>45195</c:v>
                </c:pt>
                <c:pt idx="936">
                  <c:v>45196</c:v>
                </c:pt>
                <c:pt idx="937">
                  <c:v>45197</c:v>
                </c:pt>
                <c:pt idx="938">
                  <c:v>45198</c:v>
                </c:pt>
                <c:pt idx="939">
                  <c:v>45201</c:v>
                </c:pt>
                <c:pt idx="940">
                  <c:v>45202</c:v>
                </c:pt>
                <c:pt idx="941">
                  <c:v>45203</c:v>
                </c:pt>
                <c:pt idx="942">
                  <c:v>45204</c:v>
                </c:pt>
                <c:pt idx="943">
                  <c:v>45205</c:v>
                </c:pt>
                <c:pt idx="944">
                  <c:v>45209</c:v>
                </c:pt>
                <c:pt idx="945">
                  <c:v>45210</c:v>
                </c:pt>
                <c:pt idx="946">
                  <c:v>45211</c:v>
                </c:pt>
                <c:pt idx="947">
                  <c:v>45212</c:v>
                </c:pt>
                <c:pt idx="948">
                  <c:v>45215</c:v>
                </c:pt>
                <c:pt idx="949">
                  <c:v>45216</c:v>
                </c:pt>
                <c:pt idx="950">
                  <c:v>45217</c:v>
                </c:pt>
                <c:pt idx="951">
                  <c:v>45218</c:v>
                </c:pt>
                <c:pt idx="952">
                  <c:v>45219</c:v>
                </c:pt>
                <c:pt idx="953">
                  <c:v>45222</c:v>
                </c:pt>
                <c:pt idx="954">
                  <c:v>45223</c:v>
                </c:pt>
                <c:pt idx="955">
                  <c:v>45224</c:v>
                </c:pt>
                <c:pt idx="956">
                  <c:v>45225</c:v>
                </c:pt>
                <c:pt idx="957">
                  <c:v>45226</c:v>
                </c:pt>
                <c:pt idx="958">
                  <c:v>45229</c:v>
                </c:pt>
                <c:pt idx="959">
                  <c:v>45230</c:v>
                </c:pt>
                <c:pt idx="960">
                  <c:v>45231</c:v>
                </c:pt>
                <c:pt idx="961">
                  <c:v>45232</c:v>
                </c:pt>
                <c:pt idx="962">
                  <c:v>45233</c:v>
                </c:pt>
                <c:pt idx="963">
                  <c:v>45236</c:v>
                </c:pt>
                <c:pt idx="964">
                  <c:v>45237</c:v>
                </c:pt>
                <c:pt idx="965">
                  <c:v>45238</c:v>
                </c:pt>
                <c:pt idx="966">
                  <c:v>45239</c:v>
                </c:pt>
                <c:pt idx="967">
                  <c:v>45240</c:v>
                </c:pt>
                <c:pt idx="968">
                  <c:v>45243</c:v>
                </c:pt>
                <c:pt idx="969">
                  <c:v>45244</c:v>
                </c:pt>
                <c:pt idx="970">
                  <c:v>45245</c:v>
                </c:pt>
                <c:pt idx="971">
                  <c:v>45246</c:v>
                </c:pt>
                <c:pt idx="972">
                  <c:v>45247</c:v>
                </c:pt>
                <c:pt idx="973">
                  <c:v>45250</c:v>
                </c:pt>
                <c:pt idx="974">
                  <c:v>45251</c:v>
                </c:pt>
                <c:pt idx="975">
                  <c:v>45252</c:v>
                </c:pt>
                <c:pt idx="976">
                  <c:v>45254</c:v>
                </c:pt>
                <c:pt idx="977">
                  <c:v>45257</c:v>
                </c:pt>
                <c:pt idx="978">
                  <c:v>45258</c:v>
                </c:pt>
                <c:pt idx="979">
                  <c:v>45259</c:v>
                </c:pt>
                <c:pt idx="980">
                  <c:v>45260</c:v>
                </c:pt>
                <c:pt idx="981">
                  <c:v>45261</c:v>
                </c:pt>
                <c:pt idx="982">
                  <c:v>45264</c:v>
                </c:pt>
                <c:pt idx="983">
                  <c:v>45265</c:v>
                </c:pt>
                <c:pt idx="984">
                  <c:v>45266</c:v>
                </c:pt>
                <c:pt idx="985">
                  <c:v>45267</c:v>
                </c:pt>
                <c:pt idx="986">
                  <c:v>45268</c:v>
                </c:pt>
                <c:pt idx="987">
                  <c:v>45271</c:v>
                </c:pt>
                <c:pt idx="988">
                  <c:v>45272</c:v>
                </c:pt>
                <c:pt idx="989">
                  <c:v>45273</c:v>
                </c:pt>
                <c:pt idx="990">
                  <c:v>45274</c:v>
                </c:pt>
                <c:pt idx="991">
                  <c:v>45275</c:v>
                </c:pt>
                <c:pt idx="992">
                  <c:v>45278</c:v>
                </c:pt>
                <c:pt idx="993">
                  <c:v>45279</c:v>
                </c:pt>
                <c:pt idx="994">
                  <c:v>45280</c:v>
                </c:pt>
                <c:pt idx="995">
                  <c:v>45281</c:v>
                </c:pt>
                <c:pt idx="996">
                  <c:v>45282</c:v>
                </c:pt>
                <c:pt idx="997">
                  <c:v>45286</c:v>
                </c:pt>
                <c:pt idx="998">
                  <c:v>45287</c:v>
                </c:pt>
                <c:pt idx="999">
                  <c:v>45288</c:v>
                </c:pt>
                <c:pt idx="1000">
                  <c:v>45289</c:v>
                </c:pt>
                <c:pt idx="1001">
                  <c:v>45293</c:v>
                </c:pt>
                <c:pt idx="1002">
                  <c:v>45294</c:v>
                </c:pt>
                <c:pt idx="1003">
                  <c:v>45295</c:v>
                </c:pt>
                <c:pt idx="1004">
                  <c:v>45296</c:v>
                </c:pt>
                <c:pt idx="1005">
                  <c:v>45299</c:v>
                </c:pt>
                <c:pt idx="1006">
                  <c:v>45300</c:v>
                </c:pt>
                <c:pt idx="1007">
                  <c:v>45301</c:v>
                </c:pt>
                <c:pt idx="1008">
                  <c:v>45302</c:v>
                </c:pt>
                <c:pt idx="1009">
                  <c:v>45303</c:v>
                </c:pt>
                <c:pt idx="1010">
                  <c:v>45307</c:v>
                </c:pt>
                <c:pt idx="1011">
                  <c:v>45308</c:v>
                </c:pt>
                <c:pt idx="1012">
                  <c:v>45309</c:v>
                </c:pt>
                <c:pt idx="1013">
                  <c:v>45310</c:v>
                </c:pt>
                <c:pt idx="1014">
                  <c:v>45313</c:v>
                </c:pt>
                <c:pt idx="1015">
                  <c:v>45314</c:v>
                </c:pt>
                <c:pt idx="1016">
                  <c:v>45315</c:v>
                </c:pt>
                <c:pt idx="1017">
                  <c:v>45316</c:v>
                </c:pt>
                <c:pt idx="1018">
                  <c:v>45317</c:v>
                </c:pt>
                <c:pt idx="1019">
                  <c:v>45320</c:v>
                </c:pt>
                <c:pt idx="1020">
                  <c:v>45321</c:v>
                </c:pt>
                <c:pt idx="1021">
                  <c:v>45322</c:v>
                </c:pt>
                <c:pt idx="1022">
                  <c:v>45323</c:v>
                </c:pt>
                <c:pt idx="1023">
                  <c:v>45324</c:v>
                </c:pt>
                <c:pt idx="1024">
                  <c:v>45327</c:v>
                </c:pt>
                <c:pt idx="1025">
                  <c:v>45328</c:v>
                </c:pt>
                <c:pt idx="1026">
                  <c:v>45329</c:v>
                </c:pt>
                <c:pt idx="1027">
                  <c:v>45330</c:v>
                </c:pt>
                <c:pt idx="1028">
                  <c:v>45331</c:v>
                </c:pt>
                <c:pt idx="1029">
                  <c:v>45334</c:v>
                </c:pt>
                <c:pt idx="1030">
                  <c:v>45335</c:v>
                </c:pt>
                <c:pt idx="1031">
                  <c:v>45336</c:v>
                </c:pt>
                <c:pt idx="1032">
                  <c:v>45337</c:v>
                </c:pt>
                <c:pt idx="1033">
                  <c:v>45338</c:v>
                </c:pt>
                <c:pt idx="1034">
                  <c:v>45342</c:v>
                </c:pt>
                <c:pt idx="1035">
                  <c:v>45343</c:v>
                </c:pt>
                <c:pt idx="1036">
                  <c:v>45344</c:v>
                </c:pt>
                <c:pt idx="1037">
                  <c:v>45345</c:v>
                </c:pt>
                <c:pt idx="1038">
                  <c:v>45348</c:v>
                </c:pt>
                <c:pt idx="1039">
                  <c:v>45349</c:v>
                </c:pt>
                <c:pt idx="1040">
                  <c:v>45350</c:v>
                </c:pt>
                <c:pt idx="1041">
                  <c:v>45351</c:v>
                </c:pt>
                <c:pt idx="1042">
                  <c:v>45352</c:v>
                </c:pt>
                <c:pt idx="1043">
                  <c:v>45355</c:v>
                </c:pt>
                <c:pt idx="1044">
                  <c:v>45356</c:v>
                </c:pt>
                <c:pt idx="1045">
                  <c:v>45357</c:v>
                </c:pt>
                <c:pt idx="1046">
                  <c:v>45358</c:v>
                </c:pt>
                <c:pt idx="1047">
                  <c:v>45359</c:v>
                </c:pt>
                <c:pt idx="1048">
                  <c:v>45362</c:v>
                </c:pt>
                <c:pt idx="1049">
                  <c:v>45363</c:v>
                </c:pt>
                <c:pt idx="1050">
                  <c:v>45364</c:v>
                </c:pt>
                <c:pt idx="1051">
                  <c:v>45365</c:v>
                </c:pt>
                <c:pt idx="1052">
                  <c:v>45366</c:v>
                </c:pt>
                <c:pt idx="1053">
                  <c:v>45369</c:v>
                </c:pt>
                <c:pt idx="1054">
                  <c:v>45370</c:v>
                </c:pt>
                <c:pt idx="1055">
                  <c:v>45371</c:v>
                </c:pt>
                <c:pt idx="1056">
                  <c:v>45372</c:v>
                </c:pt>
                <c:pt idx="1057">
                  <c:v>45373</c:v>
                </c:pt>
                <c:pt idx="1058">
                  <c:v>45376</c:v>
                </c:pt>
                <c:pt idx="1059">
                  <c:v>45377</c:v>
                </c:pt>
                <c:pt idx="1060">
                  <c:v>45378</c:v>
                </c:pt>
                <c:pt idx="1061">
                  <c:v>45379</c:v>
                </c:pt>
                <c:pt idx="1062">
                  <c:v>45383</c:v>
                </c:pt>
                <c:pt idx="1063">
                  <c:v>45384</c:v>
                </c:pt>
                <c:pt idx="1064">
                  <c:v>45385</c:v>
                </c:pt>
                <c:pt idx="1065">
                  <c:v>45386</c:v>
                </c:pt>
                <c:pt idx="1066">
                  <c:v>45387</c:v>
                </c:pt>
                <c:pt idx="1067">
                  <c:v>45390</c:v>
                </c:pt>
                <c:pt idx="1068">
                  <c:v>45391</c:v>
                </c:pt>
                <c:pt idx="1069">
                  <c:v>45392</c:v>
                </c:pt>
                <c:pt idx="1070">
                  <c:v>45393</c:v>
                </c:pt>
                <c:pt idx="1071">
                  <c:v>45394</c:v>
                </c:pt>
                <c:pt idx="1072">
                  <c:v>45397</c:v>
                </c:pt>
                <c:pt idx="1073">
                  <c:v>45398</c:v>
                </c:pt>
                <c:pt idx="1074">
                  <c:v>45399</c:v>
                </c:pt>
                <c:pt idx="1075">
                  <c:v>45400</c:v>
                </c:pt>
                <c:pt idx="1076">
                  <c:v>45401</c:v>
                </c:pt>
                <c:pt idx="1077">
                  <c:v>45404</c:v>
                </c:pt>
                <c:pt idx="1078">
                  <c:v>45405</c:v>
                </c:pt>
                <c:pt idx="1079">
                  <c:v>45406</c:v>
                </c:pt>
                <c:pt idx="1080">
                  <c:v>45407</c:v>
                </c:pt>
                <c:pt idx="1081">
                  <c:v>45408</c:v>
                </c:pt>
                <c:pt idx="1082">
                  <c:v>45411</c:v>
                </c:pt>
                <c:pt idx="1083">
                  <c:v>45412</c:v>
                </c:pt>
                <c:pt idx="1084">
                  <c:v>45413</c:v>
                </c:pt>
                <c:pt idx="1085">
                  <c:v>45414</c:v>
                </c:pt>
                <c:pt idx="1086">
                  <c:v>45415</c:v>
                </c:pt>
                <c:pt idx="1087">
                  <c:v>45418</c:v>
                </c:pt>
                <c:pt idx="1088">
                  <c:v>45419</c:v>
                </c:pt>
                <c:pt idx="1089">
                  <c:v>45420</c:v>
                </c:pt>
                <c:pt idx="1090">
                  <c:v>45421</c:v>
                </c:pt>
                <c:pt idx="1091">
                  <c:v>45422</c:v>
                </c:pt>
                <c:pt idx="1092">
                  <c:v>45425</c:v>
                </c:pt>
                <c:pt idx="1093">
                  <c:v>45426</c:v>
                </c:pt>
                <c:pt idx="1094">
                  <c:v>45427</c:v>
                </c:pt>
                <c:pt idx="1095">
                  <c:v>45428</c:v>
                </c:pt>
                <c:pt idx="1096">
                  <c:v>45429</c:v>
                </c:pt>
                <c:pt idx="1097">
                  <c:v>45432</c:v>
                </c:pt>
                <c:pt idx="1098">
                  <c:v>45433</c:v>
                </c:pt>
                <c:pt idx="1099">
                  <c:v>45434</c:v>
                </c:pt>
                <c:pt idx="1100">
                  <c:v>45435</c:v>
                </c:pt>
                <c:pt idx="1101">
                  <c:v>45436</c:v>
                </c:pt>
                <c:pt idx="1102">
                  <c:v>45440</c:v>
                </c:pt>
                <c:pt idx="1103">
                  <c:v>45441</c:v>
                </c:pt>
                <c:pt idx="1104">
                  <c:v>45442</c:v>
                </c:pt>
                <c:pt idx="1105">
                  <c:v>45443</c:v>
                </c:pt>
                <c:pt idx="1106">
                  <c:v>45446</c:v>
                </c:pt>
                <c:pt idx="1107">
                  <c:v>45447</c:v>
                </c:pt>
                <c:pt idx="1108">
                  <c:v>45448</c:v>
                </c:pt>
                <c:pt idx="1109">
                  <c:v>45449</c:v>
                </c:pt>
                <c:pt idx="1110">
                  <c:v>45450</c:v>
                </c:pt>
                <c:pt idx="1111">
                  <c:v>45453</c:v>
                </c:pt>
                <c:pt idx="1112">
                  <c:v>45454</c:v>
                </c:pt>
                <c:pt idx="1113">
                  <c:v>45455</c:v>
                </c:pt>
                <c:pt idx="1114">
                  <c:v>45456</c:v>
                </c:pt>
                <c:pt idx="1115">
                  <c:v>45457</c:v>
                </c:pt>
                <c:pt idx="1116">
                  <c:v>45460</c:v>
                </c:pt>
                <c:pt idx="1117">
                  <c:v>45461</c:v>
                </c:pt>
                <c:pt idx="1118">
                  <c:v>45463</c:v>
                </c:pt>
                <c:pt idx="1119">
                  <c:v>45464</c:v>
                </c:pt>
                <c:pt idx="1120">
                  <c:v>45467</c:v>
                </c:pt>
                <c:pt idx="1121">
                  <c:v>45468</c:v>
                </c:pt>
                <c:pt idx="1122">
                  <c:v>45469</c:v>
                </c:pt>
                <c:pt idx="1123">
                  <c:v>45470</c:v>
                </c:pt>
                <c:pt idx="1124">
                  <c:v>45471</c:v>
                </c:pt>
                <c:pt idx="1125">
                  <c:v>45474</c:v>
                </c:pt>
                <c:pt idx="1126">
                  <c:v>45475</c:v>
                </c:pt>
                <c:pt idx="1127">
                  <c:v>45476</c:v>
                </c:pt>
                <c:pt idx="1128">
                  <c:v>45478</c:v>
                </c:pt>
                <c:pt idx="1129">
                  <c:v>45481</c:v>
                </c:pt>
                <c:pt idx="1130">
                  <c:v>45482</c:v>
                </c:pt>
                <c:pt idx="1131">
                  <c:v>45483</c:v>
                </c:pt>
                <c:pt idx="1132">
                  <c:v>45484</c:v>
                </c:pt>
                <c:pt idx="1133">
                  <c:v>45485</c:v>
                </c:pt>
                <c:pt idx="1134">
                  <c:v>45488</c:v>
                </c:pt>
                <c:pt idx="1135">
                  <c:v>45489</c:v>
                </c:pt>
                <c:pt idx="1136">
                  <c:v>45490</c:v>
                </c:pt>
                <c:pt idx="1137">
                  <c:v>45491</c:v>
                </c:pt>
                <c:pt idx="1138">
                  <c:v>45492</c:v>
                </c:pt>
                <c:pt idx="1139">
                  <c:v>45495</c:v>
                </c:pt>
                <c:pt idx="1140">
                  <c:v>45496</c:v>
                </c:pt>
                <c:pt idx="1141">
                  <c:v>45497</c:v>
                </c:pt>
                <c:pt idx="1142">
                  <c:v>45498</c:v>
                </c:pt>
                <c:pt idx="1143">
                  <c:v>45499</c:v>
                </c:pt>
                <c:pt idx="1144">
                  <c:v>45502</c:v>
                </c:pt>
                <c:pt idx="1145">
                  <c:v>45503</c:v>
                </c:pt>
                <c:pt idx="1146">
                  <c:v>45504</c:v>
                </c:pt>
                <c:pt idx="1147">
                  <c:v>45505</c:v>
                </c:pt>
                <c:pt idx="1148">
                  <c:v>45506</c:v>
                </c:pt>
                <c:pt idx="1149">
                  <c:v>45509</c:v>
                </c:pt>
                <c:pt idx="1150">
                  <c:v>45510</c:v>
                </c:pt>
                <c:pt idx="1151">
                  <c:v>45511</c:v>
                </c:pt>
                <c:pt idx="1152">
                  <c:v>45512</c:v>
                </c:pt>
                <c:pt idx="1153">
                  <c:v>45513</c:v>
                </c:pt>
                <c:pt idx="1154">
                  <c:v>45516</c:v>
                </c:pt>
                <c:pt idx="1155">
                  <c:v>45517</c:v>
                </c:pt>
                <c:pt idx="1156">
                  <c:v>45518</c:v>
                </c:pt>
                <c:pt idx="1157">
                  <c:v>45519</c:v>
                </c:pt>
                <c:pt idx="1158">
                  <c:v>45520</c:v>
                </c:pt>
                <c:pt idx="1159">
                  <c:v>45523</c:v>
                </c:pt>
                <c:pt idx="1160">
                  <c:v>45524</c:v>
                </c:pt>
                <c:pt idx="1161">
                  <c:v>45525</c:v>
                </c:pt>
                <c:pt idx="1162">
                  <c:v>45526</c:v>
                </c:pt>
                <c:pt idx="1163">
                  <c:v>45527</c:v>
                </c:pt>
                <c:pt idx="1164">
                  <c:v>45530</c:v>
                </c:pt>
                <c:pt idx="1165">
                  <c:v>45531</c:v>
                </c:pt>
                <c:pt idx="1166">
                  <c:v>45532</c:v>
                </c:pt>
                <c:pt idx="1167">
                  <c:v>45533</c:v>
                </c:pt>
                <c:pt idx="1168">
                  <c:v>45534</c:v>
                </c:pt>
                <c:pt idx="1169">
                  <c:v>45538</c:v>
                </c:pt>
                <c:pt idx="1170">
                  <c:v>45539</c:v>
                </c:pt>
                <c:pt idx="1171">
                  <c:v>45540</c:v>
                </c:pt>
                <c:pt idx="1172">
                  <c:v>45541</c:v>
                </c:pt>
                <c:pt idx="1173">
                  <c:v>45544</c:v>
                </c:pt>
                <c:pt idx="1174">
                  <c:v>45545</c:v>
                </c:pt>
                <c:pt idx="1175">
                  <c:v>45546</c:v>
                </c:pt>
                <c:pt idx="1176">
                  <c:v>45547</c:v>
                </c:pt>
                <c:pt idx="1177">
                  <c:v>45548</c:v>
                </c:pt>
                <c:pt idx="1178">
                  <c:v>45551</c:v>
                </c:pt>
                <c:pt idx="1179">
                  <c:v>45552</c:v>
                </c:pt>
                <c:pt idx="1180">
                  <c:v>45553</c:v>
                </c:pt>
                <c:pt idx="1181">
                  <c:v>45554</c:v>
                </c:pt>
                <c:pt idx="1182">
                  <c:v>45555</c:v>
                </c:pt>
                <c:pt idx="1183">
                  <c:v>45558</c:v>
                </c:pt>
                <c:pt idx="1184">
                  <c:v>45559</c:v>
                </c:pt>
                <c:pt idx="1185">
                  <c:v>45560</c:v>
                </c:pt>
                <c:pt idx="1186">
                  <c:v>45561</c:v>
                </c:pt>
                <c:pt idx="1187">
                  <c:v>45562</c:v>
                </c:pt>
                <c:pt idx="1188">
                  <c:v>45565</c:v>
                </c:pt>
                <c:pt idx="1189">
                  <c:v>45566</c:v>
                </c:pt>
                <c:pt idx="1190">
                  <c:v>45567</c:v>
                </c:pt>
                <c:pt idx="1191">
                  <c:v>45568</c:v>
                </c:pt>
                <c:pt idx="1192">
                  <c:v>45569</c:v>
                </c:pt>
                <c:pt idx="1193">
                  <c:v>45572</c:v>
                </c:pt>
                <c:pt idx="1194">
                  <c:v>45573</c:v>
                </c:pt>
                <c:pt idx="1195">
                  <c:v>45574</c:v>
                </c:pt>
                <c:pt idx="1196">
                  <c:v>45575</c:v>
                </c:pt>
                <c:pt idx="1197">
                  <c:v>45576</c:v>
                </c:pt>
                <c:pt idx="1198">
                  <c:v>45580</c:v>
                </c:pt>
                <c:pt idx="1199">
                  <c:v>45581</c:v>
                </c:pt>
                <c:pt idx="1200">
                  <c:v>45582</c:v>
                </c:pt>
                <c:pt idx="1201">
                  <c:v>45583</c:v>
                </c:pt>
                <c:pt idx="1202">
                  <c:v>45586</c:v>
                </c:pt>
                <c:pt idx="1203">
                  <c:v>45587</c:v>
                </c:pt>
                <c:pt idx="1204">
                  <c:v>45588</c:v>
                </c:pt>
                <c:pt idx="1205">
                  <c:v>45589</c:v>
                </c:pt>
                <c:pt idx="1206">
                  <c:v>45590</c:v>
                </c:pt>
                <c:pt idx="1207">
                  <c:v>45593</c:v>
                </c:pt>
                <c:pt idx="1208">
                  <c:v>45594</c:v>
                </c:pt>
                <c:pt idx="1209">
                  <c:v>45595</c:v>
                </c:pt>
                <c:pt idx="1210">
                  <c:v>45596</c:v>
                </c:pt>
                <c:pt idx="1211">
                  <c:v>45597</c:v>
                </c:pt>
              </c:numCache>
            </c:numRef>
          </c:cat>
          <c:val>
            <c:numRef>
              <c:f>美债收益率!$K$1004:$K$2215</c:f>
              <c:numCache>
                <c:formatCode>General</c:formatCode>
                <c:ptCount val="1212"/>
                <c:pt idx="0">
                  <c:v>29.999999999999982</c:v>
                </c:pt>
                <c:pt idx="1">
                  <c:v>27</c:v>
                </c:pt>
                <c:pt idx="2">
                  <c:v>27</c:v>
                </c:pt>
                <c:pt idx="3">
                  <c:v>29.000000000000004</c:v>
                </c:pt>
                <c:pt idx="4">
                  <c:v>29.000000000000004</c:v>
                </c:pt>
                <c:pt idx="5">
                  <c:v>27</c:v>
                </c:pt>
                <c:pt idx="6">
                  <c:v>27</c:v>
                </c:pt>
                <c:pt idx="7">
                  <c:v>27</c:v>
                </c:pt>
                <c:pt idx="8">
                  <c:v>24</c:v>
                </c:pt>
                <c:pt idx="9">
                  <c:v>23</c:v>
                </c:pt>
                <c:pt idx="10">
                  <c:v>23</c:v>
                </c:pt>
                <c:pt idx="11">
                  <c:v>26</c:v>
                </c:pt>
                <c:pt idx="12">
                  <c:v>25</c:v>
                </c:pt>
                <c:pt idx="13">
                  <c:v>24</c:v>
                </c:pt>
                <c:pt idx="14">
                  <c:v>23</c:v>
                </c:pt>
                <c:pt idx="15">
                  <c:v>20.999999999999996</c:v>
                </c:pt>
                <c:pt idx="16">
                  <c:v>17.000000000000014</c:v>
                </c:pt>
                <c:pt idx="17">
                  <c:v>19.999999999999996</c:v>
                </c:pt>
                <c:pt idx="18">
                  <c:v>18.000000000000014</c:v>
                </c:pt>
                <c:pt idx="19">
                  <c:v>16.000000000000014</c:v>
                </c:pt>
                <c:pt idx="20">
                  <c:v>17.999999999999993</c:v>
                </c:pt>
                <c:pt idx="21">
                  <c:v>17.999999999999993</c:v>
                </c:pt>
                <c:pt idx="22">
                  <c:v>20.000000000000018</c:v>
                </c:pt>
                <c:pt idx="23">
                  <c:v>21.999999999999996</c:v>
                </c:pt>
                <c:pt idx="24">
                  <c:v>20.999999999999996</c:v>
                </c:pt>
                <c:pt idx="25">
                  <c:v>18.000000000000014</c:v>
                </c:pt>
                <c:pt idx="26">
                  <c:v>18.999999999999993</c:v>
                </c:pt>
                <c:pt idx="27">
                  <c:v>18.000000000000014</c:v>
                </c:pt>
                <c:pt idx="28">
                  <c:v>18.000000000000014</c:v>
                </c:pt>
                <c:pt idx="29">
                  <c:v>17.000000000000014</c:v>
                </c:pt>
                <c:pt idx="30">
                  <c:v>17.000000000000014</c:v>
                </c:pt>
                <c:pt idx="31">
                  <c:v>14.000000000000012</c:v>
                </c:pt>
                <c:pt idx="32">
                  <c:v>14.000000000000012</c:v>
                </c:pt>
                <c:pt idx="33">
                  <c:v>13.000000000000011</c:v>
                </c:pt>
                <c:pt idx="34">
                  <c:v>11.999999999999989</c:v>
                </c:pt>
                <c:pt idx="35">
                  <c:v>11.999999999999989</c:v>
                </c:pt>
                <c:pt idx="36">
                  <c:v>13.000000000000011</c:v>
                </c:pt>
                <c:pt idx="37">
                  <c:v>17.000000000000014</c:v>
                </c:pt>
                <c:pt idx="38">
                  <c:v>18.999999999999993</c:v>
                </c:pt>
                <c:pt idx="39">
                  <c:v>26.999999999999989</c:v>
                </c:pt>
                <c:pt idx="40">
                  <c:v>26.000000000000011</c:v>
                </c:pt>
                <c:pt idx="41">
                  <c:v>31.000000000000007</c:v>
                </c:pt>
                <c:pt idx="42">
                  <c:v>35</c:v>
                </c:pt>
                <c:pt idx="43">
                  <c:v>33.000000000000007</c:v>
                </c:pt>
                <c:pt idx="44">
                  <c:v>25</c:v>
                </c:pt>
                <c:pt idx="45">
                  <c:v>16.000000000000004</c:v>
                </c:pt>
                <c:pt idx="46">
                  <c:v>26</c:v>
                </c:pt>
                <c:pt idx="47">
                  <c:v>31.999999999999996</c:v>
                </c:pt>
                <c:pt idx="48">
                  <c:v>38</c:v>
                </c:pt>
                <c:pt idx="49">
                  <c:v>44.999999999999993</c:v>
                </c:pt>
                <c:pt idx="50">
                  <c:v>37</c:v>
                </c:pt>
                <c:pt idx="51">
                  <c:v>55.000000000000007</c:v>
                </c:pt>
                <c:pt idx="52">
                  <c:v>63.999999999999993</c:v>
                </c:pt>
                <c:pt idx="53">
                  <c:v>68.000000000000014</c:v>
                </c:pt>
                <c:pt idx="54">
                  <c:v>55.000000000000007</c:v>
                </c:pt>
                <c:pt idx="55">
                  <c:v>48</c:v>
                </c:pt>
                <c:pt idx="56">
                  <c:v>46</c:v>
                </c:pt>
                <c:pt idx="57">
                  <c:v>54</c:v>
                </c:pt>
                <c:pt idx="58">
                  <c:v>53</c:v>
                </c:pt>
                <c:pt idx="59">
                  <c:v>47</c:v>
                </c:pt>
                <c:pt idx="60">
                  <c:v>47</c:v>
                </c:pt>
                <c:pt idx="61">
                  <c:v>47</c:v>
                </c:pt>
                <c:pt idx="62">
                  <c:v>39</c:v>
                </c:pt>
                <c:pt idx="63">
                  <c:v>40</c:v>
                </c:pt>
                <c:pt idx="64">
                  <c:v>39</c:v>
                </c:pt>
                <c:pt idx="65">
                  <c:v>40</c:v>
                </c:pt>
                <c:pt idx="66">
                  <c:v>47</c:v>
                </c:pt>
                <c:pt idx="67">
                  <c:v>50</c:v>
                </c:pt>
                <c:pt idx="68">
                  <c:v>50</c:v>
                </c:pt>
                <c:pt idx="69">
                  <c:v>51</c:v>
                </c:pt>
                <c:pt idx="70">
                  <c:v>53</c:v>
                </c:pt>
                <c:pt idx="71">
                  <c:v>43</c:v>
                </c:pt>
                <c:pt idx="72">
                  <c:v>41</c:v>
                </c:pt>
                <c:pt idx="73">
                  <c:v>45</c:v>
                </c:pt>
                <c:pt idx="74">
                  <c:v>43</c:v>
                </c:pt>
                <c:pt idx="75">
                  <c:v>37.999999999999993</c:v>
                </c:pt>
                <c:pt idx="76">
                  <c:v>41</c:v>
                </c:pt>
                <c:pt idx="77">
                  <c:v>39</c:v>
                </c:pt>
                <c:pt idx="78">
                  <c:v>38</c:v>
                </c:pt>
                <c:pt idx="79">
                  <c:v>43.000000000000007</c:v>
                </c:pt>
                <c:pt idx="80">
                  <c:v>42</c:v>
                </c:pt>
                <c:pt idx="81">
                  <c:v>43</c:v>
                </c:pt>
                <c:pt idx="82">
                  <c:v>44</c:v>
                </c:pt>
                <c:pt idx="83">
                  <c:v>44</c:v>
                </c:pt>
                <c:pt idx="84">
                  <c:v>45</c:v>
                </c:pt>
                <c:pt idx="85">
                  <c:v>47</c:v>
                </c:pt>
                <c:pt idx="86">
                  <c:v>54.999999999999993</c:v>
                </c:pt>
                <c:pt idx="87">
                  <c:v>50</c:v>
                </c:pt>
                <c:pt idx="88">
                  <c:v>52.999999999999993</c:v>
                </c:pt>
                <c:pt idx="89">
                  <c:v>55.999999999999993</c:v>
                </c:pt>
                <c:pt idx="90">
                  <c:v>51.999999999999993</c:v>
                </c:pt>
                <c:pt idx="91">
                  <c:v>48</c:v>
                </c:pt>
                <c:pt idx="92">
                  <c:v>47</c:v>
                </c:pt>
                <c:pt idx="93">
                  <c:v>48</c:v>
                </c:pt>
                <c:pt idx="94">
                  <c:v>55.000000000000007</c:v>
                </c:pt>
                <c:pt idx="95">
                  <c:v>52.999999999999993</c:v>
                </c:pt>
                <c:pt idx="96">
                  <c:v>52</c:v>
                </c:pt>
                <c:pt idx="97">
                  <c:v>51</c:v>
                </c:pt>
                <c:pt idx="98">
                  <c:v>49</c:v>
                </c:pt>
                <c:pt idx="99">
                  <c:v>51</c:v>
                </c:pt>
                <c:pt idx="100">
                  <c:v>49.000000000000007</c:v>
                </c:pt>
                <c:pt idx="101">
                  <c:v>52.999999999999993</c:v>
                </c:pt>
                <c:pt idx="102">
                  <c:v>49</c:v>
                </c:pt>
                <c:pt idx="103">
                  <c:v>52</c:v>
                </c:pt>
                <c:pt idx="104">
                  <c:v>51</c:v>
                </c:pt>
                <c:pt idx="105">
                  <c:v>58.000000000000007</c:v>
                </c:pt>
                <c:pt idx="106">
                  <c:v>62.999999999999986</c:v>
                </c:pt>
                <c:pt idx="107">
                  <c:v>69</c:v>
                </c:pt>
                <c:pt idx="108">
                  <c:v>66</c:v>
                </c:pt>
                <c:pt idx="109">
                  <c:v>63.999999999999993</c:v>
                </c:pt>
                <c:pt idx="110">
                  <c:v>57.999999999999993</c:v>
                </c:pt>
                <c:pt idx="111">
                  <c:v>47</c:v>
                </c:pt>
                <c:pt idx="112">
                  <c:v>52</c:v>
                </c:pt>
                <c:pt idx="113">
                  <c:v>52</c:v>
                </c:pt>
                <c:pt idx="114">
                  <c:v>54</c:v>
                </c:pt>
                <c:pt idx="115">
                  <c:v>55.000000000000007</c:v>
                </c:pt>
                <c:pt idx="116">
                  <c:v>52</c:v>
                </c:pt>
                <c:pt idx="117">
                  <c:v>51</c:v>
                </c:pt>
                <c:pt idx="118">
                  <c:v>52</c:v>
                </c:pt>
                <c:pt idx="119">
                  <c:v>54</c:v>
                </c:pt>
                <c:pt idx="120">
                  <c:v>49.999999999999993</c:v>
                </c:pt>
                <c:pt idx="121">
                  <c:v>51</c:v>
                </c:pt>
                <c:pt idx="122">
                  <c:v>47</c:v>
                </c:pt>
                <c:pt idx="123">
                  <c:v>48</c:v>
                </c:pt>
                <c:pt idx="124">
                  <c:v>50</c:v>
                </c:pt>
                <c:pt idx="125">
                  <c:v>51.999999999999993</c:v>
                </c:pt>
                <c:pt idx="126">
                  <c:v>52</c:v>
                </c:pt>
                <c:pt idx="127">
                  <c:v>52.999999999999993</c:v>
                </c:pt>
                <c:pt idx="128">
                  <c:v>49</c:v>
                </c:pt>
                <c:pt idx="129">
                  <c:v>51</c:v>
                </c:pt>
                <c:pt idx="130">
                  <c:v>46</c:v>
                </c:pt>
                <c:pt idx="131">
                  <c:v>49</c:v>
                </c:pt>
                <c:pt idx="132">
                  <c:v>48</c:v>
                </c:pt>
                <c:pt idx="133">
                  <c:v>49</c:v>
                </c:pt>
                <c:pt idx="134">
                  <c:v>48</c:v>
                </c:pt>
                <c:pt idx="135">
                  <c:v>46</c:v>
                </c:pt>
                <c:pt idx="136">
                  <c:v>50</c:v>
                </c:pt>
                <c:pt idx="137">
                  <c:v>46</c:v>
                </c:pt>
                <c:pt idx="138">
                  <c:v>47</c:v>
                </c:pt>
                <c:pt idx="139">
                  <c:v>46</c:v>
                </c:pt>
                <c:pt idx="140">
                  <c:v>42.999999999999993</c:v>
                </c:pt>
                <c:pt idx="141">
                  <c:v>44.999999999999993</c:v>
                </c:pt>
                <c:pt idx="142">
                  <c:v>47</c:v>
                </c:pt>
                <c:pt idx="143">
                  <c:v>44.999999999999993</c:v>
                </c:pt>
                <c:pt idx="144">
                  <c:v>46</c:v>
                </c:pt>
                <c:pt idx="145">
                  <c:v>44.000000000000007</c:v>
                </c:pt>
                <c:pt idx="146">
                  <c:v>44.000000000000007</c:v>
                </c:pt>
                <c:pt idx="147">
                  <c:v>45.000000000000007</c:v>
                </c:pt>
                <c:pt idx="148">
                  <c:v>41</c:v>
                </c:pt>
                <c:pt idx="149">
                  <c:v>44.000000000000007</c:v>
                </c:pt>
                <c:pt idx="150">
                  <c:v>44.000000000000007</c:v>
                </c:pt>
                <c:pt idx="151">
                  <c:v>43.999999999999993</c:v>
                </c:pt>
                <c:pt idx="152">
                  <c:v>44.999999999999993</c:v>
                </c:pt>
                <c:pt idx="153">
                  <c:v>48</c:v>
                </c:pt>
                <c:pt idx="154">
                  <c:v>52.999999999999993</c:v>
                </c:pt>
                <c:pt idx="155">
                  <c:v>54.999999999999993</c:v>
                </c:pt>
                <c:pt idx="156">
                  <c:v>56.999999999999993</c:v>
                </c:pt>
                <c:pt idx="157">
                  <c:v>54.999999999999993</c:v>
                </c:pt>
                <c:pt idx="158">
                  <c:v>53</c:v>
                </c:pt>
                <c:pt idx="159">
                  <c:v>54</c:v>
                </c:pt>
                <c:pt idx="160">
                  <c:v>52</c:v>
                </c:pt>
                <c:pt idx="161">
                  <c:v>48</c:v>
                </c:pt>
                <c:pt idx="162">
                  <c:v>51</c:v>
                </c:pt>
                <c:pt idx="163">
                  <c:v>53.999999999999993</c:v>
                </c:pt>
                <c:pt idx="164">
                  <c:v>52.999999999999993</c:v>
                </c:pt>
                <c:pt idx="165">
                  <c:v>57.999999999999993</c:v>
                </c:pt>
                <c:pt idx="166">
                  <c:v>60</c:v>
                </c:pt>
                <c:pt idx="167">
                  <c:v>57.999999999999993</c:v>
                </c:pt>
                <c:pt idx="168">
                  <c:v>55.000000000000007</c:v>
                </c:pt>
                <c:pt idx="169">
                  <c:v>52</c:v>
                </c:pt>
                <c:pt idx="170">
                  <c:v>50</c:v>
                </c:pt>
                <c:pt idx="171">
                  <c:v>57.999999999999993</c:v>
                </c:pt>
                <c:pt idx="172">
                  <c:v>54.999999999999993</c:v>
                </c:pt>
                <c:pt idx="173">
                  <c:v>56.999999999999993</c:v>
                </c:pt>
                <c:pt idx="174">
                  <c:v>54</c:v>
                </c:pt>
                <c:pt idx="175">
                  <c:v>54</c:v>
                </c:pt>
                <c:pt idx="176">
                  <c:v>54</c:v>
                </c:pt>
                <c:pt idx="177">
                  <c:v>54</c:v>
                </c:pt>
                <c:pt idx="178">
                  <c:v>54.999999999999993</c:v>
                </c:pt>
                <c:pt idx="179">
                  <c:v>55.999999999999993</c:v>
                </c:pt>
                <c:pt idx="180">
                  <c:v>55.999999999999993</c:v>
                </c:pt>
                <c:pt idx="181">
                  <c:v>54</c:v>
                </c:pt>
                <c:pt idx="182">
                  <c:v>55.000000000000007</c:v>
                </c:pt>
                <c:pt idx="183">
                  <c:v>54</c:v>
                </c:pt>
                <c:pt idx="184">
                  <c:v>53</c:v>
                </c:pt>
                <c:pt idx="185">
                  <c:v>54</c:v>
                </c:pt>
                <c:pt idx="186">
                  <c:v>53</c:v>
                </c:pt>
                <c:pt idx="187">
                  <c:v>55.000000000000007</c:v>
                </c:pt>
                <c:pt idx="188">
                  <c:v>55.999999999999993</c:v>
                </c:pt>
                <c:pt idx="189">
                  <c:v>54</c:v>
                </c:pt>
                <c:pt idx="190">
                  <c:v>56.999999999999993</c:v>
                </c:pt>
                <c:pt idx="191">
                  <c:v>64</c:v>
                </c:pt>
                <c:pt idx="192">
                  <c:v>62</c:v>
                </c:pt>
                <c:pt idx="193">
                  <c:v>65</c:v>
                </c:pt>
                <c:pt idx="194">
                  <c:v>65</c:v>
                </c:pt>
                <c:pt idx="195">
                  <c:v>63</c:v>
                </c:pt>
                <c:pt idx="196">
                  <c:v>57.999999999999993</c:v>
                </c:pt>
                <c:pt idx="197">
                  <c:v>59</c:v>
                </c:pt>
                <c:pt idx="198">
                  <c:v>60</c:v>
                </c:pt>
                <c:pt idx="199">
                  <c:v>62</c:v>
                </c:pt>
                <c:pt idx="200">
                  <c:v>62</c:v>
                </c:pt>
                <c:pt idx="201">
                  <c:v>67</c:v>
                </c:pt>
                <c:pt idx="202">
                  <c:v>69</c:v>
                </c:pt>
                <c:pt idx="203">
                  <c:v>71</c:v>
                </c:pt>
                <c:pt idx="204">
                  <c:v>67</c:v>
                </c:pt>
                <c:pt idx="205">
                  <c:v>65</c:v>
                </c:pt>
                <c:pt idx="206">
                  <c:v>63</c:v>
                </c:pt>
                <c:pt idx="207">
                  <c:v>63</c:v>
                </c:pt>
                <c:pt idx="208">
                  <c:v>69</c:v>
                </c:pt>
                <c:pt idx="209">
                  <c:v>74</c:v>
                </c:pt>
                <c:pt idx="210">
                  <c:v>71</c:v>
                </c:pt>
                <c:pt idx="211">
                  <c:v>73</c:v>
                </c:pt>
                <c:pt idx="212">
                  <c:v>64</c:v>
                </c:pt>
                <c:pt idx="213">
                  <c:v>65</c:v>
                </c:pt>
                <c:pt idx="214">
                  <c:v>67</c:v>
                </c:pt>
                <c:pt idx="215">
                  <c:v>78.999999999999986</c:v>
                </c:pt>
                <c:pt idx="216">
                  <c:v>79</c:v>
                </c:pt>
                <c:pt idx="217">
                  <c:v>71</c:v>
                </c:pt>
                <c:pt idx="218">
                  <c:v>72</c:v>
                </c:pt>
                <c:pt idx="219">
                  <c:v>72</c:v>
                </c:pt>
                <c:pt idx="220">
                  <c:v>69</c:v>
                </c:pt>
                <c:pt idx="221">
                  <c:v>72</c:v>
                </c:pt>
                <c:pt idx="222">
                  <c:v>68</c:v>
                </c:pt>
                <c:pt idx="223">
                  <c:v>67</c:v>
                </c:pt>
                <c:pt idx="224">
                  <c:v>70</c:v>
                </c:pt>
                <c:pt idx="225">
                  <c:v>72</c:v>
                </c:pt>
                <c:pt idx="226">
                  <c:v>71</c:v>
                </c:pt>
                <c:pt idx="227">
                  <c:v>68</c:v>
                </c:pt>
                <c:pt idx="228">
                  <c:v>68</c:v>
                </c:pt>
                <c:pt idx="229">
                  <c:v>75</c:v>
                </c:pt>
                <c:pt idx="230">
                  <c:v>78.999999999999986</c:v>
                </c:pt>
                <c:pt idx="231">
                  <c:v>76</c:v>
                </c:pt>
                <c:pt idx="232">
                  <c:v>81</c:v>
                </c:pt>
                <c:pt idx="233">
                  <c:v>80</c:v>
                </c:pt>
                <c:pt idx="234">
                  <c:v>78</c:v>
                </c:pt>
                <c:pt idx="235">
                  <c:v>78.999999999999986</c:v>
                </c:pt>
                <c:pt idx="236">
                  <c:v>78</c:v>
                </c:pt>
                <c:pt idx="237">
                  <c:v>79</c:v>
                </c:pt>
                <c:pt idx="238">
                  <c:v>77</c:v>
                </c:pt>
                <c:pt idx="239">
                  <c:v>81</c:v>
                </c:pt>
                <c:pt idx="240">
                  <c:v>79</c:v>
                </c:pt>
                <c:pt idx="241">
                  <c:v>81</c:v>
                </c:pt>
                <c:pt idx="242">
                  <c:v>82</c:v>
                </c:pt>
                <c:pt idx="243">
                  <c:v>82</c:v>
                </c:pt>
                <c:pt idx="244">
                  <c:v>80</c:v>
                </c:pt>
                <c:pt idx="245">
                  <c:v>83</c:v>
                </c:pt>
                <c:pt idx="246">
                  <c:v>81</c:v>
                </c:pt>
                <c:pt idx="247">
                  <c:v>81</c:v>
                </c:pt>
                <c:pt idx="248">
                  <c:v>82</c:v>
                </c:pt>
                <c:pt idx="249">
                  <c:v>81</c:v>
                </c:pt>
                <c:pt idx="250">
                  <c:v>80</c:v>
                </c:pt>
                <c:pt idx="251">
                  <c:v>82</c:v>
                </c:pt>
                <c:pt idx="252">
                  <c:v>83</c:v>
                </c:pt>
                <c:pt idx="253">
                  <c:v>90</c:v>
                </c:pt>
                <c:pt idx="254">
                  <c:v>94</c:v>
                </c:pt>
                <c:pt idx="255">
                  <c:v>98.999999999999986</c:v>
                </c:pt>
                <c:pt idx="256">
                  <c:v>100.99999999999997</c:v>
                </c:pt>
                <c:pt idx="257">
                  <c:v>100.99999999999997</c:v>
                </c:pt>
                <c:pt idx="258">
                  <c:v>96.000000000000014</c:v>
                </c:pt>
                <c:pt idx="259">
                  <c:v>98.999999999999986</c:v>
                </c:pt>
                <c:pt idx="260">
                  <c:v>98.000000000000014</c:v>
                </c:pt>
                <c:pt idx="261">
                  <c:v>96.000000000000014</c:v>
                </c:pt>
                <c:pt idx="262">
                  <c:v>97.000000000000014</c:v>
                </c:pt>
                <c:pt idx="263">
                  <c:v>99.000000000000014</c:v>
                </c:pt>
                <c:pt idx="264">
                  <c:v>97.000000000000014</c:v>
                </c:pt>
                <c:pt idx="265">
                  <c:v>92</c:v>
                </c:pt>
                <c:pt idx="266">
                  <c:v>94</c:v>
                </c:pt>
                <c:pt idx="267">
                  <c:v>92</c:v>
                </c:pt>
                <c:pt idx="268">
                  <c:v>95</c:v>
                </c:pt>
                <c:pt idx="269">
                  <c:v>100</c:v>
                </c:pt>
                <c:pt idx="270">
                  <c:v>98.000000000000014</c:v>
                </c:pt>
                <c:pt idx="271">
                  <c:v>101</c:v>
                </c:pt>
                <c:pt idx="272">
                  <c:v>103.99999999999999</c:v>
                </c:pt>
                <c:pt idx="273">
                  <c:v>103.99999999999999</c:v>
                </c:pt>
                <c:pt idx="274">
                  <c:v>109.99999999999999</c:v>
                </c:pt>
                <c:pt idx="275">
                  <c:v>107.99999999999999</c:v>
                </c:pt>
                <c:pt idx="276">
                  <c:v>106.99999999999999</c:v>
                </c:pt>
                <c:pt idx="277">
                  <c:v>103.99999999999999</c:v>
                </c:pt>
                <c:pt idx="278">
                  <c:v>104.99999999999999</c:v>
                </c:pt>
                <c:pt idx="279">
                  <c:v>108.99999999999999</c:v>
                </c:pt>
                <c:pt idx="280">
                  <c:v>117</c:v>
                </c:pt>
                <c:pt idx="281">
                  <c:v>118</c:v>
                </c:pt>
                <c:pt idx="282">
                  <c:v>118</c:v>
                </c:pt>
                <c:pt idx="283">
                  <c:v>123</c:v>
                </c:pt>
                <c:pt idx="284">
                  <c:v>126</c:v>
                </c:pt>
                <c:pt idx="285">
                  <c:v>126</c:v>
                </c:pt>
                <c:pt idx="286">
                  <c:v>125.99999999999997</c:v>
                </c:pt>
                <c:pt idx="287">
                  <c:v>137</c:v>
                </c:pt>
                <c:pt idx="288">
                  <c:v>129.99999999999997</c:v>
                </c:pt>
                <c:pt idx="289">
                  <c:v>131.99999999999997</c:v>
                </c:pt>
                <c:pt idx="290">
                  <c:v>129</c:v>
                </c:pt>
                <c:pt idx="291">
                  <c:v>133</c:v>
                </c:pt>
                <c:pt idx="292">
                  <c:v>140</c:v>
                </c:pt>
                <c:pt idx="293">
                  <c:v>142</c:v>
                </c:pt>
                <c:pt idx="294">
                  <c:v>142.00000000000003</c:v>
                </c:pt>
                <c:pt idx="295">
                  <c:v>138</c:v>
                </c:pt>
                <c:pt idx="296">
                  <c:v>137</c:v>
                </c:pt>
                <c:pt idx="297">
                  <c:v>140</c:v>
                </c:pt>
                <c:pt idx="298">
                  <c:v>150</c:v>
                </c:pt>
                <c:pt idx="299">
                  <c:v>148</c:v>
                </c:pt>
                <c:pt idx="300">
                  <c:v>147.00000000000003</c:v>
                </c:pt>
                <c:pt idx="301">
                  <c:v>150</c:v>
                </c:pt>
                <c:pt idx="302">
                  <c:v>155</c:v>
                </c:pt>
                <c:pt idx="303">
                  <c:v>158</c:v>
                </c:pt>
                <c:pt idx="304">
                  <c:v>154</c:v>
                </c:pt>
                <c:pt idx="305">
                  <c:v>148</c:v>
                </c:pt>
                <c:pt idx="306">
                  <c:v>148</c:v>
                </c:pt>
                <c:pt idx="307">
                  <c:v>148.99999999999997</c:v>
                </c:pt>
                <c:pt idx="308">
                  <c:v>152.99999999999997</c:v>
                </c:pt>
                <c:pt idx="309">
                  <c:v>159</c:v>
                </c:pt>
                <c:pt idx="310">
                  <c:v>157</c:v>
                </c:pt>
                <c:pt idx="311">
                  <c:v>158</c:v>
                </c:pt>
                <c:pt idx="312">
                  <c:v>152</c:v>
                </c:pt>
                <c:pt idx="313">
                  <c:v>153</c:v>
                </c:pt>
                <c:pt idx="314">
                  <c:v>156</c:v>
                </c:pt>
                <c:pt idx="315">
                  <c:v>151</c:v>
                </c:pt>
                <c:pt idx="316">
                  <c:v>152</c:v>
                </c:pt>
                <c:pt idx="317">
                  <c:v>150</c:v>
                </c:pt>
                <c:pt idx="318">
                  <c:v>151</c:v>
                </c:pt>
                <c:pt idx="319">
                  <c:v>151</c:v>
                </c:pt>
                <c:pt idx="320">
                  <c:v>148</c:v>
                </c:pt>
                <c:pt idx="321">
                  <c:v>148</c:v>
                </c:pt>
                <c:pt idx="322">
                  <c:v>140</c:v>
                </c:pt>
                <c:pt idx="323">
                  <c:v>143.00000000000003</c:v>
                </c:pt>
                <c:pt idx="324">
                  <c:v>145.00000000000003</c:v>
                </c:pt>
                <c:pt idx="325">
                  <c:v>143.00000000000003</c:v>
                </c:pt>
                <c:pt idx="326">
                  <c:v>142.00000000000003</c:v>
                </c:pt>
                <c:pt idx="327">
                  <c:v>141</c:v>
                </c:pt>
                <c:pt idx="328">
                  <c:v>142.00000000000003</c:v>
                </c:pt>
                <c:pt idx="329">
                  <c:v>140</c:v>
                </c:pt>
                <c:pt idx="330">
                  <c:v>146</c:v>
                </c:pt>
                <c:pt idx="331">
                  <c:v>146</c:v>
                </c:pt>
                <c:pt idx="332">
                  <c:v>149</c:v>
                </c:pt>
                <c:pt idx="333">
                  <c:v>149</c:v>
                </c:pt>
                <c:pt idx="334">
                  <c:v>147</c:v>
                </c:pt>
                <c:pt idx="335">
                  <c:v>145.00000000000003</c:v>
                </c:pt>
                <c:pt idx="336">
                  <c:v>143.00000000000003</c:v>
                </c:pt>
                <c:pt idx="337">
                  <c:v>142.00000000000003</c:v>
                </c:pt>
                <c:pt idx="338">
                  <c:v>146</c:v>
                </c:pt>
                <c:pt idx="339">
                  <c:v>147</c:v>
                </c:pt>
                <c:pt idx="340">
                  <c:v>148</c:v>
                </c:pt>
                <c:pt idx="341">
                  <c:v>153</c:v>
                </c:pt>
                <c:pt idx="342">
                  <c:v>150</c:v>
                </c:pt>
                <c:pt idx="343">
                  <c:v>147</c:v>
                </c:pt>
                <c:pt idx="344">
                  <c:v>148</c:v>
                </c:pt>
                <c:pt idx="345">
                  <c:v>148</c:v>
                </c:pt>
                <c:pt idx="346">
                  <c:v>152</c:v>
                </c:pt>
                <c:pt idx="347">
                  <c:v>148</c:v>
                </c:pt>
                <c:pt idx="348">
                  <c:v>146</c:v>
                </c:pt>
                <c:pt idx="349">
                  <c:v>146.00000000000003</c:v>
                </c:pt>
                <c:pt idx="350">
                  <c:v>141</c:v>
                </c:pt>
                <c:pt idx="351">
                  <c:v>144</c:v>
                </c:pt>
                <c:pt idx="352">
                  <c:v>147.00000000000003</c:v>
                </c:pt>
                <c:pt idx="353">
                  <c:v>144</c:v>
                </c:pt>
                <c:pt idx="354">
                  <c:v>146.00000000000003</c:v>
                </c:pt>
                <c:pt idx="355">
                  <c:v>146</c:v>
                </c:pt>
                <c:pt idx="356">
                  <c:v>147</c:v>
                </c:pt>
                <c:pt idx="357">
                  <c:v>142</c:v>
                </c:pt>
                <c:pt idx="358">
                  <c:v>141</c:v>
                </c:pt>
                <c:pt idx="359">
                  <c:v>139</c:v>
                </c:pt>
                <c:pt idx="360">
                  <c:v>134</c:v>
                </c:pt>
                <c:pt idx="361">
                  <c:v>131</c:v>
                </c:pt>
                <c:pt idx="362">
                  <c:v>131</c:v>
                </c:pt>
                <c:pt idx="363">
                  <c:v>135</c:v>
                </c:pt>
                <c:pt idx="364">
                  <c:v>135</c:v>
                </c:pt>
                <c:pt idx="365">
                  <c:v>136</c:v>
                </c:pt>
                <c:pt idx="366">
                  <c:v>129</c:v>
                </c:pt>
                <c:pt idx="367">
                  <c:v>119</c:v>
                </c:pt>
                <c:pt idx="368">
                  <c:v>123</c:v>
                </c:pt>
                <c:pt idx="369">
                  <c:v>123</c:v>
                </c:pt>
                <c:pt idx="370">
                  <c:v>124</c:v>
                </c:pt>
                <c:pt idx="371">
                  <c:v>123</c:v>
                </c:pt>
                <c:pt idx="372">
                  <c:v>126</c:v>
                </c:pt>
                <c:pt idx="373">
                  <c:v>124</c:v>
                </c:pt>
                <c:pt idx="374">
                  <c:v>122</c:v>
                </c:pt>
                <c:pt idx="375">
                  <c:v>120</c:v>
                </c:pt>
                <c:pt idx="376">
                  <c:v>123</c:v>
                </c:pt>
                <c:pt idx="377">
                  <c:v>120</c:v>
                </c:pt>
                <c:pt idx="378">
                  <c:v>115.00000000000001</c:v>
                </c:pt>
                <c:pt idx="379">
                  <c:v>111.00000000000001</c:v>
                </c:pt>
                <c:pt idx="380">
                  <c:v>111.00000000000001</c:v>
                </c:pt>
                <c:pt idx="381">
                  <c:v>114.00000000000001</c:v>
                </c:pt>
                <c:pt idx="382">
                  <c:v>114.99999999999999</c:v>
                </c:pt>
                <c:pt idx="383">
                  <c:v>115.99999999999999</c:v>
                </c:pt>
                <c:pt idx="384">
                  <c:v>114.00000000000001</c:v>
                </c:pt>
                <c:pt idx="385">
                  <c:v>108</c:v>
                </c:pt>
                <c:pt idx="386">
                  <c:v>106</c:v>
                </c:pt>
                <c:pt idx="387">
                  <c:v>98</c:v>
                </c:pt>
                <c:pt idx="388">
                  <c:v>103</c:v>
                </c:pt>
                <c:pt idx="389">
                  <c:v>108</c:v>
                </c:pt>
                <c:pt idx="390">
                  <c:v>107</c:v>
                </c:pt>
                <c:pt idx="391">
                  <c:v>108</c:v>
                </c:pt>
                <c:pt idx="392">
                  <c:v>107</c:v>
                </c:pt>
                <c:pt idx="393">
                  <c:v>105</c:v>
                </c:pt>
                <c:pt idx="394">
                  <c:v>106</c:v>
                </c:pt>
                <c:pt idx="395">
                  <c:v>108</c:v>
                </c:pt>
                <c:pt idx="396">
                  <c:v>105</c:v>
                </c:pt>
                <c:pt idx="397">
                  <c:v>103</c:v>
                </c:pt>
                <c:pt idx="398">
                  <c:v>102</c:v>
                </c:pt>
                <c:pt idx="399">
                  <c:v>102</c:v>
                </c:pt>
                <c:pt idx="400">
                  <c:v>102</c:v>
                </c:pt>
                <c:pt idx="401">
                  <c:v>110.00000000000001</c:v>
                </c:pt>
                <c:pt idx="402">
                  <c:v>110.00000000000001</c:v>
                </c:pt>
                <c:pt idx="403">
                  <c:v>112.00000000000001</c:v>
                </c:pt>
                <c:pt idx="404">
                  <c:v>112.00000000000001</c:v>
                </c:pt>
                <c:pt idx="405">
                  <c:v>113.00000000000001</c:v>
                </c:pt>
                <c:pt idx="406">
                  <c:v>106</c:v>
                </c:pt>
                <c:pt idx="407">
                  <c:v>105</c:v>
                </c:pt>
                <c:pt idx="408">
                  <c:v>103</c:v>
                </c:pt>
                <c:pt idx="409">
                  <c:v>104</c:v>
                </c:pt>
                <c:pt idx="410">
                  <c:v>102</c:v>
                </c:pt>
                <c:pt idx="411">
                  <c:v>103</c:v>
                </c:pt>
                <c:pt idx="412">
                  <c:v>102</c:v>
                </c:pt>
                <c:pt idx="413">
                  <c:v>105</c:v>
                </c:pt>
                <c:pt idx="414">
                  <c:v>112.00000000000001</c:v>
                </c:pt>
                <c:pt idx="415">
                  <c:v>109.00000000000001</c:v>
                </c:pt>
                <c:pt idx="416">
                  <c:v>109.00000000000001</c:v>
                </c:pt>
                <c:pt idx="417">
                  <c:v>109.00000000000001</c:v>
                </c:pt>
                <c:pt idx="418">
                  <c:v>110.00000000000001</c:v>
                </c:pt>
                <c:pt idx="419">
                  <c:v>111.00000000000001</c:v>
                </c:pt>
                <c:pt idx="420">
                  <c:v>109.00000000000001</c:v>
                </c:pt>
                <c:pt idx="421">
                  <c:v>112.00000000000001</c:v>
                </c:pt>
                <c:pt idx="422">
                  <c:v>115.99999999999999</c:v>
                </c:pt>
                <c:pt idx="423">
                  <c:v>113.00000000000001</c:v>
                </c:pt>
                <c:pt idx="424">
                  <c:v>107</c:v>
                </c:pt>
                <c:pt idx="425">
                  <c:v>112.00000000000001</c:v>
                </c:pt>
                <c:pt idx="426">
                  <c:v>112.00000000000001</c:v>
                </c:pt>
                <c:pt idx="427">
                  <c:v>107</c:v>
                </c:pt>
                <c:pt idx="428">
                  <c:v>110.00000000000001</c:v>
                </c:pt>
                <c:pt idx="429">
                  <c:v>111.00000000000001</c:v>
                </c:pt>
                <c:pt idx="430">
                  <c:v>114.00000000000001</c:v>
                </c:pt>
                <c:pt idx="431">
                  <c:v>108</c:v>
                </c:pt>
                <c:pt idx="432">
                  <c:v>111.00000000000001</c:v>
                </c:pt>
                <c:pt idx="433">
                  <c:v>107</c:v>
                </c:pt>
                <c:pt idx="434">
                  <c:v>113.99999999999999</c:v>
                </c:pt>
                <c:pt idx="435">
                  <c:v>118</c:v>
                </c:pt>
                <c:pt idx="436">
                  <c:v>117</c:v>
                </c:pt>
                <c:pt idx="437">
                  <c:v>123</c:v>
                </c:pt>
                <c:pt idx="438">
                  <c:v>125</c:v>
                </c:pt>
                <c:pt idx="439">
                  <c:v>124</c:v>
                </c:pt>
                <c:pt idx="440">
                  <c:v>121</c:v>
                </c:pt>
                <c:pt idx="441">
                  <c:v>122</c:v>
                </c:pt>
                <c:pt idx="442">
                  <c:v>126</c:v>
                </c:pt>
                <c:pt idx="443">
                  <c:v>123</c:v>
                </c:pt>
                <c:pt idx="444">
                  <c:v>126</c:v>
                </c:pt>
                <c:pt idx="445">
                  <c:v>129</c:v>
                </c:pt>
                <c:pt idx="446">
                  <c:v>124.00000000000003</c:v>
                </c:pt>
                <c:pt idx="447">
                  <c:v>119</c:v>
                </c:pt>
                <c:pt idx="448">
                  <c:v>116.00000000000001</c:v>
                </c:pt>
                <c:pt idx="449">
                  <c:v>118.00000000000001</c:v>
                </c:pt>
                <c:pt idx="450">
                  <c:v>115.00000000000001</c:v>
                </c:pt>
                <c:pt idx="451">
                  <c:v>124</c:v>
                </c:pt>
                <c:pt idx="452">
                  <c:v>125</c:v>
                </c:pt>
                <c:pt idx="453">
                  <c:v>123</c:v>
                </c:pt>
                <c:pt idx="454">
                  <c:v>118</c:v>
                </c:pt>
                <c:pt idx="455">
                  <c:v>117</c:v>
                </c:pt>
                <c:pt idx="456">
                  <c:v>115.99999999999999</c:v>
                </c:pt>
                <c:pt idx="457">
                  <c:v>104</c:v>
                </c:pt>
                <c:pt idx="458">
                  <c:v>107</c:v>
                </c:pt>
                <c:pt idx="459">
                  <c:v>107</c:v>
                </c:pt>
                <c:pt idx="460">
                  <c:v>108</c:v>
                </c:pt>
                <c:pt idx="461">
                  <c:v>110.00000000000001</c:v>
                </c:pt>
                <c:pt idx="462">
                  <c:v>113.00000000000001</c:v>
                </c:pt>
                <c:pt idx="463">
                  <c:v>112.00000000000001</c:v>
                </c:pt>
                <c:pt idx="464">
                  <c:v>106</c:v>
                </c:pt>
                <c:pt idx="465">
                  <c:v>106</c:v>
                </c:pt>
                <c:pt idx="466">
                  <c:v>105</c:v>
                </c:pt>
                <c:pt idx="467">
                  <c:v>105</c:v>
                </c:pt>
                <c:pt idx="468">
                  <c:v>105</c:v>
                </c:pt>
                <c:pt idx="469">
                  <c:v>109.99999999999999</c:v>
                </c:pt>
                <c:pt idx="470">
                  <c:v>108.99999999999999</c:v>
                </c:pt>
                <c:pt idx="471">
                  <c:v>108</c:v>
                </c:pt>
                <c:pt idx="472">
                  <c:v>107</c:v>
                </c:pt>
                <c:pt idx="473">
                  <c:v>102</c:v>
                </c:pt>
                <c:pt idx="474">
                  <c:v>99.999999999999986</c:v>
                </c:pt>
                <c:pt idx="475">
                  <c:v>106.99999999999999</c:v>
                </c:pt>
                <c:pt idx="476">
                  <c:v>99.999999999999986</c:v>
                </c:pt>
                <c:pt idx="477">
                  <c:v>98</c:v>
                </c:pt>
                <c:pt idx="478">
                  <c:v>101</c:v>
                </c:pt>
                <c:pt idx="479">
                  <c:v>90.999999999999986</c:v>
                </c:pt>
                <c:pt idx="480">
                  <c:v>86.999999999999986</c:v>
                </c:pt>
                <c:pt idx="481">
                  <c:v>81</c:v>
                </c:pt>
                <c:pt idx="482">
                  <c:v>75.000000000000014</c:v>
                </c:pt>
                <c:pt idx="483">
                  <c:v>77.999999999999986</c:v>
                </c:pt>
                <c:pt idx="484">
                  <c:v>78</c:v>
                </c:pt>
                <c:pt idx="485">
                  <c:v>84</c:v>
                </c:pt>
                <c:pt idx="486">
                  <c:v>79</c:v>
                </c:pt>
                <c:pt idx="487">
                  <c:v>81</c:v>
                </c:pt>
                <c:pt idx="488">
                  <c:v>75.999999999999986</c:v>
                </c:pt>
                <c:pt idx="489">
                  <c:v>76.999999999999986</c:v>
                </c:pt>
                <c:pt idx="490">
                  <c:v>78</c:v>
                </c:pt>
                <c:pt idx="491">
                  <c:v>80</c:v>
                </c:pt>
                <c:pt idx="492">
                  <c:v>74.999999999999986</c:v>
                </c:pt>
                <c:pt idx="493">
                  <c:v>77.999999999999986</c:v>
                </c:pt>
                <c:pt idx="494">
                  <c:v>78</c:v>
                </c:pt>
                <c:pt idx="495">
                  <c:v>77.999999999999986</c:v>
                </c:pt>
                <c:pt idx="496">
                  <c:v>79</c:v>
                </c:pt>
                <c:pt idx="497">
                  <c:v>72</c:v>
                </c:pt>
                <c:pt idx="498">
                  <c:v>75</c:v>
                </c:pt>
                <c:pt idx="499">
                  <c:v>80</c:v>
                </c:pt>
                <c:pt idx="500">
                  <c:v>79</c:v>
                </c:pt>
                <c:pt idx="501">
                  <c:v>79</c:v>
                </c:pt>
                <c:pt idx="502">
                  <c:v>84.999999999999986</c:v>
                </c:pt>
                <c:pt idx="503">
                  <c:v>88.999999999999986</c:v>
                </c:pt>
                <c:pt idx="504">
                  <c:v>88</c:v>
                </c:pt>
                <c:pt idx="505">
                  <c:v>85</c:v>
                </c:pt>
                <c:pt idx="506">
                  <c:v>89</c:v>
                </c:pt>
                <c:pt idx="507">
                  <c:v>86</c:v>
                </c:pt>
                <c:pt idx="508">
                  <c:v>85</c:v>
                </c:pt>
                <c:pt idx="509">
                  <c:v>82</c:v>
                </c:pt>
                <c:pt idx="510">
                  <c:v>78.999999999999986</c:v>
                </c:pt>
                <c:pt idx="511">
                  <c:v>79</c:v>
                </c:pt>
                <c:pt idx="512">
                  <c:v>81</c:v>
                </c:pt>
                <c:pt idx="513">
                  <c:v>79</c:v>
                </c:pt>
                <c:pt idx="514">
                  <c:v>75</c:v>
                </c:pt>
                <c:pt idx="515">
                  <c:v>74</c:v>
                </c:pt>
                <c:pt idx="516">
                  <c:v>76</c:v>
                </c:pt>
                <c:pt idx="517">
                  <c:v>76</c:v>
                </c:pt>
                <c:pt idx="518">
                  <c:v>72.000000000000014</c:v>
                </c:pt>
                <c:pt idx="519">
                  <c:v>63.000000000000014</c:v>
                </c:pt>
                <c:pt idx="520">
                  <c:v>63.000000000000014</c:v>
                </c:pt>
                <c:pt idx="521">
                  <c:v>61.000000000000007</c:v>
                </c:pt>
                <c:pt idx="522">
                  <c:v>63.000000000000014</c:v>
                </c:pt>
                <c:pt idx="523">
                  <c:v>62.000000000000014</c:v>
                </c:pt>
                <c:pt idx="524">
                  <c:v>63.000000000000014</c:v>
                </c:pt>
                <c:pt idx="525">
                  <c:v>61.999999999999986</c:v>
                </c:pt>
                <c:pt idx="526">
                  <c:v>61.999999999999986</c:v>
                </c:pt>
                <c:pt idx="527">
                  <c:v>60.999999999999986</c:v>
                </c:pt>
                <c:pt idx="528">
                  <c:v>57.999999999999986</c:v>
                </c:pt>
                <c:pt idx="529">
                  <c:v>41.999999999999972</c:v>
                </c:pt>
                <c:pt idx="530">
                  <c:v>41.999999999999993</c:v>
                </c:pt>
                <c:pt idx="531">
                  <c:v>39.999999999999993</c:v>
                </c:pt>
                <c:pt idx="532">
                  <c:v>46.999999999999972</c:v>
                </c:pt>
                <c:pt idx="533">
                  <c:v>50.999999999999979</c:v>
                </c:pt>
                <c:pt idx="534">
                  <c:v>48</c:v>
                </c:pt>
                <c:pt idx="535">
                  <c:v>44.999999999999993</c:v>
                </c:pt>
                <c:pt idx="536">
                  <c:v>37.999999999999986</c:v>
                </c:pt>
                <c:pt idx="537">
                  <c:v>40.999999999999993</c:v>
                </c:pt>
                <c:pt idx="538">
                  <c:v>41.999999999999993</c:v>
                </c:pt>
                <c:pt idx="539">
                  <c:v>41.999999999999993</c:v>
                </c:pt>
                <c:pt idx="540">
                  <c:v>39.000000000000014</c:v>
                </c:pt>
                <c:pt idx="541">
                  <c:v>40.999999999999993</c:v>
                </c:pt>
                <c:pt idx="542">
                  <c:v>36.000000000000007</c:v>
                </c:pt>
                <c:pt idx="543">
                  <c:v>33.000000000000007</c:v>
                </c:pt>
                <c:pt idx="544">
                  <c:v>24</c:v>
                </c:pt>
                <c:pt idx="545">
                  <c:v>23</c:v>
                </c:pt>
                <c:pt idx="546">
                  <c:v>23.000000000000021</c:v>
                </c:pt>
                <c:pt idx="547">
                  <c:v>26</c:v>
                </c:pt>
                <c:pt idx="548">
                  <c:v>26</c:v>
                </c:pt>
                <c:pt idx="549">
                  <c:v>25</c:v>
                </c:pt>
                <c:pt idx="550">
                  <c:v>27</c:v>
                </c:pt>
                <c:pt idx="551">
                  <c:v>29.999999999999982</c:v>
                </c:pt>
                <c:pt idx="552">
                  <c:v>24</c:v>
                </c:pt>
                <c:pt idx="553">
                  <c:v>26.000000000000021</c:v>
                </c:pt>
                <c:pt idx="554">
                  <c:v>17.000000000000014</c:v>
                </c:pt>
                <c:pt idx="555">
                  <c:v>17.999999999999972</c:v>
                </c:pt>
                <c:pt idx="556">
                  <c:v>19.999999999999972</c:v>
                </c:pt>
                <c:pt idx="557">
                  <c:v>18.999999999999993</c:v>
                </c:pt>
                <c:pt idx="558">
                  <c:v>20.999999999999996</c:v>
                </c:pt>
                <c:pt idx="559">
                  <c:v>18.000000000000014</c:v>
                </c:pt>
                <c:pt idx="560">
                  <c:v>10.999999999999988</c:v>
                </c:pt>
                <c:pt idx="561">
                  <c:v>6.0000000000000053</c:v>
                </c:pt>
                <c:pt idx="562">
                  <c:v>4.0000000000000036</c:v>
                </c:pt>
                <c:pt idx="563">
                  <c:v>4.0000000000000036</c:v>
                </c:pt>
                <c:pt idx="564">
                  <c:v>-4.9999999999999822</c:v>
                </c:pt>
                <c:pt idx="565">
                  <c:v>-1.0000000000000231</c:v>
                </c:pt>
                <c:pt idx="566">
                  <c:v>3.0000000000000249</c:v>
                </c:pt>
                <c:pt idx="567">
                  <c:v>10.999999999999988</c:v>
                </c:pt>
                <c:pt idx="568">
                  <c:v>18.999999999999993</c:v>
                </c:pt>
                <c:pt idx="569">
                  <c:v>19.000000000000039</c:v>
                </c:pt>
                <c:pt idx="570">
                  <c:v>29.000000000000004</c:v>
                </c:pt>
                <c:pt idx="571">
                  <c:v>33.000000000000007</c:v>
                </c:pt>
                <c:pt idx="572">
                  <c:v>33.000000000000007</c:v>
                </c:pt>
                <c:pt idx="573">
                  <c:v>35.999999999999986</c:v>
                </c:pt>
                <c:pt idx="574">
                  <c:v>39.000000000000014</c:v>
                </c:pt>
                <c:pt idx="575">
                  <c:v>32.000000000000028</c:v>
                </c:pt>
                <c:pt idx="576">
                  <c:v>25</c:v>
                </c:pt>
                <c:pt idx="577">
                  <c:v>21.999999999999975</c:v>
                </c:pt>
                <c:pt idx="578">
                  <c:v>17.999999999999972</c:v>
                </c:pt>
                <c:pt idx="579">
                  <c:v>18.000000000000014</c:v>
                </c:pt>
                <c:pt idx="580">
                  <c:v>23</c:v>
                </c:pt>
                <c:pt idx="581">
                  <c:v>23.999999999999979</c:v>
                </c:pt>
                <c:pt idx="582">
                  <c:v>22.000000000000021</c:v>
                </c:pt>
                <c:pt idx="583">
                  <c:v>18.999999999999993</c:v>
                </c:pt>
                <c:pt idx="584">
                  <c:v>26.000000000000021</c:v>
                </c:pt>
                <c:pt idx="585">
                  <c:v>19.000000000000039</c:v>
                </c:pt>
                <c:pt idx="586">
                  <c:v>27</c:v>
                </c:pt>
                <c:pt idx="587">
                  <c:v>33.999999999999986</c:v>
                </c:pt>
                <c:pt idx="588">
                  <c:v>39.999999999999993</c:v>
                </c:pt>
                <c:pt idx="589">
                  <c:v>43.999999999999993</c:v>
                </c:pt>
                <c:pt idx="590">
                  <c:v>37.000000000000014</c:v>
                </c:pt>
                <c:pt idx="591">
                  <c:v>25</c:v>
                </c:pt>
                <c:pt idx="592">
                  <c:v>27.999999999999979</c:v>
                </c:pt>
                <c:pt idx="593">
                  <c:v>32.000000000000028</c:v>
                </c:pt>
                <c:pt idx="594">
                  <c:v>29.999999999999982</c:v>
                </c:pt>
                <c:pt idx="595">
                  <c:v>27</c:v>
                </c:pt>
                <c:pt idx="596">
                  <c:v>20.999999999999996</c:v>
                </c:pt>
                <c:pt idx="597">
                  <c:v>20.999999999999996</c:v>
                </c:pt>
                <c:pt idx="598">
                  <c:v>17.999999999999972</c:v>
                </c:pt>
                <c:pt idx="599">
                  <c:v>20.999999999999996</c:v>
                </c:pt>
                <c:pt idx="600">
                  <c:v>25.999999999999979</c:v>
                </c:pt>
                <c:pt idx="601">
                  <c:v>27</c:v>
                </c:pt>
                <c:pt idx="602">
                  <c:v>29.000000000000004</c:v>
                </c:pt>
                <c:pt idx="603">
                  <c:v>27</c:v>
                </c:pt>
                <c:pt idx="604">
                  <c:v>32.000000000000028</c:v>
                </c:pt>
                <c:pt idx="605">
                  <c:v>27.999999999999979</c:v>
                </c:pt>
                <c:pt idx="606">
                  <c:v>27</c:v>
                </c:pt>
                <c:pt idx="607">
                  <c:v>29.999999999999982</c:v>
                </c:pt>
                <c:pt idx="608">
                  <c:v>31.000000000000007</c:v>
                </c:pt>
                <c:pt idx="609">
                  <c:v>23</c:v>
                </c:pt>
                <c:pt idx="610">
                  <c:v>25</c:v>
                </c:pt>
                <c:pt idx="611">
                  <c:v>20.999999999999996</c:v>
                </c:pt>
                <c:pt idx="612">
                  <c:v>8.9999999999999858</c:v>
                </c:pt>
                <c:pt idx="613">
                  <c:v>3.0000000000000249</c:v>
                </c:pt>
                <c:pt idx="614">
                  <c:v>4.0000000000000036</c:v>
                </c:pt>
                <c:pt idx="615">
                  <c:v>12.999999999999989</c:v>
                </c:pt>
                <c:pt idx="616">
                  <c:v>13.999999999999968</c:v>
                </c:pt>
                <c:pt idx="617">
                  <c:v>8.0000000000000071</c:v>
                </c:pt>
                <c:pt idx="618">
                  <c:v>10.000000000000009</c:v>
                </c:pt>
                <c:pt idx="619">
                  <c:v>10.000000000000009</c:v>
                </c:pt>
                <c:pt idx="620">
                  <c:v>8.0000000000000071</c:v>
                </c:pt>
                <c:pt idx="621">
                  <c:v>8.9999999999999858</c:v>
                </c:pt>
                <c:pt idx="622">
                  <c:v>12.000000000000011</c:v>
                </c:pt>
                <c:pt idx="623">
                  <c:v>10.000000000000009</c:v>
                </c:pt>
                <c:pt idx="624">
                  <c:v>4.0000000000000036</c:v>
                </c:pt>
                <c:pt idx="625">
                  <c:v>6.0000000000000053</c:v>
                </c:pt>
                <c:pt idx="626">
                  <c:v>4.0000000000000036</c:v>
                </c:pt>
                <c:pt idx="627">
                  <c:v>0</c:v>
                </c:pt>
                <c:pt idx="628">
                  <c:v>-4.0000000000000036</c:v>
                </c:pt>
                <c:pt idx="629">
                  <c:v>-2.0000000000000018</c:v>
                </c:pt>
                <c:pt idx="630">
                  <c:v>-3.0000000000000249</c:v>
                </c:pt>
                <c:pt idx="631">
                  <c:v>-7.9999999999999627</c:v>
                </c:pt>
                <c:pt idx="632">
                  <c:v>-6.999999999999984</c:v>
                </c:pt>
                <c:pt idx="633">
                  <c:v>-21.999999999999975</c:v>
                </c:pt>
                <c:pt idx="634">
                  <c:v>-18.999999999999993</c:v>
                </c:pt>
                <c:pt idx="635">
                  <c:v>-19.999999999999972</c:v>
                </c:pt>
                <c:pt idx="636">
                  <c:v>-18.999999999999993</c:v>
                </c:pt>
                <c:pt idx="637">
                  <c:v>-22.000000000000021</c:v>
                </c:pt>
                <c:pt idx="638">
                  <c:v>-20.999999999999996</c:v>
                </c:pt>
                <c:pt idx="639">
                  <c:v>-18.999999999999993</c:v>
                </c:pt>
                <c:pt idx="640">
                  <c:v>-20.999999999999996</c:v>
                </c:pt>
                <c:pt idx="641">
                  <c:v>-18.999999999999993</c:v>
                </c:pt>
                <c:pt idx="642">
                  <c:v>-20.999999999999996</c:v>
                </c:pt>
                <c:pt idx="643">
                  <c:v>-18.000000000000014</c:v>
                </c:pt>
                <c:pt idx="644">
                  <c:v>-16.999999999999993</c:v>
                </c:pt>
                <c:pt idx="645">
                  <c:v>-22.000000000000021</c:v>
                </c:pt>
                <c:pt idx="646">
                  <c:v>-29.999999999999982</c:v>
                </c:pt>
                <c:pt idx="647">
                  <c:v>-31.000000000000007</c:v>
                </c:pt>
                <c:pt idx="648">
                  <c:v>-37.000000000000014</c:v>
                </c:pt>
                <c:pt idx="649">
                  <c:v>-34.999999999999964</c:v>
                </c:pt>
                <c:pt idx="650">
                  <c:v>-41.000000000000014</c:v>
                </c:pt>
                <c:pt idx="651">
                  <c:v>-43.999999999999993</c:v>
                </c:pt>
                <c:pt idx="652">
                  <c:v>-48</c:v>
                </c:pt>
                <c:pt idx="653">
                  <c:v>-45.000000000000014</c:v>
                </c:pt>
                <c:pt idx="654">
                  <c:v>-35.999999999999986</c:v>
                </c:pt>
                <c:pt idx="655">
                  <c:v>-41.000000000000014</c:v>
                </c:pt>
                <c:pt idx="656">
                  <c:v>-41.000000000000014</c:v>
                </c:pt>
                <c:pt idx="657">
                  <c:v>-43.000000000000014</c:v>
                </c:pt>
                <c:pt idx="658">
                  <c:v>-38.999999999999972</c:v>
                </c:pt>
                <c:pt idx="659">
                  <c:v>-34.000000000000028</c:v>
                </c:pt>
                <c:pt idx="660">
                  <c:v>-27</c:v>
                </c:pt>
                <c:pt idx="661">
                  <c:v>-29.000000000000004</c:v>
                </c:pt>
                <c:pt idx="662">
                  <c:v>-24.000000000000021</c:v>
                </c:pt>
                <c:pt idx="663">
                  <c:v>-25</c:v>
                </c:pt>
                <c:pt idx="664">
                  <c:v>-32.000000000000028</c:v>
                </c:pt>
                <c:pt idx="665">
                  <c:v>-33.000000000000007</c:v>
                </c:pt>
                <c:pt idx="666">
                  <c:v>-29.999999999999982</c:v>
                </c:pt>
                <c:pt idx="667">
                  <c:v>-35.000000000000007</c:v>
                </c:pt>
                <c:pt idx="668">
                  <c:v>-30.000000000000028</c:v>
                </c:pt>
                <c:pt idx="669">
                  <c:v>-25</c:v>
                </c:pt>
                <c:pt idx="670">
                  <c:v>-19.999999999999972</c:v>
                </c:pt>
                <c:pt idx="671">
                  <c:v>-16.999999999999993</c:v>
                </c:pt>
                <c:pt idx="672">
                  <c:v>-18.000000000000014</c:v>
                </c:pt>
                <c:pt idx="673">
                  <c:v>-18.999999999999993</c:v>
                </c:pt>
                <c:pt idx="674">
                  <c:v>-23</c:v>
                </c:pt>
                <c:pt idx="675">
                  <c:v>-20.999999999999996</c:v>
                </c:pt>
                <c:pt idx="676">
                  <c:v>-33.000000000000007</c:v>
                </c:pt>
                <c:pt idx="677">
                  <c:v>-36.999999999999964</c:v>
                </c:pt>
                <c:pt idx="678">
                  <c:v>-41.999999999999993</c:v>
                </c:pt>
                <c:pt idx="679">
                  <c:v>-39.999999999999993</c:v>
                </c:pt>
                <c:pt idx="680">
                  <c:v>-46</c:v>
                </c:pt>
                <c:pt idx="681">
                  <c:v>-39.000000000000014</c:v>
                </c:pt>
                <c:pt idx="682">
                  <c:v>-50.999999999999979</c:v>
                </c:pt>
                <c:pt idx="683">
                  <c:v>-41.000000000000014</c:v>
                </c:pt>
                <c:pt idx="684">
                  <c:v>-51.000000000000021</c:v>
                </c:pt>
                <c:pt idx="685">
                  <c:v>-38.999999999999972</c:v>
                </c:pt>
                <c:pt idx="686">
                  <c:v>-32.999999999999964</c:v>
                </c:pt>
                <c:pt idx="687">
                  <c:v>-35.000000000000007</c:v>
                </c:pt>
                <c:pt idx="688">
                  <c:v>-40.000000000000036</c:v>
                </c:pt>
                <c:pt idx="689">
                  <c:v>-38.999999999999972</c:v>
                </c:pt>
                <c:pt idx="690">
                  <c:v>-45.000000000000014</c:v>
                </c:pt>
                <c:pt idx="691">
                  <c:v>-47.999999999999957</c:v>
                </c:pt>
                <c:pt idx="692">
                  <c:v>-39.000000000000057</c:v>
                </c:pt>
                <c:pt idx="693">
                  <c:v>-40.000000000000036</c:v>
                </c:pt>
                <c:pt idx="694">
                  <c:v>-40.999999999999972</c:v>
                </c:pt>
                <c:pt idx="695">
                  <c:v>-36.999999999999964</c:v>
                </c:pt>
                <c:pt idx="696">
                  <c:v>-37.000000000000014</c:v>
                </c:pt>
                <c:pt idx="697">
                  <c:v>-49.999999999999957</c:v>
                </c:pt>
                <c:pt idx="698">
                  <c:v>-48.000000000000043</c:v>
                </c:pt>
                <c:pt idx="699">
                  <c:v>-43.000000000000057</c:v>
                </c:pt>
                <c:pt idx="700">
                  <c:v>-41.999999999999993</c:v>
                </c:pt>
                <c:pt idx="701">
                  <c:v>-41.000000000000014</c:v>
                </c:pt>
                <c:pt idx="702">
                  <c:v>-37.999999999999986</c:v>
                </c:pt>
                <c:pt idx="703">
                  <c:v>-28.000000000000025</c:v>
                </c:pt>
                <c:pt idx="704">
                  <c:v>-25</c:v>
                </c:pt>
                <c:pt idx="705">
                  <c:v>-32.000000000000028</c:v>
                </c:pt>
                <c:pt idx="706">
                  <c:v>-34.999999999999964</c:v>
                </c:pt>
                <c:pt idx="707">
                  <c:v>-33.999999999999986</c:v>
                </c:pt>
                <c:pt idx="708">
                  <c:v>-39.000000000000057</c:v>
                </c:pt>
                <c:pt idx="709">
                  <c:v>-41.000000000000014</c:v>
                </c:pt>
                <c:pt idx="710">
                  <c:v>-46.999999999999972</c:v>
                </c:pt>
                <c:pt idx="711">
                  <c:v>-51.000000000000071</c:v>
                </c:pt>
                <c:pt idx="712">
                  <c:v>-57.000000000000028</c:v>
                </c:pt>
                <c:pt idx="713">
                  <c:v>-49.000000000000021</c:v>
                </c:pt>
                <c:pt idx="714">
                  <c:v>-50</c:v>
                </c:pt>
                <c:pt idx="715">
                  <c:v>-53.000000000000028</c:v>
                </c:pt>
                <c:pt idx="716">
                  <c:v>-49.000000000000021</c:v>
                </c:pt>
                <c:pt idx="717">
                  <c:v>-52</c:v>
                </c:pt>
                <c:pt idx="718">
                  <c:v>-52.000000000000043</c:v>
                </c:pt>
                <c:pt idx="719">
                  <c:v>-57.000000000000028</c:v>
                </c:pt>
                <c:pt idx="720">
                  <c:v>-67.999999999999972</c:v>
                </c:pt>
                <c:pt idx="721">
                  <c:v>-65.999999999999972</c:v>
                </c:pt>
                <c:pt idx="722">
                  <c:v>-69</c:v>
                </c:pt>
                <c:pt idx="723">
                  <c:v>-65.000000000000028</c:v>
                </c:pt>
                <c:pt idx="724">
                  <c:v>-71</c:v>
                </c:pt>
                <c:pt idx="725">
                  <c:v>-75</c:v>
                </c:pt>
                <c:pt idx="726">
                  <c:v>-73.999999999999972</c:v>
                </c:pt>
                <c:pt idx="727">
                  <c:v>-77</c:v>
                </c:pt>
                <c:pt idx="728">
                  <c:v>-73.000000000000043</c:v>
                </c:pt>
                <c:pt idx="729">
                  <c:v>-69.999999999999972</c:v>
                </c:pt>
                <c:pt idx="730">
                  <c:v>-72.000000000000014</c:v>
                </c:pt>
                <c:pt idx="731">
                  <c:v>-77.000000000000043</c:v>
                </c:pt>
                <c:pt idx="732">
                  <c:v>-81</c:v>
                </c:pt>
                <c:pt idx="733">
                  <c:v>-83</c:v>
                </c:pt>
                <c:pt idx="734">
                  <c:v>-83.999999999999986</c:v>
                </c:pt>
                <c:pt idx="735">
                  <c:v>-82.999999999999957</c:v>
                </c:pt>
                <c:pt idx="736">
                  <c:v>-76.000000000000028</c:v>
                </c:pt>
                <c:pt idx="737">
                  <c:v>-77.999999999999986</c:v>
                </c:pt>
                <c:pt idx="738">
                  <c:v>-71</c:v>
                </c:pt>
                <c:pt idx="739">
                  <c:v>-74.000000000000028</c:v>
                </c:pt>
                <c:pt idx="740">
                  <c:v>-79.000000000000043</c:v>
                </c:pt>
                <c:pt idx="741">
                  <c:v>-69</c:v>
                </c:pt>
                <c:pt idx="742">
                  <c:v>-68.000000000000014</c:v>
                </c:pt>
                <c:pt idx="743">
                  <c:v>-56.000000000000007</c:v>
                </c:pt>
                <c:pt idx="744">
                  <c:v>-52.999999999999979</c:v>
                </c:pt>
                <c:pt idx="745">
                  <c:v>-57.000000000000028</c:v>
                </c:pt>
                <c:pt idx="746">
                  <c:v>-55.999999999999957</c:v>
                </c:pt>
                <c:pt idx="747">
                  <c:v>-48.000000000000043</c:v>
                </c:pt>
                <c:pt idx="748">
                  <c:v>-42.999999999999972</c:v>
                </c:pt>
                <c:pt idx="749">
                  <c:v>-50.999999999999979</c:v>
                </c:pt>
                <c:pt idx="750">
                  <c:v>-53.000000000000028</c:v>
                </c:pt>
                <c:pt idx="751">
                  <c:v>-61.000000000000028</c:v>
                </c:pt>
                <c:pt idx="752">
                  <c:v>-67.000000000000043</c:v>
                </c:pt>
                <c:pt idx="753">
                  <c:v>-74.000000000000028</c:v>
                </c:pt>
                <c:pt idx="754">
                  <c:v>-69.000000000000043</c:v>
                </c:pt>
                <c:pt idx="755">
                  <c:v>-66.000000000000057</c:v>
                </c:pt>
                <c:pt idx="756">
                  <c:v>-63.000000000000036</c:v>
                </c:pt>
                <c:pt idx="757">
                  <c:v>-66.000000000000014</c:v>
                </c:pt>
                <c:pt idx="758">
                  <c:v>-69</c:v>
                </c:pt>
                <c:pt idx="759">
                  <c:v>-72.999999999999957</c:v>
                </c:pt>
                <c:pt idx="760">
                  <c:v>-64.999999999999986</c:v>
                </c:pt>
                <c:pt idx="761">
                  <c:v>-68.999999999999943</c:v>
                </c:pt>
                <c:pt idx="762">
                  <c:v>-69.999999999999972</c:v>
                </c:pt>
                <c:pt idx="763">
                  <c:v>-65.999999999999972</c:v>
                </c:pt>
                <c:pt idx="764">
                  <c:v>-69</c:v>
                </c:pt>
                <c:pt idx="765">
                  <c:v>-66.000000000000014</c:v>
                </c:pt>
                <c:pt idx="766">
                  <c:v>-65.000000000000028</c:v>
                </c:pt>
                <c:pt idx="767">
                  <c:v>-67.999999999999972</c:v>
                </c:pt>
                <c:pt idx="768">
                  <c:v>-67.000000000000043</c:v>
                </c:pt>
                <c:pt idx="769">
                  <c:v>-70.000000000000014</c:v>
                </c:pt>
                <c:pt idx="770">
                  <c:v>-69</c:v>
                </c:pt>
                <c:pt idx="771">
                  <c:v>-69.999999999999972</c:v>
                </c:pt>
                <c:pt idx="772">
                  <c:v>-69</c:v>
                </c:pt>
                <c:pt idx="773">
                  <c:v>-77</c:v>
                </c:pt>
                <c:pt idx="774">
                  <c:v>-81.000000000000057</c:v>
                </c:pt>
                <c:pt idx="775">
                  <c:v>-79.999999999999986</c:v>
                </c:pt>
                <c:pt idx="776">
                  <c:v>-82.000000000000028</c:v>
                </c:pt>
                <c:pt idx="777">
                  <c:v>-81.000000000000057</c:v>
                </c:pt>
                <c:pt idx="778">
                  <c:v>-75.999999999999972</c:v>
                </c:pt>
                <c:pt idx="779">
                  <c:v>-79.999999999999943</c:v>
                </c:pt>
                <c:pt idx="780">
                  <c:v>-82.999999999999957</c:v>
                </c:pt>
                <c:pt idx="781">
                  <c:v>-81</c:v>
                </c:pt>
                <c:pt idx="782">
                  <c:v>-76.000000000000028</c:v>
                </c:pt>
                <c:pt idx="783">
                  <c:v>-77.999999999999986</c:v>
                </c:pt>
                <c:pt idx="784">
                  <c:v>-71.999999999999972</c:v>
                </c:pt>
                <c:pt idx="785">
                  <c:v>-73</c:v>
                </c:pt>
                <c:pt idx="786">
                  <c:v>-78.000000000000028</c:v>
                </c:pt>
                <c:pt idx="787">
                  <c:v>-83</c:v>
                </c:pt>
                <c:pt idx="788">
                  <c:v>-86.000000000000028</c:v>
                </c:pt>
                <c:pt idx="789">
                  <c:v>-88.999999999999972</c:v>
                </c:pt>
                <c:pt idx="790">
                  <c:v>-87.999999999999986</c:v>
                </c:pt>
                <c:pt idx="791">
                  <c:v>-80.999999999999957</c:v>
                </c:pt>
                <c:pt idx="792">
                  <c:v>-89.000000000000014</c:v>
                </c:pt>
                <c:pt idx="793">
                  <c:v>-90.999999999999972</c:v>
                </c:pt>
                <c:pt idx="794">
                  <c:v>-102.99999999999999</c:v>
                </c:pt>
                <c:pt idx="795">
                  <c:v>-106.99999999999999</c:v>
                </c:pt>
                <c:pt idx="796">
                  <c:v>-97.000000000000014</c:v>
                </c:pt>
                <c:pt idx="797">
                  <c:v>-89.999999999999943</c:v>
                </c:pt>
                <c:pt idx="798">
                  <c:v>-48.000000000000043</c:v>
                </c:pt>
                <c:pt idx="799">
                  <c:v>-56.000000000000007</c:v>
                </c:pt>
                <c:pt idx="800">
                  <c:v>-42.000000000000036</c:v>
                </c:pt>
                <c:pt idx="801">
                  <c:v>-57.999999999999964</c:v>
                </c:pt>
                <c:pt idx="802">
                  <c:v>-41.999999999999993</c:v>
                </c:pt>
                <c:pt idx="803">
                  <c:v>-44.999999999999972</c:v>
                </c:pt>
                <c:pt idx="804">
                  <c:v>-58.000000000000007</c:v>
                </c:pt>
                <c:pt idx="805">
                  <c:v>-48</c:v>
                </c:pt>
                <c:pt idx="806">
                  <c:v>-37.999999999999986</c:v>
                </c:pt>
                <c:pt idx="807">
                  <c:v>-37.999999999999986</c:v>
                </c:pt>
                <c:pt idx="808">
                  <c:v>-41.000000000000014</c:v>
                </c:pt>
                <c:pt idx="809">
                  <c:v>-46.999999999999972</c:v>
                </c:pt>
                <c:pt idx="810">
                  <c:v>-51.000000000000021</c:v>
                </c:pt>
                <c:pt idx="811">
                  <c:v>-54.999999999999986</c:v>
                </c:pt>
                <c:pt idx="812">
                  <c:v>-57.999999999999964</c:v>
                </c:pt>
                <c:pt idx="813">
                  <c:v>-54</c:v>
                </c:pt>
                <c:pt idx="814">
                  <c:v>-48.999999999999979</c:v>
                </c:pt>
                <c:pt idx="815">
                  <c:v>-49.000000000000021</c:v>
                </c:pt>
                <c:pt idx="816">
                  <c:v>-52</c:v>
                </c:pt>
                <c:pt idx="817">
                  <c:v>-58.000000000000007</c:v>
                </c:pt>
                <c:pt idx="818">
                  <c:v>-58.999999999999986</c:v>
                </c:pt>
                <c:pt idx="819">
                  <c:v>-60.000000000000007</c:v>
                </c:pt>
                <c:pt idx="820">
                  <c:v>-54</c:v>
                </c:pt>
                <c:pt idx="821">
                  <c:v>-50.999999999999979</c:v>
                </c:pt>
                <c:pt idx="822">
                  <c:v>-56.000000000000007</c:v>
                </c:pt>
                <c:pt idx="823">
                  <c:v>-57.999999999999964</c:v>
                </c:pt>
                <c:pt idx="824">
                  <c:v>-61.000000000000028</c:v>
                </c:pt>
                <c:pt idx="825">
                  <c:v>-64.000000000000014</c:v>
                </c:pt>
                <c:pt idx="826">
                  <c:v>-59.999999999999964</c:v>
                </c:pt>
                <c:pt idx="827">
                  <c:v>-60.000000000000007</c:v>
                </c:pt>
                <c:pt idx="828">
                  <c:v>-60.000000000000007</c:v>
                </c:pt>
                <c:pt idx="829">
                  <c:v>-46</c:v>
                </c:pt>
                <c:pt idx="830">
                  <c:v>-46.999999999999972</c:v>
                </c:pt>
                <c:pt idx="831">
                  <c:v>-54.00000000000005</c:v>
                </c:pt>
                <c:pt idx="832">
                  <c:v>-60.000000000000007</c:v>
                </c:pt>
                <c:pt idx="833">
                  <c:v>-54.999999999999986</c:v>
                </c:pt>
                <c:pt idx="834">
                  <c:v>-53.000000000000028</c:v>
                </c:pt>
                <c:pt idx="835">
                  <c:v>-51.000000000000021</c:v>
                </c:pt>
                <c:pt idx="836">
                  <c:v>-37.999999999999986</c:v>
                </c:pt>
                <c:pt idx="837">
                  <c:v>-48</c:v>
                </c:pt>
                <c:pt idx="838">
                  <c:v>-48</c:v>
                </c:pt>
                <c:pt idx="839">
                  <c:v>-48</c:v>
                </c:pt>
                <c:pt idx="840">
                  <c:v>-46.999999999999972</c:v>
                </c:pt>
                <c:pt idx="841">
                  <c:v>-50</c:v>
                </c:pt>
                <c:pt idx="842">
                  <c:v>-52</c:v>
                </c:pt>
                <c:pt idx="843">
                  <c:v>-49.000000000000021</c:v>
                </c:pt>
                <c:pt idx="844">
                  <c:v>-51.999999999999957</c:v>
                </c:pt>
                <c:pt idx="845">
                  <c:v>-55.000000000000028</c:v>
                </c:pt>
                <c:pt idx="846">
                  <c:v>-59.000000000000028</c:v>
                </c:pt>
                <c:pt idx="847">
                  <c:v>-58.000000000000007</c:v>
                </c:pt>
                <c:pt idx="848">
                  <c:v>-56.999999999999986</c:v>
                </c:pt>
                <c:pt idx="849">
                  <c:v>-55.999999999999957</c:v>
                </c:pt>
                <c:pt idx="850">
                  <c:v>-57.999999999999964</c:v>
                </c:pt>
                <c:pt idx="851">
                  <c:v>-67</c:v>
                </c:pt>
                <c:pt idx="852">
                  <c:v>-74.000000000000028</c:v>
                </c:pt>
                <c:pt idx="853">
                  <c:v>-77</c:v>
                </c:pt>
                <c:pt idx="854">
                  <c:v>-76.000000000000028</c:v>
                </c:pt>
                <c:pt idx="855">
                  <c:v>-72.000000000000014</c:v>
                </c:pt>
                <c:pt idx="856">
                  <c:v>-81</c:v>
                </c:pt>
                <c:pt idx="857">
                  <c:v>-77</c:v>
                </c:pt>
                <c:pt idx="858">
                  <c:v>-80.999999999999957</c:v>
                </c:pt>
                <c:pt idx="859">
                  <c:v>-76.999999999999957</c:v>
                </c:pt>
                <c:pt idx="860">
                  <c:v>-78.999999999999957</c:v>
                </c:pt>
                <c:pt idx="861">
                  <c:v>-83.999999999999986</c:v>
                </c:pt>
                <c:pt idx="862">
                  <c:v>-81.999999999999986</c:v>
                </c:pt>
                <c:pt idx="863">
                  <c:v>-83</c:v>
                </c:pt>
                <c:pt idx="864">
                  <c:v>-91.000000000000014</c:v>
                </c:pt>
                <c:pt idx="865">
                  <c:v>-89.999999999999986</c:v>
                </c:pt>
                <c:pt idx="866">
                  <c:v>-93.000000000000014</c:v>
                </c:pt>
                <c:pt idx="867">
                  <c:v>-93.999999999999943</c:v>
                </c:pt>
                <c:pt idx="868">
                  <c:v>-95.999999999999957</c:v>
                </c:pt>
                <c:pt idx="869">
                  <c:v>-96.999999999999972</c:v>
                </c:pt>
                <c:pt idx="870">
                  <c:v>-96.999999999999972</c:v>
                </c:pt>
                <c:pt idx="871">
                  <c:v>-93.000000000000014</c:v>
                </c:pt>
                <c:pt idx="872">
                  <c:v>-97.000000000000014</c:v>
                </c:pt>
                <c:pt idx="873">
                  <c:v>-100</c:v>
                </c:pt>
                <c:pt idx="874">
                  <c:v>-102</c:v>
                </c:pt>
                <c:pt idx="875">
                  <c:v>-106</c:v>
                </c:pt>
                <c:pt idx="876">
                  <c:v>-108.00000000000006</c:v>
                </c:pt>
                <c:pt idx="877">
                  <c:v>-99.000000000000028</c:v>
                </c:pt>
                <c:pt idx="878">
                  <c:v>-94.000000000000043</c:v>
                </c:pt>
                <c:pt idx="879">
                  <c:v>-88.000000000000085</c:v>
                </c:pt>
                <c:pt idx="880">
                  <c:v>-83.999999999999986</c:v>
                </c:pt>
                <c:pt idx="881">
                  <c:v>-88.999999999999972</c:v>
                </c:pt>
                <c:pt idx="882">
                  <c:v>-85.999999999999986</c:v>
                </c:pt>
                <c:pt idx="883">
                  <c:v>-83</c:v>
                </c:pt>
                <c:pt idx="884">
                  <c:v>-91.000000000000014</c:v>
                </c:pt>
                <c:pt idx="885">
                  <c:v>-93.000000000000014</c:v>
                </c:pt>
                <c:pt idx="886">
                  <c:v>-94.000000000000043</c:v>
                </c:pt>
                <c:pt idx="887">
                  <c:v>-99.000000000000028</c:v>
                </c:pt>
                <c:pt idx="888">
                  <c:v>-94.999999999999972</c:v>
                </c:pt>
                <c:pt idx="889">
                  <c:v>-98.000000000000043</c:v>
                </c:pt>
                <c:pt idx="890">
                  <c:v>-94.999999999999972</c:v>
                </c:pt>
                <c:pt idx="891">
                  <c:v>-93.999999999999943</c:v>
                </c:pt>
                <c:pt idx="892">
                  <c:v>-96.000000000000043</c:v>
                </c:pt>
                <c:pt idx="893">
                  <c:v>-90.000000000000028</c:v>
                </c:pt>
                <c:pt idx="894">
                  <c:v>-91.000000000000014</c:v>
                </c:pt>
                <c:pt idx="895">
                  <c:v>-90.999999999999972</c:v>
                </c:pt>
                <c:pt idx="896">
                  <c:v>-87.000000000000014</c:v>
                </c:pt>
                <c:pt idx="897">
                  <c:v>-79.999999999999986</c:v>
                </c:pt>
                <c:pt idx="898">
                  <c:v>-70.000000000000014</c:v>
                </c:pt>
                <c:pt idx="899">
                  <c:v>-73.000000000000043</c:v>
                </c:pt>
                <c:pt idx="900">
                  <c:v>-67</c:v>
                </c:pt>
                <c:pt idx="901">
                  <c:v>-72.000000000000057</c:v>
                </c:pt>
                <c:pt idx="902">
                  <c:v>-79</c:v>
                </c:pt>
                <c:pt idx="903">
                  <c:v>-73.000000000000043</c:v>
                </c:pt>
                <c:pt idx="904">
                  <c:v>-72.999999999999957</c:v>
                </c:pt>
                <c:pt idx="905">
                  <c:v>-76.999999999999957</c:v>
                </c:pt>
                <c:pt idx="906">
                  <c:v>-71</c:v>
                </c:pt>
                <c:pt idx="907">
                  <c:v>-68.999999999999943</c:v>
                </c:pt>
                <c:pt idx="908">
                  <c:v>-64.000000000000057</c:v>
                </c:pt>
                <c:pt idx="909">
                  <c:v>-66.000000000000014</c:v>
                </c:pt>
                <c:pt idx="910">
                  <c:v>-62.999999999999986</c:v>
                </c:pt>
                <c:pt idx="911">
                  <c:v>-67.999999999999972</c:v>
                </c:pt>
                <c:pt idx="912">
                  <c:v>-75.999999999999972</c:v>
                </c:pt>
                <c:pt idx="913">
                  <c:v>-75</c:v>
                </c:pt>
                <c:pt idx="914">
                  <c:v>-78.000000000000028</c:v>
                </c:pt>
                <c:pt idx="915">
                  <c:v>-78.000000000000028</c:v>
                </c:pt>
                <c:pt idx="916">
                  <c:v>-75</c:v>
                </c:pt>
                <c:pt idx="917">
                  <c:v>-78.000000000000028</c:v>
                </c:pt>
                <c:pt idx="918">
                  <c:v>-75.999999999999972</c:v>
                </c:pt>
                <c:pt idx="919">
                  <c:v>-69.000000000000043</c:v>
                </c:pt>
                <c:pt idx="920">
                  <c:v>-67.000000000000085</c:v>
                </c:pt>
                <c:pt idx="921">
                  <c:v>-71</c:v>
                </c:pt>
                <c:pt idx="922">
                  <c:v>-67.000000000000085</c:v>
                </c:pt>
                <c:pt idx="923">
                  <c:v>-72.000000000000057</c:v>
                </c:pt>
                <c:pt idx="924">
                  <c:v>-67.999999999999972</c:v>
                </c:pt>
                <c:pt idx="925">
                  <c:v>-71.000000000000085</c:v>
                </c:pt>
                <c:pt idx="926">
                  <c:v>-71</c:v>
                </c:pt>
                <c:pt idx="927">
                  <c:v>-71</c:v>
                </c:pt>
                <c:pt idx="928">
                  <c:v>-68.999999999999943</c:v>
                </c:pt>
                <c:pt idx="929">
                  <c:v>-72.999999999999957</c:v>
                </c:pt>
                <c:pt idx="930">
                  <c:v>-71</c:v>
                </c:pt>
                <c:pt idx="931">
                  <c:v>-77.000000000000043</c:v>
                </c:pt>
                <c:pt idx="932">
                  <c:v>-62.999999999999986</c:v>
                </c:pt>
                <c:pt idx="933">
                  <c:v>-65.999999999999929</c:v>
                </c:pt>
                <c:pt idx="934">
                  <c:v>-54</c:v>
                </c:pt>
                <c:pt idx="935">
                  <c:v>-48.000000000000043</c:v>
                </c:pt>
                <c:pt idx="936">
                  <c:v>-48.999999999999929</c:v>
                </c:pt>
                <c:pt idx="937">
                  <c:v>-45.000000000000014</c:v>
                </c:pt>
                <c:pt idx="938">
                  <c:v>-44.000000000000043</c:v>
                </c:pt>
                <c:pt idx="939">
                  <c:v>-42.999999999999972</c:v>
                </c:pt>
                <c:pt idx="940">
                  <c:v>-34.000000000000071</c:v>
                </c:pt>
                <c:pt idx="941">
                  <c:v>-31.99999999999994</c:v>
                </c:pt>
                <c:pt idx="942">
                  <c:v>-31.00000000000005</c:v>
                </c:pt>
                <c:pt idx="943">
                  <c:v>-29.999999999999982</c:v>
                </c:pt>
                <c:pt idx="944">
                  <c:v>-29.999999999999982</c:v>
                </c:pt>
                <c:pt idx="945">
                  <c:v>-41.000000000000014</c:v>
                </c:pt>
                <c:pt idx="946">
                  <c:v>-35.999999999999943</c:v>
                </c:pt>
                <c:pt idx="947">
                  <c:v>-41.000000000000014</c:v>
                </c:pt>
                <c:pt idx="948">
                  <c:v>-37.999999999999986</c:v>
                </c:pt>
                <c:pt idx="949">
                  <c:v>-36.000000000000028</c:v>
                </c:pt>
                <c:pt idx="950">
                  <c:v>-28.000000000000025</c:v>
                </c:pt>
                <c:pt idx="951">
                  <c:v>-15.999999999999925</c:v>
                </c:pt>
                <c:pt idx="952">
                  <c:v>-14.000000000000057</c:v>
                </c:pt>
                <c:pt idx="953">
                  <c:v>-18.99999999999995</c:v>
                </c:pt>
                <c:pt idx="954">
                  <c:v>-18.99999999999995</c:v>
                </c:pt>
                <c:pt idx="955">
                  <c:v>-12.999999999999989</c:v>
                </c:pt>
                <c:pt idx="956">
                  <c:v>-15.999999999999925</c:v>
                </c:pt>
                <c:pt idx="957">
                  <c:v>-15.000000000000036</c:v>
                </c:pt>
                <c:pt idx="958">
                  <c:v>-15.000000000000036</c:v>
                </c:pt>
                <c:pt idx="959">
                  <c:v>-19.000000000000039</c:v>
                </c:pt>
                <c:pt idx="960">
                  <c:v>-18.00000000000006</c:v>
                </c:pt>
                <c:pt idx="961">
                  <c:v>-31.00000000000005</c:v>
                </c:pt>
                <c:pt idx="962">
                  <c:v>-25.999999999999979</c:v>
                </c:pt>
                <c:pt idx="963">
                  <c:v>-25.999999999999979</c:v>
                </c:pt>
                <c:pt idx="964">
                  <c:v>-33.000000000000007</c:v>
                </c:pt>
                <c:pt idx="965">
                  <c:v>-43.99999999999995</c:v>
                </c:pt>
                <c:pt idx="966">
                  <c:v>-41.000000000000014</c:v>
                </c:pt>
                <c:pt idx="967">
                  <c:v>-42.999999999999972</c:v>
                </c:pt>
                <c:pt idx="968">
                  <c:v>-38.999999999999972</c:v>
                </c:pt>
                <c:pt idx="969">
                  <c:v>-35.999999999999943</c:v>
                </c:pt>
                <c:pt idx="970">
                  <c:v>-37.000000000000014</c:v>
                </c:pt>
                <c:pt idx="971">
                  <c:v>-37.999999999999986</c:v>
                </c:pt>
                <c:pt idx="972">
                  <c:v>-43.99999999999995</c:v>
                </c:pt>
                <c:pt idx="973">
                  <c:v>-46.999999999999972</c:v>
                </c:pt>
                <c:pt idx="974">
                  <c:v>-45.000000000000014</c:v>
                </c:pt>
                <c:pt idx="975">
                  <c:v>-46.999999999999972</c:v>
                </c:pt>
                <c:pt idx="976">
                  <c:v>-45.000000000000014</c:v>
                </c:pt>
                <c:pt idx="977">
                  <c:v>-45.000000000000014</c:v>
                </c:pt>
                <c:pt idx="978">
                  <c:v>-39.000000000000057</c:v>
                </c:pt>
                <c:pt idx="979">
                  <c:v>-37.000000000000014</c:v>
                </c:pt>
                <c:pt idx="980">
                  <c:v>-36.000000000000028</c:v>
                </c:pt>
                <c:pt idx="981">
                  <c:v>-33.999999999999986</c:v>
                </c:pt>
                <c:pt idx="982">
                  <c:v>-35.999999999999943</c:v>
                </c:pt>
                <c:pt idx="983">
                  <c:v>-39.000000000000057</c:v>
                </c:pt>
                <c:pt idx="984">
                  <c:v>-47.999999999999957</c:v>
                </c:pt>
                <c:pt idx="985">
                  <c:v>-44.000000000000043</c:v>
                </c:pt>
                <c:pt idx="986">
                  <c:v>-47.999999999999957</c:v>
                </c:pt>
                <c:pt idx="987">
                  <c:v>-47.999999999999957</c:v>
                </c:pt>
                <c:pt idx="988">
                  <c:v>-53.000000000000028</c:v>
                </c:pt>
                <c:pt idx="989">
                  <c:v>-41.999999999999993</c:v>
                </c:pt>
                <c:pt idx="990">
                  <c:v>-45.000000000000014</c:v>
                </c:pt>
                <c:pt idx="991">
                  <c:v>-53.000000000000028</c:v>
                </c:pt>
                <c:pt idx="992">
                  <c:v>-47.999999999999957</c:v>
                </c:pt>
                <c:pt idx="993">
                  <c:v>-48</c:v>
                </c:pt>
                <c:pt idx="994">
                  <c:v>-48</c:v>
                </c:pt>
                <c:pt idx="995">
                  <c:v>-43.999999999999993</c:v>
                </c:pt>
                <c:pt idx="996">
                  <c:v>-40.999999999999972</c:v>
                </c:pt>
                <c:pt idx="997">
                  <c:v>-36.999999999999964</c:v>
                </c:pt>
                <c:pt idx="998">
                  <c:v>-41.000000000000014</c:v>
                </c:pt>
                <c:pt idx="999">
                  <c:v>-41.999999999999993</c:v>
                </c:pt>
                <c:pt idx="1000">
                  <c:v>-35.000000000000057</c:v>
                </c:pt>
                <c:pt idx="1001">
                  <c:v>-37.999999999999986</c:v>
                </c:pt>
                <c:pt idx="1002">
                  <c:v>-41.999999999999993</c:v>
                </c:pt>
                <c:pt idx="1003">
                  <c:v>-38.999999999999972</c:v>
                </c:pt>
                <c:pt idx="1004">
                  <c:v>-35.000000000000057</c:v>
                </c:pt>
                <c:pt idx="1005">
                  <c:v>-35.000000000000057</c:v>
                </c:pt>
                <c:pt idx="1006">
                  <c:v>-34.000000000000071</c:v>
                </c:pt>
                <c:pt idx="1007">
                  <c:v>-33.000000000000007</c:v>
                </c:pt>
                <c:pt idx="1008">
                  <c:v>-27.999999999999979</c:v>
                </c:pt>
                <c:pt idx="1009">
                  <c:v>-17.999999999999972</c:v>
                </c:pt>
                <c:pt idx="1010">
                  <c:v>-14.999999999999947</c:v>
                </c:pt>
                <c:pt idx="1011">
                  <c:v>-24.000000000000021</c:v>
                </c:pt>
                <c:pt idx="1012">
                  <c:v>-20.000000000000018</c:v>
                </c:pt>
                <c:pt idx="1013">
                  <c:v>-23.999999999999932</c:v>
                </c:pt>
                <c:pt idx="1014">
                  <c:v>-25.999999999999979</c:v>
                </c:pt>
                <c:pt idx="1015">
                  <c:v>-16.999999999999993</c:v>
                </c:pt>
                <c:pt idx="1016">
                  <c:v>-16.000000000000014</c:v>
                </c:pt>
                <c:pt idx="1017">
                  <c:v>-14.000000000000057</c:v>
                </c:pt>
                <c:pt idx="1018">
                  <c:v>-18.99999999999995</c:v>
                </c:pt>
                <c:pt idx="1019">
                  <c:v>-20.999999999999996</c:v>
                </c:pt>
                <c:pt idx="1020">
                  <c:v>-30.000000000000071</c:v>
                </c:pt>
                <c:pt idx="1021">
                  <c:v>-27.999999999999936</c:v>
                </c:pt>
                <c:pt idx="1022">
                  <c:v>-33.000000000000007</c:v>
                </c:pt>
                <c:pt idx="1023">
                  <c:v>-33.000000000000007</c:v>
                </c:pt>
                <c:pt idx="1024">
                  <c:v>-29.000000000000004</c:v>
                </c:pt>
                <c:pt idx="1025">
                  <c:v>-29.999999999999982</c:v>
                </c:pt>
                <c:pt idx="1026">
                  <c:v>-32.000000000000028</c:v>
                </c:pt>
                <c:pt idx="1027">
                  <c:v>-30.999999999999961</c:v>
                </c:pt>
                <c:pt idx="1028">
                  <c:v>-31.00000000000005</c:v>
                </c:pt>
                <c:pt idx="1029">
                  <c:v>-29.000000000000004</c:v>
                </c:pt>
                <c:pt idx="1030">
                  <c:v>-33.000000000000007</c:v>
                </c:pt>
                <c:pt idx="1031">
                  <c:v>-29.000000000000004</c:v>
                </c:pt>
                <c:pt idx="1032">
                  <c:v>-31.99999999999994</c:v>
                </c:pt>
                <c:pt idx="1033">
                  <c:v>-33.999999999999986</c:v>
                </c:pt>
                <c:pt idx="1034">
                  <c:v>-32.000000000000028</c:v>
                </c:pt>
                <c:pt idx="1035">
                  <c:v>-31.99999999999994</c:v>
                </c:pt>
                <c:pt idx="1036">
                  <c:v>-36.000000000000028</c:v>
                </c:pt>
                <c:pt idx="1037">
                  <c:v>-41.000000000000014</c:v>
                </c:pt>
                <c:pt idx="1038">
                  <c:v>-41.000000000000014</c:v>
                </c:pt>
                <c:pt idx="1039">
                  <c:v>-39.000000000000057</c:v>
                </c:pt>
                <c:pt idx="1040">
                  <c:v>-37.000000000000014</c:v>
                </c:pt>
                <c:pt idx="1041">
                  <c:v>-38.999999999999972</c:v>
                </c:pt>
                <c:pt idx="1042">
                  <c:v>-34.999999999999964</c:v>
                </c:pt>
                <c:pt idx="1043">
                  <c:v>-39.000000000000057</c:v>
                </c:pt>
                <c:pt idx="1044">
                  <c:v>-41.000000000000014</c:v>
                </c:pt>
                <c:pt idx="1045">
                  <c:v>-43.99999999999995</c:v>
                </c:pt>
                <c:pt idx="1046">
                  <c:v>-41.000000000000014</c:v>
                </c:pt>
                <c:pt idx="1047">
                  <c:v>-39.000000000000057</c:v>
                </c:pt>
                <c:pt idx="1048">
                  <c:v>-41.000000000000014</c:v>
                </c:pt>
                <c:pt idx="1049">
                  <c:v>-41.999999999999993</c:v>
                </c:pt>
                <c:pt idx="1050">
                  <c:v>-41.999999999999993</c:v>
                </c:pt>
                <c:pt idx="1051">
                  <c:v>-38.999999999999972</c:v>
                </c:pt>
                <c:pt idx="1052">
                  <c:v>-41.000000000000014</c:v>
                </c:pt>
                <c:pt idx="1053">
                  <c:v>-39.000000000000057</c:v>
                </c:pt>
                <c:pt idx="1054">
                  <c:v>-37.999999999999986</c:v>
                </c:pt>
                <c:pt idx="1055">
                  <c:v>-32.000000000000028</c:v>
                </c:pt>
                <c:pt idx="1056">
                  <c:v>-35.000000000000057</c:v>
                </c:pt>
                <c:pt idx="1057">
                  <c:v>-37.000000000000014</c:v>
                </c:pt>
                <c:pt idx="1058">
                  <c:v>-29.000000000000004</c:v>
                </c:pt>
                <c:pt idx="1059">
                  <c:v>-31.99999999999994</c:v>
                </c:pt>
                <c:pt idx="1060">
                  <c:v>-33.999999999999986</c:v>
                </c:pt>
                <c:pt idx="1061">
                  <c:v>-38.999999999999972</c:v>
                </c:pt>
                <c:pt idx="1062">
                  <c:v>-38.999999999999972</c:v>
                </c:pt>
                <c:pt idx="1063">
                  <c:v>-33.999999999999986</c:v>
                </c:pt>
                <c:pt idx="1064">
                  <c:v>-31.99999999999994</c:v>
                </c:pt>
                <c:pt idx="1065">
                  <c:v>-34.000000000000071</c:v>
                </c:pt>
                <c:pt idx="1066">
                  <c:v>-34.000000000000071</c:v>
                </c:pt>
                <c:pt idx="1067">
                  <c:v>-36.000000000000028</c:v>
                </c:pt>
                <c:pt idx="1068">
                  <c:v>-37.999999999999986</c:v>
                </c:pt>
                <c:pt idx="1069">
                  <c:v>-41.999999999999993</c:v>
                </c:pt>
                <c:pt idx="1070">
                  <c:v>-37.000000000000014</c:v>
                </c:pt>
                <c:pt idx="1071">
                  <c:v>-37.999999999999986</c:v>
                </c:pt>
                <c:pt idx="1072">
                  <c:v>-29.999999999999982</c:v>
                </c:pt>
                <c:pt idx="1073">
                  <c:v>-29.999999999999982</c:v>
                </c:pt>
                <c:pt idx="1074">
                  <c:v>-33.999999999999986</c:v>
                </c:pt>
                <c:pt idx="1075">
                  <c:v>-34.000000000000071</c:v>
                </c:pt>
                <c:pt idx="1076">
                  <c:v>-34.999999999999964</c:v>
                </c:pt>
                <c:pt idx="1077">
                  <c:v>-34.999999999999964</c:v>
                </c:pt>
                <c:pt idx="1078">
                  <c:v>-25</c:v>
                </c:pt>
                <c:pt idx="1079">
                  <c:v>-23.999999999999932</c:v>
                </c:pt>
                <c:pt idx="1080">
                  <c:v>-25.999999999999979</c:v>
                </c:pt>
                <c:pt idx="1081">
                  <c:v>-29.000000000000004</c:v>
                </c:pt>
                <c:pt idx="1082">
                  <c:v>-33.999999999999986</c:v>
                </c:pt>
                <c:pt idx="1083">
                  <c:v>-34.999999999999964</c:v>
                </c:pt>
                <c:pt idx="1084">
                  <c:v>-33.000000000000007</c:v>
                </c:pt>
                <c:pt idx="1085">
                  <c:v>-29.000000000000004</c:v>
                </c:pt>
                <c:pt idx="1086">
                  <c:v>-30.999999999999961</c:v>
                </c:pt>
                <c:pt idx="1087">
                  <c:v>-33.000000000000007</c:v>
                </c:pt>
                <c:pt idx="1088">
                  <c:v>-35.000000000000057</c:v>
                </c:pt>
                <c:pt idx="1089">
                  <c:v>-35.999999999999943</c:v>
                </c:pt>
                <c:pt idx="1090">
                  <c:v>-34.999999999999964</c:v>
                </c:pt>
                <c:pt idx="1091">
                  <c:v>-37.000000000000014</c:v>
                </c:pt>
                <c:pt idx="1092">
                  <c:v>-36.999999999999922</c:v>
                </c:pt>
                <c:pt idx="1093">
                  <c:v>-35.999999999999943</c:v>
                </c:pt>
                <c:pt idx="1094">
                  <c:v>-37.000000000000014</c:v>
                </c:pt>
                <c:pt idx="1095">
                  <c:v>-40.000000000000036</c:v>
                </c:pt>
                <c:pt idx="1096">
                  <c:v>-41.000000000000014</c:v>
                </c:pt>
                <c:pt idx="1097">
                  <c:v>-37.999999999999986</c:v>
                </c:pt>
                <c:pt idx="1098">
                  <c:v>-41.000000000000014</c:v>
                </c:pt>
                <c:pt idx="1099">
                  <c:v>-43.000000000000057</c:v>
                </c:pt>
                <c:pt idx="1100">
                  <c:v>-44.000000000000043</c:v>
                </c:pt>
                <c:pt idx="1101">
                  <c:v>-46.999999999999972</c:v>
                </c:pt>
                <c:pt idx="1102">
                  <c:v>-40.000000000000036</c:v>
                </c:pt>
                <c:pt idx="1103">
                  <c:v>-34.999999999999964</c:v>
                </c:pt>
                <c:pt idx="1104">
                  <c:v>-37.000000000000014</c:v>
                </c:pt>
                <c:pt idx="1105">
                  <c:v>-37.999999999999986</c:v>
                </c:pt>
                <c:pt idx="1106">
                  <c:v>-41.000000000000014</c:v>
                </c:pt>
                <c:pt idx="1107">
                  <c:v>-43.99999999999995</c:v>
                </c:pt>
                <c:pt idx="1108">
                  <c:v>-42.999999999999972</c:v>
                </c:pt>
                <c:pt idx="1109">
                  <c:v>-43.99999999999995</c:v>
                </c:pt>
                <c:pt idx="1110">
                  <c:v>-44.000000000000043</c:v>
                </c:pt>
                <c:pt idx="1111">
                  <c:v>-40.000000000000036</c:v>
                </c:pt>
                <c:pt idx="1112">
                  <c:v>-41.999999999999993</c:v>
                </c:pt>
                <c:pt idx="1113">
                  <c:v>-44.000000000000043</c:v>
                </c:pt>
                <c:pt idx="1114">
                  <c:v>-43.99999999999995</c:v>
                </c:pt>
                <c:pt idx="1115">
                  <c:v>-46.999999999999972</c:v>
                </c:pt>
                <c:pt idx="1116">
                  <c:v>-46.999999999999972</c:v>
                </c:pt>
                <c:pt idx="1117">
                  <c:v>-47.000000000000064</c:v>
                </c:pt>
                <c:pt idx="1118">
                  <c:v>-45.000000000000014</c:v>
                </c:pt>
                <c:pt idx="1119">
                  <c:v>-45.000000000000014</c:v>
                </c:pt>
                <c:pt idx="1120">
                  <c:v>-46</c:v>
                </c:pt>
                <c:pt idx="1121">
                  <c:v>-41.999999999999993</c:v>
                </c:pt>
                <c:pt idx="1122">
                  <c:v>-38.999999999999972</c:v>
                </c:pt>
                <c:pt idx="1123">
                  <c:v>-41.000000000000014</c:v>
                </c:pt>
                <c:pt idx="1124">
                  <c:v>-34.999999999999964</c:v>
                </c:pt>
                <c:pt idx="1125">
                  <c:v>-28.999999999999915</c:v>
                </c:pt>
                <c:pt idx="1126">
                  <c:v>-31.00000000000005</c:v>
                </c:pt>
                <c:pt idx="1127">
                  <c:v>-34.999999999999964</c:v>
                </c:pt>
                <c:pt idx="1128">
                  <c:v>-31.99999999999994</c:v>
                </c:pt>
                <c:pt idx="1129">
                  <c:v>-33.999999999999986</c:v>
                </c:pt>
                <c:pt idx="1130">
                  <c:v>-32.000000000000028</c:v>
                </c:pt>
                <c:pt idx="1131">
                  <c:v>-33.999999999999986</c:v>
                </c:pt>
                <c:pt idx="1132">
                  <c:v>-29.999999999999982</c:v>
                </c:pt>
                <c:pt idx="1133">
                  <c:v>-27.000000000000046</c:v>
                </c:pt>
                <c:pt idx="1134">
                  <c:v>-20.999999999999996</c:v>
                </c:pt>
                <c:pt idx="1135">
                  <c:v>-25.999999999999979</c:v>
                </c:pt>
                <c:pt idx="1136">
                  <c:v>-25.999999999999979</c:v>
                </c:pt>
                <c:pt idx="1137">
                  <c:v>-25.999999999999979</c:v>
                </c:pt>
                <c:pt idx="1138">
                  <c:v>-24.000000000000021</c:v>
                </c:pt>
                <c:pt idx="1139">
                  <c:v>-24.000000000000021</c:v>
                </c:pt>
                <c:pt idx="1140">
                  <c:v>-15.000000000000036</c:v>
                </c:pt>
                <c:pt idx="1141">
                  <c:v>-8.9999999999999858</c:v>
                </c:pt>
                <c:pt idx="1142">
                  <c:v>-14.000000000000057</c:v>
                </c:pt>
                <c:pt idx="1143">
                  <c:v>-16.000000000000014</c:v>
                </c:pt>
                <c:pt idx="1144">
                  <c:v>-19.000000000000039</c:v>
                </c:pt>
                <c:pt idx="1145">
                  <c:v>-19.999999999999929</c:v>
                </c:pt>
                <c:pt idx="1146">
                  <c:v>-20.000000000000018</c:v>
                </c:pt>
                <c:pt idx="1147">
                  <c:v>-16.999999999999993</c:v>
                </c:pt>
                <c:pt idx="1148">
                  <c:v>-8.0000000000000071</c:v>
                </c:pt>
                <c:pt idx="1149">
                  <c:v>-11.000000000000032</c:v>
                </c:pt>
                <c:pt idx="1150">
                  <c:v>-9.0000000000000302</c:v>
                </c:pt>
                <c:pt idx="1151">
                  <c:v>-4.0000000000000036</c:v>
                </c:pt>
                <c:pt idx="1152">
                  <c:v>-4.9999999999999822</c:v>
                </c:pt>
                <c:pt idx="1153">
                  <c:v>-10.999999999999988</c:v>
                </c:pt>
                <c:pt idx="1154">
                  <c:v>-10.999999999999988</c:v>
                </c:pt>
                <c:pt idx="1155">
                  <c:v>-8.0000000000000071</c:v>
                </c:pt>
                <c:pt idx="1156">
                  <c:v>-10.999999999999988</c:v>
                </c:pt>
                <c:pt idx="1157">
                  <c:v>-16.000000000000014</c:v>
                </c:pt>
                <c:pt idx="1158">
                  <c:v>-16.99999999999995</c:v>
                </c:pt>
                <c:pt idx="1159">
                  <c:v>-19.999999999999972</c:v>
                </c:pt>
                <c:pt idx="1160">
                  <c:v>-17.000000000000036</c:v>
                </c:pt>
                <c:pt idx="1161">
                  <c:v>-12.999999999999989</c:v>
                </c:pt>
                <c:pt idx="1162">
                  <c:v>-13.000000000000034</c:v>
                </c:pt>
                <c:pt idx="1163">
                  <c:v>-8.9999999999999858</c:v>
                </c:pt>
                <c:pt idx="1164">
                  <c:v>-9.0000000000000302</c:v>
                </c:pt>
                <c:pt idx="1165">
                  <c:v>0</c:v>
                </c:pt>
                <c:pt idx="1166">
                  <c:v>0.99999999999997868</c:v>
                </c:pt>
                <c:pt idx="1167">
                  <c:v>0</c:v>
                </c:pt>
                <c:pt idx="1168">
                  <c:v>0</c:v>
                </c:pt>
                <c:pt idx="1169">
                  <c:v>-4.0000000000000036</c:v>
                </c:pt>
                <c:pt idx="1170">
                  <c:v>1.0000000000000231</c:v>
                </c:pt>
                <c:pt idx="1171">
                  <c:v>-2.0000000000000018</c:v>
                </c:pt>
                <c:pt idx="1172">
                  <c:v>6.0000000000000053</c:v>
                </c:pt>
                <c:pt idx="1173">
                  <c:v>2.0000000000000018</c:v>
                </c:pt>
                <c:pt idx="1174">
                  <c:v>6.0000000000000053</c:v>
                </c:pt>
                <c:pt idx="1175">
                  <c:v>2.9999999999999805</c:v>
                </c:pt>
                <c:pt idx="1176">
                  <c:v>4.0000000000000036</c:v>
                </c:pt>
                <c:pt idx="1177">
                  <c:v>9.0000000000000302</c:v>
                </c:pt>
                <c:pt idx="1178">
                  <c:v>6.999999999999984</c:v>
                </c:pt>
                <c:pt idx="1179">
                  <c:v>6.0000000000000053</c:v>
                </c:pt>
                <c:pt idx="1180">
                  <c:v>9.0000000000000302</c:v>
                </c:pt>
                <c:pt idx="1181">
                  <c:v>14.000000000000012</c:v>
                </c:pt>
                <c:pt idx="1182">
                  <c:v>18.000000000000014</c:v>
                </c:pt>
                <c:pt idx="1183">
                  <c:v>18.000000000000014</c:v>
                </c:pt>
                <c:pt idx="1184">
                  <c:v>25</c:v>
                </c:pt>
                <c:pt idx="1185">
                  <c:v>26.000000000000021</c:v>
                </c:pt>
                <c:pt idx="1186">
                  <c:v>18.999999999999993</c:v>
                </c:pt>
                <c:pt idx="1187">
                  <c:v>20.000000000000018</c:v>
                </c:pt>
                <c:pt idx="1188">
                  <c:v>14.999999999999991</c:v>
                </c:pt>
                <c:pt idx="1189">
                  <c:v>13.000000000000034</c:v>
                </c:pt>
                <c:pt idx="1190">
                  <c:v>16.000000000000014</c:v>
                </c:pt>
                <c:pt idx="1191">
                  <c:v>14.999999999999991</c:v>
                </c:pt>
                <c:pt idx="1192">
                  <c:v>4.9999999999999822</c:v>
                </c:pt>
                <c:pt idx="1193">
                  <c:v>4.0000000000000036</c:v>
                </c:pt>
                <c:pt idx="1194">
                  <c:v>6.0000000000000053</c:v>
                </c:pt>
                <c:pt idx="1195">
                  <c:v>6.9999999999999396</c:v>
                </c:pt>
                <c:pt idx="1196">
                  <c:v>10.999999999999988</c:v>
                </c:pt>
                <c:pt idx="1197">
                  <c:v>12.999999999999989</c:v>
                </c:pt>
                <c:pt idx="1198">
                  <c:v>8.0000000000000071</c:v>
                </c:pt>
                <c:pt idx="1199">
                  <c:v>8.9999999999999414</c:v>
                </c:pt>
                <c:pt idx="1200">
                  <c:v>12.999999999999989</c:v>
                </c:pt>
                <c:pt idx="1201">
                  <c:v>12.999999999999989</c:v>
                </c:pt>
                <c:pt idx="1202">
                  <c:v>17.000000000000082</c:v>
                </c:pt>
                <c:pt idx="1203">
                  <c:v>16.999999999999993</c:v>
                </c:pt>
                <c:pt idx="1204">
                  <c:v>16.999999999999993</c:v>
                </c:pt>
                <c:pt idx="1205">
                  <c:v>13.999999999999968</c:v>
                </c:pt>
                <c:pt idx="1206">
                  <c:v>13.999999999999968</c:v>
                </c:pt>
                <c:pt idx="1207">
                  <c:v>16.000000000000014</c:v>
                </c:pt>
                <c:pt idx="1208">
                  <c:v>16.999999999999993</c:v>
                </c:pt>
                <c:pt idx="1209">
                  <c:v>13.999999999999968</c:v>
                </c:pt>
                <c:pt idx="1210">
                  <c:v>12.000000000000011</c:v>
                </c:pt>
                <c:pt idx="1211">
                  <c:v>16.000000000000014</c:v>
                </c:pt>
              </c:numCache>
            </c:numRef>
          </c:val>
          <c:extLst>
            <c:ext xmlns:c16="http://schemas.microsoft.com/office/drawing/2014/chart" uri="{C3380CC4-5D6E-409C-BE32-E72D297353CC}">
              <c16:uniqueId val="{00000000-8561-4F3C-B428-59628673E4E8}"/>
            </c:ext>
          </c:extLst>
        </c:ser>
        <c:dLbls>
          <c:showLegendKey val="0"/>
          <c:showVal val="0"/>
          <c:showCatName val="0"/>
          <c:showSerName val="0"/>
          <c:showPercent val="0"/>
          <c:showBubbleSize val="0"/>
        </c:dLbls>
        <c:axId val="108482528"/>
        <c:axId val="108496672"/>
      </c:areaChart>
      <c:lineChart>
        <c:grouping val="standard"/>
        <c:varyColors val="0"/>
        <c:ser>
          <c:idx val="0"/>
          <c:order val="0"/>
          <c:tx>
            <c:strRef>
              <c:f>美债收益率!$E$3</c:f>
              <c:strCache>
                <c:ptCount val="1"/>
                <c:pt idx="0">
                  <c:v>美国:国债收益率:2年</c:v>
                </c:pt>
              </c:strCache>
            </c:strRef>
          </c:tx>
          <c:spPr>
            <a:ln w="28575" cap="rnd">
              <a:solidFill>
                <a:schemeClr val="accent1"/>
              </a:solidFill>
              <a:round/>
            </a:ln>
            <a:effectLst/>
          </c:spPr>
          <c:marker>
            <c:symbol val="none"/>
          </c:marker>
          <c:cat>
            <c:numRef>
              <c:f>美债收益率!$A$1004:$A$2270</c:f>
              <c:numCache>
                <c:formatCode>yyyy\-mm\-dd</c:formatCode>
                <c:ptCount val="1267"/>
                <c:pt idx="0">
                  <c:v>43832</c:v>
                </c:pt>
                <c:pt idx="1">
                  <c:v>43833</c:v>
                </c:pt>
                <c:pt idx="2">
                  <c:v>43836</c:v>
                </c:pt>
                <c:pt idx="3">
                  <c:v>43837</c:v>
                </c:pt>
                <c:pt idx="4">
                  <c:v>43838</c:v>
                </c:pt>
                <c:pt idx="5">
                  <c:v>43839</c:v>
                </c:pt>
                <c:pt idx="6">
                  <c:v>43840</c:v>
                </c:pt>
                <c:pt idx="7">
                  <c:v>43843</c:v>
                </c:pt>
                <c:pt idx="8">
                  <c:v>43844</c:v>
                </c:pt>
                <c:pt idx="9">
                  <c:v>43845</c:v>
                </c:pt>
                <c:pt idx="10">
                  <c:v>43846</c:v>
                </c:pt>
                <c:pt idx="11">
                  <c:v>43847</c:v>
                </c:pt>
                <c:pt idx="12">
                  <c:v>43851</c:v>
                </c:pt>
                <c:pt idx="13">
                  <c:v>43852</c:v>
                </c:pt>
                <c:pt idx="14">
                  <c:v>43853</c:v>
                </c:pt>
                <c:pt idx="15">
                  <c:v>43854</c:v>
                </c:pt>
                <c:pt idx="16">
                  <c:v>43857</c:v>
                </c:pt>
                <c:pt idx="17">
                  <c:v>43858</c:v>
                </c:pt>
                <c:pt idx="18">
                  <c:v>43859</c:v>
                </c:pt>
                <c:pt idx="19">
                  <c:v>43860</c:v>
                </c:pt>
                <c:pt idx="20">
                  <c:v>43861</c:v>
                </c:pt>
                <c:pt idx="21">
                  <c:v>43864</c:v>
                </c:pt>
                <c:pt idx="22">
                  <c:v>43865</c:v>
                </c:pt>
                <c:pt idx="23">
                  <c:v>43866</c:v>
                </c:pt>
                <c:pt idx="24">
                  <c:v>43867</c:v>
                </c:pt>
                <c:pt idx="25">
                  <c:v>43868</c:v>
                </c:pt>
                <c:pt idx="26">
                  <c:v>43871</c:v>
                </c:pt>
                <c:pt idx="27">
                  <c:v>43872</c:v>
                </c:pt>
                <c:pt idx="28">
                  <c:v>43873</c:v>
                </c:pt>
                <c:pt idx="29">
                  <c:v>43874</c:v>
                </c:pt>
                <c:pt idx="30">
                  <c:v>43875</c:v>
                </c:pt>
                <c:pt idx="31">
                  <c:v>43879</c:v>
                </c:pt>
                <c:pt idx="32">
                  <c:v>43880</c:v>
                </c:pt>
                <c:pt idx="33">
                  <c:v>43881</c:v>
                </c:pt>
                <c:pt idx="34">
                  <c:v>43882</c:v>
                </c:pt>
                <c:pt idx="35">
                  <c:v>43885</c:v>
                </c:pt>
                <c:pt idx="36">
                  <c:v>43886</c:v>
                </c:pt>
                <c:pt idx="37">
                  <c:v>43887</c:v>
                </c:pt>
                <c:pt idx="38">
                  <c:v>43888</c:v>
                </c:pt>
                <c:pt idx="39">
                  <c:v>43889</c:v>
                </c:pt>
                <c:pt idx="40">
                  <c:v>43892</c:v>
                </c:pt>
                <c:pt idx="41">
                  <c:v>43893</c:v>
                </c:pt>
                <c:pt idx="42">
                  <c:v>43894</c:v>
                </c:pt>
                <c:pt idx="43">
                  <c:v>43895</c:v>
                </c:pt>
                <c:pt idx="44">
                  <c:v>43896</c:v>
                </c:pt>
                <c:pt idx="45">
                  <c:v>43899</c:v>
                </c:pt>
                <c:pt idx="46">
                  <c:v>43900</c:v>
                </c:pt>
                <c:pt idx="47">
                  <c:v>43901</c:v>
                </c:pt>
                <c:pt idx="48">
                  <c:v>43902</c:v>
                </c:pt>
                <c:pt idx="49">
                  <c:v>43903</c:v>
                </c:pt>
                <c:pt idx="50">
                  <c:v>43906</c:v>
                </c:pt>
                <c:pt idx="51">
                  <c:v>43907</c:v>
                </c:pt>
                <c:pt idx="52">
                  <c:v>43908</c:v>
                </c:pt>
                <c:pt idx="53">
                  <c:v>43909</c:v>
                </c:pt>
                <c:pt idx="54">
                  <c:v>43910</c:v>
                </c:pt>
                <c:pt idx="55">
                  <c:v>43913</c:v>
                </c:pt>
                <c:pt idx="56">
                  <c:v>43914</c:v>
                </c:pt>
                <c:pt idx="57">
                  <c:v>43915</c:v>
                </c:pt>
                <c:pt idx="58">
                  <c:v>43916</c:v>
                </c:pt>
                <c:pt idx="59">
                  <c:v>43917</c:v>
                </c:pt>
                <c:pt idx="60">
                  <c:v>43920</c:v>
                </c:pt>
                <c:pt idx="61">
                  <c:v>43921</c:v>
                </c:pt>
                <c:pt idx="62">
                  <c:v>43922</c:v>
                </c:pt>
                <c:pt idx="63">
                  <c:v>43923</c:v>
                </c:pt>
                <c:pt idx="64">
                  <c:v>43924</c:v>
                </c:pt>
                <c:pt idx="65">
                  <c:v>43927</c:v>
                </c:pt>
                <c:pt idx="66">
                  <c:v>43928</c:v>
                </c:pt>
                <c:pt idx="67">
                  <c:v>43929</c:v>
                </c:pt>
                <c:pt idx="68">
                  <c:v>43930</c:v>
                </c:pt>
                <c:pt idx="69">
                  <c:v>43934</c:v>
                </c:pt>
                <c:pt idx="70">
                  <c:v>43935</c:v>
                </c:pt>
                <c:pt idx="71">
                  <c:v>43936</c:v>
                </c:pt>
                <c:pt idx="72">
                  <c:v>43937</c:v>
                </c:pt>
                <c:pt idx="73">
                  <c:v>43938</c:v>
                </c:pt>
                <c:pt idx="74">
                  <c:v>43941</c:v>
                </c:pt>
                <c:pt idx="75">
                  <c:v>43942</c:v>
                </c:pt>
                <c:pt idx="76">
                  <c:v>43943</c:v>
                </c:pt>
                <c:pt idx="77">
                  <c:v>43944</c:v>
                </c:pt>
                <c:pt idx="78">
                  <c:v>43945</c:v>
                </c:pt>
                <c:pt idx="79">
                  <c:v>43948</c:v>
                </c:pt>
                <c:pt idx="80">
                  <c:v>43949</c:v>
                </c:pt>
                <c:pt idx="81">
                  <c:v>43950</c:v>
                </c:pt>
                <c:pt idx="82">
                  <c:v>43951</c:v>
                </c:pt>
                <c:pt idx="83">
                  <c:v>43952</c:v>
                </c:pt>
                <c:pt idx="84">
                  <c:v>43955</c:v>
                </c:pt>
                <c:pt idx="85">
                  <c:v>43956</c:v>
                </c:pt>
                <c:pt idx="86">
                  <c:v>43957</c:v>
                </c:pt>
                <c:pt idx="87">
                  <c:v>43958</c:v>
                </c:pt>
                <c:pt idx="88">
                  <c:v>43959</c:v>
                </c:pt>
                <c:pt idx="89">
                  <c:v>43962</c:v>
                </c:pt>
                <c:pt idx="90">
                  <c:v>43963</c:v>
                </c:pt>
                <c:pt idx="91">
                  <c:v>43964</c:v>
                </c:pt>
                <c:pt idx="92">
                  <c:v>43965</c:v>
                </c:pt>
                <c:pt idx="93">
                  <c:v>43966</c:v>
                </c:pt>
                <c:pt idx="94">
                  <c:v>43969</c:v>
                </c:pt>
                <c:pt idx="95">
                  <c:v>43970</c:v>
                </c:pt>
                <c:pt idx="96">
                  <c:v>43971</c:v>
                </c:pt>
                <c:pt idx="97">
                  <c:v>43972</c:v>
                </c:pt>
                <c:pt idx="98">
                  <c:v>43973</c:v>
                </c:pt>
                <c:pt idx="99">
                  <c:v>43977</c:v>
                </c:pt>
                <c:pt idx="100">
                  <c:v>43978</c:v>
                </c:pt>
                <c:pt idx="101">
                  <c:v>43979</c:v>
                </c:pt>
                <c:pt idx="102">
                  <c:v>43980</c:v>
                </c:pt>
                <c:pt idx="103">
                  <c:v>43983</c:v>
                </c:pt>
                <c:pt idx="104">
                  <c:v>43984</c:v>
                </c:pt>
                <c:pt idx="105">
                  <c:v>43985</c:v>
                </c:pt>
                <c:pt idx="106">
                  <c:v>43986</c:v>
                </c:pt>
                <c:pt idx="107">
                  <c:v>43987</c:v>
                </c:pt>
                <c:pt idx="108">
                  <c:v>43990</c:v>
                </c:pt>
                <c:pt idx="109">
                  <c:v>43991</c:v>
                </c:pt>
                <c:pt idx="110">
                  <c:v>43992</c:v>
                </c:pt>
                <c:pt idx="111">
                  <c:v>43993</c:v>
                </c:pt>
                <c:pt idx="112">
                  <c:v>43994</c:v>
                </c:pt>
                <c:pt idx="113">
                  <c:v>43997</c:v>
                </c:pt>
                <c:pt idx="114">
                  <c:v>43998</c:v>
                </c:pt>
                <c:pt idx="115">
                  <c:v>43999</c:v>
                </c:pt>
                <c:pt idx="116">
                  <c:v>44000</c:v>
                </c:pt>
                <c:pt idx="117">
                  <c:v>44001</c:v>
                </c:pt>
                <c:pt idx="118">
                  <c:v>44004</c:v>
                </c:pt>
                <c:pt idx="119">
                  <c:v>44005</c:v>
                </c:pt>
                <c:pt idx="120">
                  <c:v>44006</c:v>
                </c:pt>
                <c:pt idx="121">
                  <c:v>44007</c:v>
                </c:pt>
                <c:pt idx="122">
                  <c:v>44008</c:v>
                </c:pt>
                <c:pt idx="123">
                  <c:v>44011</c:v>
                </c:pt>
                <c:pt idx="124">
                  <c:v>44012</c:v>
                </c:pt>
                <c:pt idx="125">
                  <c:v>44013</c:v>
                </c:pt>
                <c:pt idx="126">
                  <c:v>44014</c:v>
                </c:pt>
                <c:pt idx="127">
                  <c:v>44018</c:v>
                </c:pt>
                <c:pt idx="128">
                  <c:v>44019</c:v>
                </c:pt>
                <c:pt idx="129">
                  <c:v>44020</c:v>
                </c:pt>
                <c:pt idx="130">
                  <c:v>44021</c:v>
                </c:pt>
                <c:pt idx="131">
                  <c:v>44022</c:v>
                </c:pt>
                <c:pt idx="132">
                  <c:v>44025</c:v>
                </c:pt>
                <c:pt idx="133">
                  <c:v>44026</c:v>
                </c:pt>
                <c:pt idx="134">
                  <c:v>44027</c:v>
                </c:pt>
                <c:pt idx="135">
                  <c:v>44028</c:v>
                </c:pt>
                <c:pt idx="136">
                  <c:v>44029</c:v>
                </c:pt>
                <c:pt idx="137">
                  <c:v>44032</c:v>
                </c:pt>
                <c:pt idx="138">
                  <c:v>44033</c:v>
                </c:pt>
                <c:pt idx="139">
                  <c:v>44034</c:v>
                </c:pt>
                <c:pt idx="140">
                  <c:v>44035</c:v>
                </c:pt>
                <c:pt idx="141">
                  <c:v>44036</c:v>
                </c:pt>
                <c:pt idx="142">
                  <c:v>44039</c:v>
                </c:pt>
                <c:pt idx="143">
                  <c:v>44040</c:v>
                </c:pt>
                <c:pt idx="144">
                  <c:v>44041</c:v>
                </c:pt>
                <c:pt idx="145">
                  <c:v>44042</c:v>
                </c:pt>
                <c:pt idx="146">
                  <c:v>44043</c:v>
                </c:pt>
                <c:pt idx="147">
                  <c:v>44046</c:v>
                </c:pt>
                <c:pt idx="148">
                  <c:v>44047</c:v>
                </c:pt>
                <c:pt idx="149">
                  <c:v>44048</c:v>
                </c:pt>
                <c:pt idx="150">
                  <c:v>44049</c:v>
                </c:pt>
                <c:pt idx="151">
                  <c:v>44050</c:v>
                </c:pt>
                <c:pt idx="152">
                  <c:v>44053</c:v>
                </c:pt>
                <c:pt idx="153">
                  <c:v>44054</c:v>
                </c:pt>
                <c:pt idx="154">
                  <c:v>44055</c:v>
                </c:pt>
                <c:pt idx="155">
                  <c:v>44056</c:v>
                </c:pt>
                <c:pt idx="156">
                  <c:v>44057</c:v>
                </c:pt>
                <c:pt idx="157">
                  <c:v>44060</c:v>
                </c:pt>
                <c:pt idx="158">
                  <c:v>44061</c:v>
                </c:pt>
                <c:pt idx="159">
                  <c:v>44062</c:v>
                </c:pt>
                <c:pt idx="160">
                  <c:v>44063</c:v>
                </c:pt>
                <c:pt idx="161">
                  <c:v>44064</c:v>
                </c:pt>
                <c:pt idx="162">
                  <c:v>44067</c:v>
                </c:pt>
                <c:pt idx="163">
                  <c:v>44068</c:v>
                </c:pt>
                <c:pt idx="164">
                  <c:v>44069</c:v>
                </c:pt>
                <c:pt idx="165">
                  <c:v>44070</c:v>
                </c:pt>
                <c:pt idx="166">
                  <c:v>44071</c:v>
                </c:pt>
                <c:pt idx="167">
                  <c:v>44074</c:v>
                </c:pt>
                <c:pt idx="168">
                  <c:v>44075</c:v>
                </c:pt>
                <c:pt idx="169">
                  <c:v>44076</c:v>
                </c:pt>
                <c:pt idx="170">
                  <c:v>44077</c:v>
                </c:pt>
                <c:pt idx="171">
                  <c:v>44078</c:v>
                </c:pt>
                <c:pt idx="172">
                  <c:v>44082</c:v>
                </c:pt>
                <c:pt idx="173">
                  <c:v>44083</c:v>
                </c:pt>
                <c:pt idx="174">
                  <c:v>44084</c:v>
                </c:pt>
                <c:pt idx="175">
                  <c:v>44085</c:v>
                </c:pt>
                <c:pt idx="176">
                  <c:v>44088</c:v>
                </c:pt>
                <c:pt idx="177">
                  <c:v>44089</c:v>
                </c:pt>
                <c:pt idx="178">
                  <c:v>44090</c:v>
                </c:pt>
                <c:pt idx="179">
                  <c:v>44091</c:v>
                </c:pt>
                <c:pt idx="180">
                  <c:v>44092</c:v>
                </c:pt>
                <c:pt idx="181">
                  <c:v>44095</c:v>
                </c:pt>
                <c:pt idx="182">
                  <c:v>44096</c:v>
                </c:pt>
                <c:pt idx="183">
                  <c:v>44097</c:v>
                </c:pt>
                <c:pt idx="184">
                  <c:v>44098</c:v>
                </c:pt>
                <c:pt idx="185">
                  <c:v>44099</c:v>
                </c:pt>
                <c:pt idx="186">
                  <c:v>44102</c:v>
                </c:pt>
                <c:pt idx="187">
                  <c:v>44103</c:v>
                </c:pt>
                <c:pt idx="188">
                  <c:v>44104</c:v>
                </c:pt>
                <c:pt idx="189">
                  <c:v>44105</c:v>
                </c:pt>
                <c:pt idx="190">
                  <c:v>44106</c:v>
                </c:pt>
                <c:pt idx="191">
                  <c:v>44109</c:v>
                </c:pt>
                <c:pt idx="192">
                  <c:v>44110</c:v>
                </c:pt>
                <c:pt idx="193">
                  <c:v>44111</c:v>
                </c:pt>
                <c:pt idx="194">
                  <c:v>44112</c:v>
                </c:pt>
                <c:pt idx="195">
                  <c:v>44113</c:v>
                </c:pt>
                <c:pt idx="196">
                  <c:v>44117</c:v>
                </c:pt>
                <c:pt idx="197">
                  <c:v>44118</c:v>
                </c:pt>
                <c:pt idx="198">
                  <c:v>44119</c:v>
                </c:pt>
                <c:pt idx="199">
                  <c:v>44120</c:v>
                </c:pt>
                <c:pt idx="200">
                  <c:v>44123</c:v>
                </c:pt>
                <c:pt idx="201">
                  <c:v>44124</c:v>
                </c:pt>
                <c:pt idx="202">
                  <c:v>44125</c:v>
                </c:pt>
                <c:pt idx="203">
                  <c:v>44126</c:v>
                </c:pt>
                <c:pt idx="204">
                  <c:v>44127</c:v>
                </c:pt>
                <c:pt idx="205">
                  <c:v>44130</c:v>
                </c:pt>
                <c:pt idx="206">
                  <c:v>44131</c:v>
                </c:pt>
                <c:pt idx="207">
                  <c:v>44132</c:v>
                </c:pt>
                <c:pt idx="208">
                  <c:v>44133</c:v>
                </c:pt>
                <c:pt idx="209">
                  <c:v>44134</c:v>
                </c:pt>
                <c:pt idx="210">
                  <c:v>44137</c:v>
                </c:pt>
                <c:pt idx="211">
                  <c:v>44138</c:v>
                </c:pt>
                <c:pt idx="212">
                  <c:v>44139</c:v>
                </c:pt>
                <c:pt idx="213">
                  <c:v>44140</c:v>
                </c:pt>
                <c:pt idx="214">
                  <c:v>44141</c:v>
                </c:pt>
                <c:pt idx="215">
                  <c:v>44144</c:v>
                </c:pt>
                <c:pt idx="216">
                  <c:v>44145</c:v>
                </c:pt>
                <c:pt idx="217">
                  <c:v>44147</c:v>
                </c:pt>
                <c:pt idx="218">
                  <c:v>44148</c:v>
                </c:pt>
                <c:pt idx="219">
                  <c:v>44151</c:v>
                </c:pt>
                <c:pt idx="220">
                  <c:v>44152</c:v>
                </c:pt>
                <c:pt idx="221">
                  <c:v>44153</c:v>
                </c:pt>
                <c:pt idx="222">
                  <c:v>44154</c:v>
                </c:pt>
                <c:pt idx="223">
                  <c:v>44155</c:v>
                </c:pt>
                <c:pt idx="224">
                  <c:v>44158</c:v>
                </c:pt>
                <c:pt idx="225">
                  <c:v>44159</c:v>
                </c:pt>
                <c:pt idx="226">
                  <c:v>44160</c:v>
                </c:pt>
                <c:pt idx="227">
                  <c:v>44162</c:v>
                </c:pt>
                <c:pt idx="228">
                  <c:v>44165</c:v>
                </c:pt>
                <c:pt idx="229">
                  <c:v>44166</c:v>
                </c:pt>
                <c:pt idx="230">
                  <c:v>44167</c:v>
                </c:pt>
                <c:pt idx="231">
                  <c:v>44168</c:v>
                </c:pt>
                <c:pt idx="232">
                  <c:v>44169</c:v>
                </c:pt>
                <c:pt idx="233">
                  <c:v>44172</c:v>
                </c:pt>
                <c:pt idx="234">
                  <c:v>44173</c:v>
                </c:pt>
                <c:pt idx="235">
                  <c:v>44174</c:v>
                </c:pt>
                <c:pt idx="236">
                  <c:v>44175</c:v>
                </c:pt>
                <c:pt idx="237">
                  <c:v>44176</c:v>
                </c:pt>
                <c:pt idx="238">
                  <c:v>44179</c:v>
                </c:pt>
                <c:pt idx="239">
                  <c:v>44180</c:v>
                </c:pt>
                <c:pt idx="240">
                  <c:v>44181</c:v>
                </c:pt>
                <c:pt idx="241">
                  <c:v>44182</c:v>
                </c:pt>
                <c:pt idx="242">
                  <c:v>44183</c:v>
                </c:pt>
                <c:pt idx="243">
                  <c:v>44186</c:v>
                </c:pt>
                <c:pt idx="244">
                  <c:v>44187</c:v>
                </c:pt>
                <c:pt idx="245">
                  <c:v>44188</c:v>
                </c:pt>
                <c:pt idx="246">
                  <c:v>44189</c:v>
                </c:pt>
                <c:pt idx="247">
                  <c:v>44193</c:v>
                </c:pt>
                <c:pt idx="248">
                  <c:v>44194</c:v>
                </c:pt>
                <c:pt idx="249">
                  <c:v>44195</c:v>
                </c:pt>
                <c:pt idx="250">
                  <c:v>44196</c:v>
                </c:pt>
                <c:pt idx="251">
                  <c:v>44200</c:v>
                </c:pt>
                <c:pt idx="252">
                  <c:v>44201</c:v>
                </c:pt>
                <c:pt idx="253">
                  <c:v>44202</c:v>
                </c:pt>
                <c:pt idx="254">
                  <c:v>44203</c:v>
                </c:pt>
                <c:pt idx="255">
                  <c:v>44204</c:v>
                </c:pt>
                <c:pt idx="256">
                  <c:v>44207</c:v>
                </c:pt>
                <c:pt idx="257">
                  <c:v>44208</c:v>
                </c:pt>
                <c:pt idx="258">
                  <c:v>44209</c:v>
                </c:pt>
                <c:pt idx="259">
                  <c:v>44210</c:v>
                </c:pt>
                <c:pt idx="260">
                  <c:v>44211</c:v>
                </c:pt>
                <c:pt idx="261">
                  <c:v>44215</c:v>
                </c:pt>
                <c:pt idx="262">
                  <c:v>44216</c:v>
                </c:pt>
                <c:pt idx="263">
                  <c:v>44217</c:v>
                </c:pt>
                <c:pt idx="264">
                  <c:v>44218</c:v>
                </c:pt>
                <c:pt idx="265">
                  <c:v>44221</c:v>
                </c:pt>
                <c:pt idx="266">
                  <c:v>44222</c:v>
                </c:pt>
                <c:pt idx="267">
                  <c:v>44223</c:v>
                </c:pt>
                <c:pt idx="268">
                  <c:v>44224</c:v>
                </c:pt>
                <c:pt idx="269">
                  <c:v>44225</c:v>
                </c:pt>
                <c:pt idx="270">
                  <c:v>44228</c:v>
                </c:pt>
                <c:pt idx="271">
                  <c:v>44229</c:v>
                </c:pt>
                <c:pt idx="272">
                  <c:v>44230</c:v>
                </c:pt>
                <c:pt idx="273">
                  <c:v>44231</c:v>
                </c:pt>
                <c:pt idx="274">
                  <c:v>44232</c:v>
                </c:pt>
                <c:pt idx="275">
                  <c:v>44235</c:v>
                </c:pt>
                <c:pt idx="276">
                  <c:v>44236</c:v>
                </c:pt>
                <c:pt idx="277">
                  <c:v>44237</c:v>
                </c:pt>
                <c:pt idx="278">
                  <c:v>44238</c:v>
                </c:pt>
                <c:pt idx="279">
                  <c:v>44239</c:v>
                </c:pt>
                <c:pt idx="280">
                  <c:v>44243</c:v>
                </c:pt>
                <c:pt idx="281">
                  <c:v>44244</c:v>
                </c:pt>
                <c:pt idx="282">
                  <c:v>44245</c:v>
                </c:pt>
                <c:pt idx="283">
                  <c:v>44246</c:v>
                </c:pt>
                <c:pt idx="284">
                  <c:v>44249</c:v>
                </c:pt>
                <c:pt idx="285">
                  <c:v>44250</c:v>
                </c:pt>
                <c:pt idx="286">
                  <c:v>44251</c:v>
                </c:pt>
                <c:pt idx="287">
                  <c:v>44252</c:v>
                </c:pt>
                <c:pt idx="288">
                  <c:v>44253</c:v>
                </c:pt>
                <c:pt idx="289">
                  <c:v>44256</c:v>
                </c:pt>
                <c:pt idx="290">
                  <c:v>44257</c:v>
                </c:pt>
                <c:pt idx="291">
                  <c:v>44258</c:v>
                </c:pt>
                <c:pt idx="292">
                  <c:v>44259</c:v>
                </c:pt>
                <c:pt idx="293">
                  <c:v>44260</c:v>
                </c:pt>
                <c:pt idx="294">
                  <c:v>44263</c:v>
                </c:pt>
                <c:pt idx="295">
                  <c:v>44264</c:v>
                </c:pt>
                <c:pt idx="296">
                  <c:v>44265</c:v>
                </c:pt>
                <c:pt idx="297">
                  <c:v>44266</c:v>
                </c:pt>
                <c:pt idx="298">
                  <c:v>44267</c:v>
                </c:pt>
                <c:pt idx="299">
                  <c:v>44270</c:v>
                </c:pt>
                <c:pt idx="300">
                  <c:v>44271</c:v>
                </c:pt>
                <c:pt idx="301">
                  <c:v>44272</c:v>
                </c:pt>
                <c:pt idx="302">
                  <c:v>44273</c:v>
                </c:pt>
                <c:pt idx="303">
                  <c:v>44274</c:v>
                </c:pt>
                <c:pt idx="304">
                  <c:v>44277</c:v>
                </c:pt>
                <c:pt idx="305">
                  <c:v>44278</c:v>
                </c:pt>
                <c:pt idx="306">
                  <c:v>44279</c:v>
                </c:pt>
                <c:pt idx="307">
                  <c:v>44280</c:v>
                </c:pt>
                <c:pt idx="308">
                  <c:v>44281</c:v>
                </c:pt>
                <c:pt idx="309">
                  <c:v>44284</c:v>
                </c:pt>
                <c:pt idx="310">
                  <c:v>44285</c:v>
                </c:pt>
                <c:pt idx="311">
                  <c:v>44286</c:v>
                </c:pt>
                <c:pt idx="312">
                  <c:v>44287</c:v>
                </c:pt>
                <c:pt idx="313">
                  <c:v>44288</c:v>
                </c:pt>
                <c:pt idx="314">
                  <c:v>44291</c:v>
                </c:pt>
                <c:pt idx="315">
                  <c:v>44292</c:v>
                </c:pt>
                <c:pt idx="316">
                  <c:v>44293</c:v>
                </c:pt>
                <c:pt idx="317">
                  <c:v>44294</c:v>
                </c:pt>
                <c:pt idx="318">
                  <c:v>44295</c:v>
                </c:pt>
                <c:pt idx="319">
                  <c:v>44298</c:v>
                </c:pt>
                <c:pt idx="320">
                  <c:v>44299</c:v>
                </c:pt>
                <c:pt idx="321">
                  <c:v>44300</c:v>
                </c:pt>
                <c:pt idx="322">
                  <c:v>44301</c:v>
                </c:pt>
                <c:pt idx="323">
                  <c:v>44302</c:v>
                </c:pt>
                <c:pt idx="324">
                  <c:v>44305</c:v>
                </c:pt>
                <c:pt idx="325">
                  <c:v>44306</c:v>
                </c:pt>
                <c:pt idx="326">
                  <c:v>44307</c:v>
                </c:pt>
                <c:pt idx="327">
                  <c:v>44308</c:v>
                </c:pt>
                <c:pt idx="328">
                  <c:v>44309</c:v>
                </c:pt>
                <c:pt idx="329">
                  <c:v>44312</c:v>
                </c:pt>
                <c:pt idx="330">
                  <c:v>44313</c:v>
                </c:pt>
                <c:pt idx="331">
                  <c:v>44314</c:v>
                </c:pt>
                <c:pt idx="332">
                  <c:v>44315</c:v>
                </c:pt>
                <c:pt idx="333">
                  <c:v>44316</c:v>
                </c:pt>
                <c:pt idx="334">
                  <c:v>44319</c:v>
                </c:pt>
                <c:pt idx="335">
                  <c:v>44320</c:v>
                </c:pt>
                <c:pt idx="336">
                  <c:v>44321</c:v>
                </c:pt>
                <c:pt idx="337">
                  <c:v>44322</c:v>
                </c:pt>
                <c:pt idx="338">
                  <c:v>44323</c:v>
                </c:pt>
                <c:pt idx="339">
                  <c:v>44326</c:v>
                </c:pt>
                <c:pt idx="340">
                  <c:v>44327</c:v>
                </c:pt>
                <c:pt idx="341">
                  <c:v>44328</c:v>
                </c:pt>
                <c:pt idx="342">
                  <c:v>44329</c:v>
                </c:pt>
                <c:pt idx="343">
                  <c:v>44330</c:v>
                </c:pt>
                <c:pt idx="344">
                  <c:v>44333</c:v>
                </c:pt>
                <c:pt idx="345">
                  <c:v>44334</c:v>
                </c:pt>
                <c:pt idx="346">
                  <c:v>44335</c:v>
                </c:pt>
                <c:pt idx="347">
                  <c:v>44336</c:v>
                </c:pt>
                <c:pt idx="348">
                  <c:v>44337</c:v>
                </c:pt>
                <c:pt idx="349">
                  <c:v>44340</c:v>
                </c:pt>
                <c:pt idx="350">
                  <c:v>44341</c:v>
                </c:pt>
                <c:pt idx="351">
                  <c:v>44342</c:v>
                </c:pt>
                <c:pt idx="352">
                  <c:v>44343</c:v>
                </c:pt>
                <c:pt idx="353">
                  <c:v>44344</c:v>
                </c:pt>
                <c:pt idx="354">
                  <c:v>44348</c:v>
                </c:pt>
                <c:pt idx="355">
                  <c:v>44349</c:v>
                </c:pt>
                <c:pt idx="356">
                  <c:v>44350</c:v>
                </c:pt>
                <c:pt idx="357">
                  <c:v>44351</c:v>
                </c:pt>
                <c:pt idx="358">
                  <c:v>44354</c:v>
                </c:pt>
                <c:pt idx="359">
                  <c:v>44355</c:v>
                </c:pt>
                <c:pt idx="360">
                  <c:v>44356</c:v>
                </c:pt>
                <c:pt idx="361">
                  <c:v>44357</c:v>
                </c:pt>
                <c:pt idx="362">
                  <c:v>44358</c:v>
                </c:pt>
                <c:pt idx="363">
                  <c:v>44361</c:v>
                </c:pt>
                <c:pt idx="364">
                  <c:v>44362</c:v>
                </c:pt>
                <c:pt idx="365">
                  <c:v>44363</c:v>
                </c:pt>
                <c:pt idx="366">
                  <c:v>44364</c:v>
                </c:pt>
                <c:pt idx="367">
                  <c:v>44365</c:v>
                </c:pt>
                <c:pt idx="368">
                  <c:v>44368</c:v>
                </c:pt>
                <c:pt idx="369">
                  <c:v>44369</c:v>
                </c:pt>
                <c:pt idx="370">
                  <c:v>44370</c:v>
                </c:pt>
                <c:pt idx="371">
                  <c:v>44371</c:v>
                </c:pt>
                <c:pt idx="372">
                  <c:v>44372</c:v>
                </c:pt>
                <c:pt idx="373">
                  <c:v>44375</c:v>
                </c:pt>
                <c:pt idx="374">
                  <c:v>44376</c:v>
                </c:pt>
                <c:pt idx="375">
                  <c:v>44377</c:v>
                </c:pt>
                <c:pt idx="376">
                  <c:v>44378</c:v>
                </c:pt>
                <c:pt idx="377">
                  <c:v>44379</c:v>
                </c:pt>
                <c:pt idx="378">
                  <c:v>44383</c:v>
                </c:pt>
                <c:pt idx="379">
                  <c:v>44384</c:v>
                </c:pt>
                <c:pt idx="380">
                  <c:v>44385</c:v>
                </c:pt>
                <c:pt idx="381">
                  <c:v>44386</c:v>
                </c:pt>
                <c:pt idx="382">
                  <c:v>44389</c:v>
                </c:pt>
                <c:pt idx="383">
                  <c:v>44390</c:v>
                </c:pt>
                <c:pt idx="384">
                  <c:v>44391</c:v>
                </c:pt>
                <c:pt idx="385">
                  <c:v>44392</c:v>
                </c:pt>
                <c:pt idx="386">
                  <c:v>44393</c:v>
                </c:pt>
                <c:pt idx="387">
                  <c:v>44396</c:v>
                </c:pt>
                <c:pt idx="388">
                  <c:v>44397</c:v>
                </c:pt>
                <c:pt idx="389">
                  <c:v>44398</c:v>
                </c:pt>
                <c:pt idx="390">
                  <c:v>44399</c:v>
                </c:pt>
                <c:pt idx="391">
                  <c:v>44400</c:v>
                </c:pt>
                <c:pt idx="392">
                  <c:v>44403</c:v>
                </c:pt>
                <c:pt idx="393">
                  <c:v>44404</c:v>
                </c:pt>
                <c:pt idx="394">
                  <c:v>44405</c:v>
                </c:pt>
                <c:pt idx="395">
                  <c:v>44406</c:v>
                </c:pt>
                <c:pt idx="396">
                  <c:v>44407</c:v>
                </c:pt>
                <c:pt idx="397">
                  <c:v>44410</c:v>
                </c:pt>
                <c:pt idx="398">
                  <c:v>44411</c:v>
                </c:pt>
                <c:pt idx="399">
                  <c:v>44412</c:v>
                </c:pt>
                <c:pt idx="400">
                  <c:v>44413</c:v>
                </c:pt>
                <c:pt idx="401">
                  <c:v>44414</c:v>
                </c:pt>
                <c:pt idx="402">
                  <c:v>44417</c:v>
                </c:pt>
                <c:pt idx="403">
                  <c:v>44418</c:v>
                </c:pt>
                <c:pt idx="404">
                  <c:v>44419</c:v>
                </c:pt>
                <c:pt idx="405">
                  <c:v>44420</c:v>
                </c:pt>
                <c:pt idx="406">
                  <c:v>44421</c:v>
                </c:pt>
                <c:pt idx="407">
                  <c:v>44424</c:v>
                </c:pt>
                <c:pt idx="408">
                  <c:v>44425</c:v>
                </c:pt>
                <c:pt idx="409">
                  <c:v>44426</c:v>
                </c:pt>
                <c:pt idx="410">
                  <c:v>44427</c:v>
                </c:pt>
                <c:pt idx="411">
                  <c:v>44428</c:v>
                </c:pt>
                <c:pt idx="412">
                  <c:v>44431</c:v>
                </c:pt>
                <c:pt idx="413">
                  <c:v>44432</c:v>
                </c:pt>
                <c:pt idx="414">
                  <c:v>44433</c:v>
                </c:pt>
                <c:pt idx="415">
                  <c:v>44434</c:v>
                </c:pt>
                <c:pt idx="416">
                  <c:v>44435</c:v>
                </c:pt>
                <c:pt idx="417">
                  <c:v>44438</c:v>
                </c:pt>
                <c:pt idx="418">
                  <c:v>44439</c:v>
                </c:pt>
                <c:pt idx="419">
                  <c:v>44440</c:v>
                </c:pt>
                <c:pt idx="420">
                  <c:v>44441</c:v>
                </c:pt>
                <c:pt idx="421">
                  <c:v>44442</c:v>
                </c:pt>
                <c:pt idx="422">
                  <c:v>44446</c:v>
                </c:pt>
                <c:pt idx="423">
                  <c:v>44447</c:v>
                </c:pt>
                <c:pt idx="424">
                  <c:v>44448</c:v>
                </c:pt>
                <c:pt idx="425">
                  <c:v>44449</c:v>
                </c:pt>
                <c:pt idx="426">
                  <c:v>44452</c:v>
                </c:pt>
                <c:pt idx="427">
                  <c:v>44453</c:v>
                </c:pt>
                <c:pt idx="428">
                  <c:v>44454</c:v>
                </c:pt>
                <c:pt idx="429">
                  <c:v>44455</c:v>
                </c:pt>
                <c:pt idx="430">
                  <c:v>44456</c:v>
                </c:pt>
                <c:pt idx="431">
                  <c:v>44459</c:v>
                </c:pt>
                <c:pt idx="432">
                  <c:v>44460</c:v>
                </c:pt>
                <c:pt idx="433">
                  <c:v>44461</c:v>
                </c:pt>
                <c:pt idx="434">
                  <c:v>44462</c:v>
                </c:pt>
                <c:pt idx="435">
                  <c:v>44463</c:v>
                </c:pt>
                <c:pt idx="436">
                  <c:v>44466</c:v>
                </c:pt>
                <c:pt idx="437">
                  <c:v>44467</c:v>
                </c:pt>
                <c:pt idx="438">
                  <c:v>44468</c:v>
                </c:pt>
                <c:pt idx="439">
                  <c:v>44469</c:v>
                </c:pt>
                <c:pt idx="440">
                  <c:v>44470</c:v>
                </c:pt>
                <c:pt idx="441">
                  <c:v>44473</c:v>
                </c:pt>
                <c:pt idx="442">
                  <c:v>44474</c:v>
                </c:pt>
                <c:pt idx="443">
                  <c:v>44475</c:v>
                </c:pt>
                <c:pt idx="444">
                  <c:v>44476</c:v>
                </c:pt>
                <c:pt idx="445">
                  <c:v>44477</c:v>
                </c:pt>
                <c:pt idx="446">
                  <c:v>44481</c:v>
                </c:pt>
                <c:pt idx="447">
                  <c:v>44482</c:v>
                </c:pt>
                <c:pt idx="448">
                  <c:v>44483</c:v>
                </c:pt>
                <c:pt idx="449">
                  <c:v>44484</c:v>
                </c:pt>
                <c:pt idx="450">
                  <c:v>44487</c:v>
                </c:pt>
                <c:pt idx="451">
                  <c:v>44488</c:v>
                </c:pt>
                <c:pt idx="452">
                  <c:v>44489</c:v>
                </c:pt>
                <c:pt idx="453">
                  <c:v>44490</c:v>
                </c:pt>
                <c:pt idx="454">
                  <c:v>44491</c:v>
                </c:pt>
                <c:pt idx="455">
                  <c:v>44494</c:v>
                </c:pt>
                <c:pt idx="456">
                  <c:v>44495</c:v>
                </c:pt>
                <c:pt idx="457">
                  <c:v>44496</c:v>
                </c:pt>
                <c:pt idx="458">
                  <c:v>44497</c:v>
                </c:pt>
                <c:pt idx="459">
                  <c:v>44498</c:v>
                </c:pt>
                <c:pt idx="460">
                  <c:v>44501</c:v>
                </c:pt>
                <c:pt idx="461">
                  <c:v>44502</c:v>
                </c:pt>
                <c:pt idx="462">
                  <c:v>44503</c:v>
                </c:pt>
                <c:pt idx="463">
                  <c:v>44504</c:v>
                </c:pt>
                <c:pt idx="464">
                  <c:v>44505</c:v>
                </c:pt>
                <c:pt idx="465">
                  <c:v>44508</c:v>
                </c:pt>
                <c:pt idx="466">
                  <c:v>44509</c:v>
                </c:pt>
                <c:pt idx="467">
                  <c:v>44510</c:v>
                </c:pt>
                <c:pt idx="468">
                  <c:v>44512</c:v>
                </c:pt>
                <c:pt idx="469">
                  <c:v>44515</c:v>
                </c:pt>
                <c:pt idx="470">
                  <c:v>44516</c:v>
                </c:pt>
                <c:pt idx="471">
                  <c:v>44517</c:v>
                </c:pt>
                <c:pt idx="472">
                  <c:v>44518</c:v>
                </c:pt>
                <c:pt idx="473">
                  <c:v>44519</c:v>
                </c:pt>
                <c:pt idx="474">
                  <c:v>44522</c:v>
                </c:pt>
                <c:pt idx="475">
                  <c:v>44523</c:v>
                </c:pt>
                <c:pt idx="476">
                  <c:v>44524</c:v>
                </c:pt>
                <c:pt idx="477">
                  <c:v>44526</c:v>
                </c:pt>
                <c:pt idx="478">
                  <c:v>44529</c:v>
                </c:pt>
                <c:pt idx="479">
                  <c:v>44530</c:v>
                </c:pt>
                <c:pt idx="480">
                  <c:v>44531</c:v>
                </c:pt>
                <c:pt idx="481">
                  <c:v>44532</c:v>
                </c:pt>
                <c:pt idx="482">
                  <c:v>44533</c:v>
                </c:pt>
                <c:pt idx="483">
                  <c:v>44536</c:v>
                </c:pt>
                <c:pt idx="484">
                  <c:v>44537</c:v>
                </c:pt>
                <c:pt idx="485">
                  <c:v>44538</c:v>
                </c:pt>
                <c:pt idx="486">
                  <c:v>44539</c:v>
                </c:pt>
                <c:pt idx="487">
                  <c:v>44540</c:v>
                </c:pt>
                <c:pt idx="488">
                  <c:v>44543</c:v>
                </c:pt>
                <c:pt idx="489">
                  <c:v>44544</c:v>
                </c:pt>
                <c:pt idx="490">
                  <c:v>44545</c:v>
                </c:pt>
                <c:pt idx="491">
                  <c:v>44546</c:v>
                </c:pt>
                <c:pt idx="492">
                  <c:v>44547</c:v>
                </c:pt>
                <c:pt idx="493">
                  <c:v>44550</c:v>
                </c:pt>
                <c:pt idx="494">
                  <c:v>44551</c:v>
                </c:pt>
                <c:pt idx="495">
                  <c:v>44552</c:v>
                </c:pt>
                <c:pt idx="496">
                  <c:v>44553</c:v>
                </c:pt>
                <c:pt idx="497">
                  <c:v>44557</c:v>
                </c:pt>
                <c:pt idx="498">
                  <c:v>44558</c:v>
                </c:pt>
                <c:pt idx="499">
                  <c:v>44559</c:v>
                </c:pt>
                <c:pt idx="500">
                  <c:v>44560</c:v>
                </c:pt>
                <c:pt idx="501">
                  <c:v>44561</c:v>
                </c:pt>
                <c:pt idx="502">
                  <c:v>44564</c:v>
                </c:pt>
                <c:pt idx="503">
                  <c:v>44565</c:v>
                </c:pt>
                <c:pt idx="504">
                  <c:v>44566</c:v>
                </c:pt>
                <c:pt idx="505">
                  <c:v>44567</c:v>
                </c:pt>
                <c:pt idx="506">
                  <c:v>44568</c:v>
                </c:pt>
                <c:pt idx="507">
                  <c:v>44571</c:v>
                </c:pt>
                <c:pt idx="508">
                  <c:v>44572</c:v>
                </c:pt>
                <c:pt idx="509">
                  <c:v>44573</c:v>
                </c:pt>
                <c:pt idx="510">
                  <c:v>44574</c:v>
                </c:pt>
                <c:pt idx="511">
                  <c:v>44575</c:v>
                </c:pt>
                <c:pt idx="512">
                  <c:v>44579</c:v>
                </c:pt>
                <c:pt idx="513">
                  <c:v>44580</c:v>
                </c:pt>
                <c:pt idx="514">
                  <c:v>44581</c:v>
                </c:pt>
                <c:pt idx="515">
                  <c:v>44582</c:v>
                </c:pt>
                <c:pt idx="516">
                  <c:v>44585</c:v>
                </c:pt>
                <c:pt idx="517">
                  <c:v>44586</c:v>
                </c:pt>
                <c:pt idx="518">
                  <c:v>44587</c:v>
                </c:pt>
                <c:pt idx="519">
                  <c:v>44588</c:v>
                </c:pt>
                <c:pt idx="520">
                  <c:v>44589</c:v>
                </c:pt>
                <c:pt idx="521">
                  <c:v>44592</c:v>
                </c:pt>
                <c:pt idx="522">
                  <c:v>44593</c:v>
                </c:pt>
                <c:pt idx="523">
                  <c:v>44594</c:v>
                </c:pt>
                <c:pt idx="524">
                  <c:v>44595</c:v>
                </c:pt>
                <c:pt idx="525">
                  <c:v>44596</c:v>
                </c:pt>
                <c:pt idx="526">
                  <c:v>44599</c:v>
                </c:pt>
                <c:pt idx="527">
                  <c:v>44600</c:v>
                </c:pt>
                <c:pt idx="528">
                  <c:v>44601</c:v>
                </c:pt>
                <c:pt idx="529">
                  <c:v>44602</c:v>
                </c:pt>
                <c:pt idx="530">
                  <c:v>44603</c:v>
                </c:pt>
                <c:pt idx="531">
                  <c:v>44606</c:v>
                </c:pt>
                <c:pt idx="532">
                  <c:v>44607</c:v>
                </c:pt>
                <c:pt idx="533">
                  <c:v>44608</c:v>
                </c:pt>
                <c:pt idx="534">
                  <c:v>44609</c:v>
                </c:pt>
                <c:pt idx="535">
                  <c:v>44610</c:v>
                </c:pt>
                <c:pt idx="536">
                  <c:v>44614</c:v>
                </c:pt>
                <c:pt idx="537">
                  <c:v>44615</c:v>
                </c:pt>
                <c:pt idx="538">
                  <c:v>44616</c:v>
                </c:pt>
                <c:pt idx="539">
                  <c:v>44617</c:v>
                </c:pt>
                <c:pt idx="540">
                  <c:v>44620</c:v>
                </c:pt>
                <c:pt idx="541">
                  <c:v>44621</c:v>
                </c:pt>
                <c:pt idx="542">
                  <c:v>44622</c:v>
                </c:pt>
                <c:pt idx="543">
                  <c:v>44623</c:v>
                </c:pt>
                <c:pt idx="544">
                  <c:v>44624</c:v>
                </c:pt>
                <c:pt idx="545">
                  <c:v>44627</c:v>
                </c:pt>
                <c:pt idx="546">
                  <c:v>44628</c:v>
                </c:pt>
                <c:pt idx="547">
                  <c:v>44629</c:v>
                </c:pt>
                <c:pt idx="548">
                  <c:v>44630</c:v>
                </c:pt>
                <c:pt idx="549">
                  <c:v>44631</c:v>
                </c:pt>
                <c:pt idx="550">
                  <c:v>44634</c:v>
                </c:pt>
                <c:pt idx="551">
                  <c:v>44635</c:v>
                </c:pt>
                <c:pt idx="552">
                  <c:v>44636</c:v>
                </c:pt>
                <c:pt idx="553">
                  <c:v>44637</c:v>
                </c:pt>
                <c:pt idx="554">
                  <c:v>44638</c:v>
                </c:pt>
                <c:pt idx="555">
                  <c:v>44641</c:v>
                </c:pt>
                <c:pt idx="556">
                  <c:v>44642</c:v>
                </c:pt>
                <c:pt idx="557">
                  <c:v>44643</c:v>
                </c:pt>
                <c:pt idx="558">
                  <c:v>44644</c:v>
                </c:pt>
                <c:pt idx="559">
                  <c:v>44645</c:v>
                </c:pt>
                <c:pt idx="560">
                  <c:v>44648</c:v>
                </c:pt>
                <c:pt idx="561">
                  <c:v>44649</c:v>
                </c:pt>
                <c:pt idx="562">
                  <c:v>44650</c:v>
                </c:pt>
                <c:pt idx="563">
                  <c:v>44651</c:v>
                </c:pt>
                <c:pt idx="564">
                  <c:v>44652</c:v>
                </c:pt>
                <c:pt idx="565">
                  <c:v>44655</c:v>
                </c:pt>
                <c:pt idx="566">
                  <c:v>44656</c:v>
                </c:pt>
                <c:pt idx="567">
                  <c:v>44657</c:v>
                </c:pt>
                <c:pt idx="568">
                  <c:v>44658</c:v>
                </c:pt>
                <c:pt idx="569">
                  <c:v>44659</c:v>
                </c:pt>
                <c:pt idx="570">
                  <c:v>44662</c:v>
                </c:pt>
                <c:pt idx="571">
                  <c:v>44663</c:v>
                </c:pt>
                <c:pt idx="572">
                  <c:v>44664</c:v>
                </c:pt>
                <c:pt idx="573">
                  <c:v>44665</c:v>
                </c:pt>
                <c:pt idx="574">
                  <c:v>44669</c:v>
                </c:pt>
                <c:pt idx="575">
                  <c:v>44670</c:v>
                </c:pt>
                <c:pt idx="576">
                  <c:v>44671</c:v>
                </c:pt>
                <c:pt idx="577">
                  <c:v>44672</c:v>
                </c:pt>
                <c:pt idx="578">
                  <c:v>44673</c:v>
                </c:pt>
                <c:pt idx="579">
                  <c:v>44676</c:v>
                </c:pt>
                <c:pt idx="580">
                  <c:v>44677</c:v>
                </c:pt>
                <c:pt idx="581">
                  <c:v>44678</c:v>
                </c:pt>
                <c:pt idx="582">
                  <c:v>44679</c:v>
                </c:pt>
                <c:pt idx="583">
                  <c:v>44680</c:v>
                </c:pt>
                <c:pt idx="584">
                  <c:v>44683</c:v>
                </c:pt>
                <c:pt idx="585">
                  <c:v>44684</c:v>
                </c:pt>
                <c:pt idx="586">
                  <c:v>44685</c:v>
                </c:pt>
                <c:pt idx="587">
                  <c:v>44686</c:v>
                </c:pt>
                <c:pt idx="588">
                  <c:v>44687</c:v>
                </c:pt>
                <c:pt idx="589">
                  <c:v>44690</c:v>
                </c:pt>
                <c:pt idx="590">
                  <c:v>44691</c:v>
                </c:pt>
                <c:pt idx="591">
                  <c:v>44692</c:v>
                </c:pt>
                <c:pt idx="592">
                  <c:v>44693</c:v>
                </c:pt>
                <c:pt idx="593">
                  <c:v>44694</c:v>
                </c:pt>
                <c:pt idx="594">
                  <c:v>44697</c:v>
                </c:pt>
                <c:pt idx="595">
                  <c:v>44698</c:v>
                </c:pt>
                <c:pt idx="596">
                  <c:v>44699</c:v>
                </c:pt>
                <c:pt idx="597">
                  <c:v>44700</c:v>
                </c:pt>
                <c:pt idx="598">
                  <c:v>44701</c:v>
                </c:pt>
                <c:pt idx="599">
                  <c:v>44704</c:v>
                </c:pt>
                <c:pt idx="600">
                  <c:v>44705</c:v>
                </c:pt>
                <c:pt idx="601">
                  <c:v>44706</c:v>
                </c:pt>
                <c:pt idx="602">
                  <c:v>44707</c:v>
                </c:pt>
                <c:pt idx="603">
                  <c:v>44708</c:v>
                </c:pt>
                <c:pt idx="604">
                  <c:v>44712</c:v>
                </c:pt>
                <c:pt idx="605">
                  <c:v>44713</c:v>
                </c:pt>
                <c:pt idx="606">
                  <c:v>44714</c:v>
                </c:pt>
                <c:pt idx="607">
                  <c:v>44715</c:v>
                </c:pt>
                <c:pt idx="608">
                  <c:v>44718</c:v>
                </c:pt>
                <c:pt idx="609">
                  <c:v>44719</c:v>
                </c:pt>
                <c:pt idx="610">
                  <c:v>44720</c:v>
                </c:pt>
                <c:pt idx="611">
                  <c:v>44721</c:v>
                </c:pt>
                <c:pt idx="612">
                  <c:v>44722</c:v>
                </c:pt>
                <c:pt idx="613">
                  <c:v>44725</c:v>
                </c:pt>
                <c:pt idx="614">
                  <c:v>44726</c:v>
                </c:pt>
                <c:pt idx="615">
                  <c:v>44727</c:v>
                </c:pt>
                <c:pt idx="616">
                  <c:v>44728</c:v>
                </c:pt>
                <c:pt idx="617">
                  <c:v>44729</c:v>
                </c:pt>
                <c:pt idx="618">
                  <c:v>44733</c:v>
                </c:pt>
                <c:pt idx="619">
                  <c:v>44734</c:v>
                </c:pt>
                <c:pt idx="620">
                  <c:v>44735</c:v>
                </c:pt>
                <c:pt idx="621">
                  <c:v>44736</c:v>
                </c:pt>
                <c:pt idx="622">
                  <c:v>44739</c:v>
                </c:pt>
                <c:pt idx="623">
                  <c:v>44740</c:v>
                </c:pt>
                <c:pt idx="624">
                  <c:v>44741</c:v>
                </c:pt>
                <c:pt idx="625">
                  <c:v>44742</c:v>
                </c:pt>
                <c:pt idx="626">
                  <c:v>44743</c:v>
                </c:pt>
                <c:pt idx="627">
                  <c:v>44747</c:v>
                </c:pt>
                <c:pt idx="628">
                  <c:v>44748</c:v>
                </c:pt>
                <c:pt idx="629">
                  <c:v>44749</c:v>
                </c:pt>
                <c:pt idx="630">
                  <c:v>44750</c:v>
                </c:pt>
                <c:pt idx="631">
                  <c:v>44753</c:v>
                </c:pt>
                <c:pt idx="632">
                  <c:v>44754</c:v>
                </c:pt>
                <c:pt idx="633">
                  <c:v>44755</c:v>
                </c:pt>
                <c:pt idx="634">
                  <c:v>44756</c:v>
                </c:pt>
                <c:pt idx="635">
                  <c:v>44757</c:v>
                </c:pt>
                <c:pt idx="636">
                  <c:v>44760</c:v>
                </c:pt>
                <c:pt idx="637">
                  <c:v>44761</c:v>
                </c:pt>
                <c:pt idx="638">
                  <c:v>44762</c:v>
                </c:pt>
                <c:pt idx="639">
                  <c:v>44763</c:v>
                </c:pt>
                <c:pt idx="640">
                  <c:v>44764</c:v>
                </c:pt>
                <c:pt idx="641">
                  <c:v>44767</c:v>
                </c:pt>
                <c:pt idx="642">
                  <c:v>44768</c:v>
                </c:pt>
                <c:pt idx="643">
                  <c:v>44769</c:v>
                </c:pt>
                <c:pt idx="644">
                  <c:v>44770</c:v>
                </c:pt>
                <c:pt idx="645">
                  <c:v>44771</c:v>
                </c:pt>
                <c:pt idx="646">
                  <c:v>44774</c:v>
                </c:pt>
                <c:pt idx="647">
                  <c:v>44775</c:v>
                </c:pt>
                <c:pt idx="648">
                  <c:v>44776</c:v>
                </c:pt>
                <c:pt idx="649">
                  <c:v>44777</c:v>
                </c:pt>
                <c:pt idx="650">
                  <c:v>44778</c:v>
                </c:pt>
                <c:pt idx="651">
                  <c:v>44781</c:v>
                </c:pt>
                <c:pt idx="652">
                  <c:v>44782</c:v>
                </c:pt>
                <c:pt idx="653">
                  <c:v>44783</c:v>
                </c:pt>
                <c:pt idx="654">
                  <c:v>44784</c:v>
                </c:pt>
                <c:pt idx="655">
                  <c:v>44785</c:v>
                </c:pt>
                <c:pt idx="656">
                  <c:v>44788</c:v>
                </c:pt>
                <c:pt idx="657">
                  <c:v>44789</c:v>
                </c:pt>
                <c:pt idx="658">
                  <c:v>44790</c:v>
                </c:pt>
                <c:pt idx="659">
                  <c:v>44791</c:v>
                </c:pt>
                <c:pt idx="660">
                  <c:v>44792</c:v>
                </c:pt>
                <c:pt idx="661">
                  <c:v>44795</c:v>
                </c:pt>
                <c:pt idx="662">
                  <c:v>44796</c:v>
                </c:pt>
                <c:pt idx="663">
                  <c:v>44797</c:v>
                </c:pt>
                <c:pt idx="664">
                  <c:v>44798</c:v>
                </c:pt>
                <c:pt idx="665">
                  <c:v>44799</c:v>
                </c:pt>
                <c:pt idx="666">
                  <c:v>44802</c:v>
                </c:pt>
                <c:pt idx="667">
                  <c:v>44803</c:v>
                </c:pt>
                <c:pt idx="668">
                  <c:v>44804</c:v>
                </c:pt>
                <c:pt idx="669">
                  <c:v>44805</c:v>
                </c:pt>
                <c:pt idx="670">
                  <c:v>44806</c:v>
                </c:pt>
                <c:pt idx="671">
                  <c:v>44810</c:v>
                </c:pt>
                <c:pt idx="672">
                  <c:v>44811</c:v>
                </c:pt>
                <c:pt idx="673">
                  <c:v>44812</c:v>
                </c:pt>
                <c:pt idx="674">
                  <c:v>44813</c:v>
                </c:pt>
                <c:pt idx="675">
                  <c:v>44816</c:v>
                </c:pt>
                <c:pt idx="676">
                  <c:v>44817</c:v>
                </c:pt>
                <c:pt idx="677">
                  <c:v>44818</c:v>
                </c:pt>
                <c:pt idx="678">
                  <c:v>44819</c:v>
                </c:pt>
                <c:pt idx="679">
                  <c:v>44820</c:v>
                </c:pt>
                <c:pt idx="680">
                  <c:v>44823</c:v>
                </c:pt>
                <c:pt idx="681">
                  <c:v>44824</c:v>
                </c:pt>
                <c:pt idx="682">
                  <c:v>44825</c:v>
                </c:pt>
                <c:pt idx="683">
                  <c:v>44826</c:v>
                </c:pt>
                <c:pt idx="684">
                  <c:v>44827</c:v>
                </c:pt>
                <c:pt idx="685">
                  <c:v>44830</c:v>
                </c:pt>
                <c:pt idx="686">
                  <c:v>44831</c:v>
                </c:pt>
                <c:pt idx="687">
                  <c:v>44832</c:v>
                </c:pt>
                <c:pt idx="688">
                  <c:v>44833</c:v>
                </c:pt>
                <c:pt idx="689">
                  <c:v>44834</c:v>
                </c:pt>
                <c:pt idx="690">
                  <c:v>44837</c:v>
                </c:pt>
                <c:pt idx="691">
                  <c:v>44838</c:v>
                </c:pt>
                <c:pt idx="692">
                  <c:v>44839</c:v>
                </c:pt>
                <c:pt idx="693">
                  <c:v>44840</c:v>
                </c:pt>
                <c:pt idx="694">
                  <c:v>44841</c:v>
                </c:pt>
                <c:pt idx="695">
                  <c:v>44845</c:v>
                </c:pt>
                <c:pt idx="696">
                  <c:v>44846</c:v>
                </c:pt>
                <c:pt idx="697">
                  <c:v>44847</c:v>
                </c:pt>
                <c:pt idx="698">
                  <c:v>44848</c:v>
                </c:pt>
                <c:pt idx="699">
                  <c:v>44851</c:v>
                </c:pt>
                <c:pt idx="700">
                  <c:v>44852</c:v>
                </c:pt>
                <c:pt idx="701">
                  <c:v>44853</c:v>
                </c:pt>
                <c:pt idx="702">
                  <c:v>44854</c:v>
                </c:pt>
                <c:pt idx="703">
                  <c:v>44855</c:v>
                </c:pt>
                <c:pt idx="704">
                  <c:v>44858</c:v>
                </c:pt>
                <c:pt idx="705">
                  <c:v>44859</c:v>
                </c:pt>
                <c:pt idx="706">
                  <c:v>44860</c:v>
                </c:pt>
                <c:pt idx="707">
                  <c:v>44861</c:v>
                </c:pt>
                <c:pt idx="708">
                  <c:v>44862</c:v>
                </c:pt>
                <c:pt idx="709">
                  <c:v>44865</c:v>
                </c:pt>
                <c:pt idx="710">
                  <c:v>44866</c:v>
                </c:pt>
                <c:pt idx="711">
                  <c:v>44867</c:v>
                </c:pt>
                <c:pt idx="712">
                  <c:v>44868</c:v>
                </c:pt>
                <c:pt idx="713">
                  <c:v>44869</c:v>
                </c:pt>
                <c:pt idx="714">
                  <c:v>44872</c:v>
                </c:pt>
                <c:pt idx="715">
                  <c:v>44873</c:v>
                </c:pt>
                <c:pt idx="716">
                  <c:v>44874</c:v>
                </c:pt>
                <c:pt idx="717">
                  <c:v>44875</c:v>
                </c:pt>
                <c:pt idx="718">
                  <c:v>44879</c:v>
                </c:pt>
                <c:pt idx="719">
                  <c:v>44880</c:v>
                </c:pt>
                <c:pt idx="720">
                  <c:v>44881</c:v>
                </c:pt>
                <c:pt idx="721">
                  <c:v>44882</c:v>
                </c:pt>
                <c:pt idx="722">
                  <c:v>44883</c:v>
                </c:pt>
                <c:pt idx="723">
                  <c:v>44886</c:v>
                </c:pt>
                <c:pt idx="724">
                  <c:v>44887</c:v>
                </c:pt>
                <c:pt idx="725">
                  <c:v>44888</c:v>
                </c:pt>
                <c:pt idx="726">
                  <c:v>44890</c:v>
                </c:pt>
                <c:pt idx="727">
                  <c:v>44893</c:v>
                </c:pt>
                <c:pt idx="728">
                  <c:v>44894</c:v>
                </c:pt>
                <c:pt idx="729">
                  <c:v>44895</c:v>
                </c:pt>
                <c:pt idx="730">
                  <c:v>44896</c:v>
                </c:pt>
                <c:pt idx="731">
                  <c:v>44897</c:v>
                </c:pt>
                <c:pt idx="732">
                  <c:v>44900</c:v>
                </c:pt>
                <c:pt idx="733">
                  <c:v>44901</c:v>
                </c:pt>
                <c:pt idx="734">
                  <c:v>44902</c:v>
                </c:pt>
                <c:pt idx="735">
                  <c:v>44903</c:v>
                </c:pt>
                <c:pt idx="736">
                  <c:v>44904</c:v>
                </c:pt>
                <c:pt idx="737">
                  <c:v>44907</c:v>
                </c:pt>
                <c:pt idx="738">
                  <c:v>44908</c:v>
                </c:pt>
                <c:pt idx="739">
                  <c:v>44909</c:v>
                </c:pt>
                <c:pt idx="740">
                  <c:v>44910</c:v>
                </c:pt>
                <c:pt idx="741">
                  <c:v>44911</c:v>
                </c:pt>
                <c:pt idx="742">
                  <c:v>44914</c:v>
                </c:pt>
                <c:pt idx="743">
                  <c:v>44915</c:v>
                </c:pt>
                <c:pt idx="744">
                  <c:v>44916</c:v>
                </c:pt>
                <c:pt idx="745">
                  <c:v>44917</c:v>
                </c:pt>
                <c:pt idx="746">
                  <c:v>44918</c:v>
                </c:pt>
                <c:pt idx="747">
                  <c:v>44922</c:v>
                </c:pt>
                <c:pt idx="748">
                  <c:v>44923</c:v>
                </c:pt>
                <c:pt idx="749">
                  <c:v>44924</c:v>
                </c:pt>
                <c:pt idx="750">
                  <c:v>44925</c:v>
                </c:pt>
                <c:pt idx="751">
                  <c:v>44929</c:v>
                </c:pt>
                <c:pt idx="752">
                  <c:v>44930</c:v>
                </c:pt>
                <c:pt idx="753">
                  <c:v>44931</c:v>
                </c:pt>
                <c:pt idx="754">
                  <c:v>44932</c:v>
                </c:pt>
                <c:pt idx="755">
                  <c:v>44935</c:v>
                </c:pt>
                <c:pt idx="756">
                  <c:v>44936</c:v>
                </c:pt>
                <c:pt idx="757">
                  <c:v>44937</c:v>
                </c:pt>
                <c:pt idx="758">
                  <c:v>44938</c:v>
                </c:pt>
                <c:pt idx="759">
                  <c:v>44939</c:v>
                </c:pt>
                <c:pt idx="760">
                  <c:v>44943</c:v>
                </c:pt>
                <c:pt idx="761">
                  <c:v>44944</c:v>
                </c:pt>
                <c:pt idx="762">
                  <c:v>44945</c:v>
                </c:pt>
                <c:pt idx="763">
                  <c:v>44946</c:v>
                </c:pt>
                <c:pt idx="764">
                  <c:v>44949</c:v>
                </c:pt>
                <c:pt idx="765">
                  <c:v>44950</c:v>
                </c:pt>
                <c:pt idx="766">
                  <c:v>44951</c:v>
                </c:pt>
                <c:pt idx="767">
                  <c:v>44952</c:v>
                </c:pt>
                <c:pt idx="768">
                  <c:v>44953</c:v>
                </c:pt>
                <c:pt idx="769">
                  <c:v>44956</c:v>
                </c:pt>
                <c:pt idx="770">
                  <c:v>44957</c:v>
                </c:pt>
                <c:pt idx="771">
                  <c:v>44958</c:v>
                </c:pt>
                <c:pt idx="772">
                  <c:v>44959</c:v>
                </c:pt>
                <c:pt idx="773">
                  <c:v>44960</c:v>
                </c:pt>
                <c:pt idx="774">
                  <c:v>44963</c:v>
                </c:pt>
                <c:pt idx="775">
                  <c:v>44964</c:v>
                </c:pt>
                <c:pt idx="776">
                  <c:v>44965</c:v>
                </c:pt>
                <c:pt idx="777">
                  <c:v>44966</c:v>
                </c:pt>
                <c:pt idx="778">
                  <c:v>44967</c:v>
                </c:pt>
                <c:pt idx="779">
                  <c:v>44970</c:v>
                </c:pt>
                <c:pt idx="780">
                  <c:v>44971</c:v>
                </c:pt>
                <c:pt idx="781">
                  <c:v>44972</c:v>
                </c:pt>
                <c:pt idx="782">
                  <c:v>44973</c:v>
                </c:pt>
                <c:pt idx="783">
                  <c:v>44974</c:v>
                </c:pt>
                <c:pt idx="784">
                  <c:v>44978</c:v>
                </c:pt>
                <c:pt idx="785">
                  <c:v>44979</c:v>
                </c:pt>
                <c:pt idx="786">
                  <c:v>44980</c:v>
                </c:pt>
                <c:pt idx="787">
                  <c:v>44981</c:v>
                </c:pt>
                <c:pt idx="788">
                  <c:v>44984</c:v>
                </c:pt>
                <c:pt idx="789">
                  <c:v>44985</c:v>
                </c:pt>
                <c:pt idx="790">
                  <c:v>44986</c:v>
                </c:pt>
                <c:pt idx="791">
                  <c:v>44987</c:v>
                </c:pt>
                <c:pt idx="792">
                  <c:v>44988</c:v>
                </c:pt>
                <c:pt idx="793">
                  <c:v>44991</c:v>
                </c:pt>
                <c:pt idx="794">
                  <c:v>44992</c:v>
                </c:pt>
                <c:pt idx="795">
                  <c:v>44993</c:v>
                </c:pt>
                <c:pt idx="796">
                  <c:v>44994</c:v>
                </c:pt>
                <c:pt idx="797">
                  <c:v>44995</c:v>
                </c:pt>
                <c:pt idx="798">
                  <c:v>44998</c:v>
                </c:pt>
                <c:pt idx="799">
                  <c:v>44999</c:v>
                </c:pt>
                <c:pt idx="800">
                  <c:v>45000</c:v>
                </c:pt>
                <c:pt idx="801">
                  <c:v>45001</c:v>
                </c:pt>
                <c:pt idx="802">
                  <c:v>45002</c:v>
                </c:pt>
                <c:pt idx="803">
                  <c:v>45005</c:v>
                </c:pt>
                <c:pt idx="804">
                  <c:v>45006</c:v>
                </c:pt>
                <c:pt idx="805">
                  <c:v>45007</c:v>
                </c:pt>
                <c:pt idx="806">
                  <c:v>45008</c:v>
                </c:pt>
                <c:pt idx="807">
                  <c:v>45009</c:v>
                </c:pt>
                <c:pt idx="808">
                  <c:v>45012</c:v>
                </c:pt>
                <c:pt idx="809">
                  <c:v>45013</c:v>
                </c:pt>
                <c:pt idx="810">
                  <c:v>45014</c:v>
                </c:pt>
                <c:pt idx="811">
                  <c:v>45015</c:v>
                </c:pt>
                <c:pt idx="812">
                  <c:v>45016</c:v>
                </c:pt>
                <c:pt idx="813">
                  <c:v>45019</c:v>
                </c:pt>
                <c:pt idx="814">
                  <c:v>45020</c:v>
                </c:pt>
                <c:pt idx="815">
                  <c:v>45021</c:v>
                </c:pt>
                <c:pt idx="816">
                  <c:v>45022</c:v>
                </c:pt>
                <c:pt idx="817">
                  <c:v>45023</c:v>
                </c:pt>
                <c:pt idx="818">
                  <c:v>45026</c:v>
                </c:pt>
                <c:pt idx="819">
                  <c:v>45027</c:v>
                </c:pt>
                <c:pt idx="820">
                  <c:v>45028</c:v>
                </c:pt>
                <c:pt idx="821">
                  <c:v>45029</c:v>
                </c:pt>
                <c:pt idx="822">
                  <c:v>45030</c:v>
                </c:pt>
                <c:pt idx="823">
                  <c:v>45033</c:v>
                </c:pt>
                <c:pt idx="824">
                  <c:v>45034</c:v>
                </c:pt>
                <c:pt idx="825">
                  <c:v>45035</c:v>
                </c:pt>
                <c:pt idx="826">
                  <c:v>45036</c:v>
                </c:pt>
                <c:pt idx="827">
                  <c:v>45037</c:v>
                </c:pt>
                <c:pt idx="828">
                  <c:v>45040</c:v>
                </c:pt>
                <c:pt idx="829">
                  <c:v>45041</c:v>
                </c:pt>
                <c:pt idx="830">
                  <c:v>45042</c:v>
                </c:pt>
                <c:pt idx="831">
                  <c:v>45043</c:v>
                </c:pt>
                <c:pt idx="832">
                  <c:v>45044</c:v>
                </c:pt>
                <c:pt idx="833">
                  <c:v>45047</c:v>
                </c:pt>
                <c:pt idx="834">
                  <c:v>45048</c:v>
                </c:pt>
                <c:pt idx="835">
                  <c:v>45049</c:v>
                </c:pt>
                <c:pt idx="836">
                  <c:v>45050</c:v>
                </c:pt>
                <c:pt idx="837">
                  <c:v>45051</c:v>
                </c:pt>
                <c:pt idx="838">
                  <c:v>45054</c:v>
                </c:pt>
                <c:pt idx="839">
                  <c:v>45055</c:v>
                </c:pt>
                <c:pt idx="840">
                  <c:v>45056</c:v>
                </c:pt>
                <c:pt idx="841">
                  <c:v>45057</c:v>
                </c:pt>
                <c:pt idx="842">
                  <c:v>45058</c:v>
                </c:pt>
                <c:pt idx="843">
                  <c:v>45061</c:v>
                </c:pt>
                <c:pt idx="844">
                  <c:v>45062</c:v>
                </c:pt>
                <c:pt idx="845">
                  <c:v>45063</c:v>
                </c:pt>
                <c:pt idx="846">
                  <c:v>45064</c:v>
                </c:pt>
                <c:pt idx="847">
                  <c:v>45065</c:v>
                </c:pt>
                <c:pt idx="848">
                  <c:v>45068</c:v>
                </c:pt>
                <c:pt idx="849">
                  <c:v>45069</c:v>
                </c:pt>
                <c:pt idx="850">
                  <c:v>45070</c:v>
                </c:pt>
                <c:pt idx="851">
                  <c:v>45071</c:v>
                </c:pt>
                <c:pt idx="852">
                  <c:v>45072</c:v>
                </c:pt>
                <c:pt idx="853">
                  <c:v>45076</c:v>
                </c:pt>
                <c:pt idx="854">
                  <c:v>45077</c:v>
                </c:pt>
                <c:pt idx="855">
                  <c:v>45078</c:v>
                </c:pt>
                <c:pt idx="856">
                  <c:v>45079</c:v>
                </c:pt>
                <c:pt idx="857">
                  <c:v>45082</c:v>
                </c:pt>
                <c:pt idx="858">
                  <c:v>45083</c:v>
                </c:pt>
                <c:pt idx="859">
                  <c:v>45084</c:v>
                </c:pt>
                <c:pt idx="860">
                  <c:v>45085</c:v>
                </c:pt>
                <c:pt idx="861">
                  <c:v>45086</c:v>
                </c:pt>
                <c:pt idx="862">
                  <c:v>45089</c:v>
                </c:pt>
                <c:pt idx="863">
                  <c:v>45090</c:v>
                </c:pt>
                <c:pt idx="864">
                  <c:v>45091</c:v>
                </c:pt>
                <c:pt idx="865">
                  <c:v>45092</c:v>
                </c:pt>
                <c:pt idx="866">
                  <c:v>45093</c:v>
                </c:pt>
                <c:pt idx="867">
                  <c:v>45097</c:v>
                </c:pt>
                <c:pt idx="868">
                  <c:v>45098</c:v>
                </c:pt>
                <c:pt idx="869">
                  <c:v>45099</c:v>
                </c:pt>
                <c:pt idx="870">
                  <c:v>45100</c:v>
                </c:pt>
                <c:pt idx="871">
                  <c:v>45103</c:v>
                </c:pt>
                <c:pt idx="872">
                  <c:v>45104</c:v>
                </c:pt>
                <c:pt idx="873">
                  <c:v>45105</c:v>
                </c:pt>
                <c:pt idx="874">
                  <c:v>45106</c:v>
                </c:pt>
                <c:pt idx="875">
                  <c:v>45107</c:v>
                </c:pt>
                <c:pt idx="876">
                  <c:v>45110</c:v>
                </c:pt>
                <c:pt idx="877">
                  <c:v>45112</c:v>
                </c:pt>
                <c:pt idx="878">
                  <c:v>45113</c:v>
                </c:pt>
                <c:pt idx="879">
                  <c:v>45114</c:v>
                </c:pt>
                <c:pt idx="880">
                  <c:v>45117</c:v>
                </c:pt>
                <c:pt idx="881">
                  <c:v>45118</c:v>
                </c:pt>
                <c:pt idx="882">
                  <c:v>45119</c:v>
                </c:pt>
                <c:pt idx="883">
                  <c:v>45120</c:v>
                </c:pt>
                <c:pt idx="884">
                  <c:v>45121</c:v>
                </c:pt>
                <c:pt idx="885">
                  <c:v>45124</c:v>
                </c:pt>
                <c:pt idx="886">
                  <c:v>45125</c:v>
                </c:pt>
                <c:pt idx="887">
                  <c:v>45126</c:v>
                </c:pt>
                <c:pt idx="888">
                  <c:v>45127</c:v>
                </c:pt>
                <c:pt idx="889">
                  <c:v>45128</c:v>
                </c:pt>
                <c:pt idx="890">
                  <c:v>45131</c:v>
                </c:pt>
                <c:pt idx="891">
                  <c:v>45132</c:v>
                </c:pt>
                <c:pt idx="892">
                  <c:v>45133</c:v>
                </c:pt>
                <c:pt idx="893">
                  <c:v>45134</c:v>
                </c:pt>
                <c:pt idx="894">
                  <c:v>45135</c:v>
                </c:pt>
                <c:pt idx="895">
                  <c:v>45138</c:v>
                </c:pt>
                <c:pt idx="896">
                  <c:v>45139</c:v>
                </c:pt>
                <c:pt idx="897">
                  <c:v>45140</c:v>
                </c:pt>
                <c:pt idx="898">
                  <c:v>45141</c:v>
                </c:pt>
                <c:pt idx="899">
                  <c:v>45142</c:v>
                </c:pt>
                <c:pt idx="900">
                  <c:v>45145</c:v>
                </c:pt>
                <c:pt idx="901">
                  <c:v>45146</c:v>
                </c:pt>
                <c:pt idx="902">
                  <c:v>45147</c:v>
                </c:pt>
                <c:pt idx="903">
                  <c:v>45148</c:v>
                </c:pt>
                <c:pt idx="904">
                  <c:v>45149</c:v>
                </c:pt>
                <c:pt idx="905">
                  <c:v>45152</c:v>
                </c:pt>
                <c:pt idx="906">
                  <c:v>45153</c:v>
                </c:pt>
                <c:pt idx="907">
                  <c:v>45154</c:v>
                </c:pt>
                <c:pt idx="908">
                  <c:v>45155</c:v>
                </c:pt>
                <c:pt idx="909">
                  <c:v>45156</c:v>
                </c:pt>
                <c:pt idx="910">
                  <c:v>45159</c:v>
                </c:pt>
                <c:pt idx="911">
                  <c:v>45160</c:v>
                </c:pt>
                <c:pt idx="912">
                  <c:v>45161</c:v>
                </c:pt>
                <c:pt idx="913">
                  <c:v>45162</c:v>
                </c:pt>
                <c:pt idx="914">
                  <c:v>45163</c:v>
                </c:pt>
                <c:pt idx="915">
                  <c:v>45166</c:v>
                </c:pt>
                <c:pt idx="916">
                  <c:v>45167</c:v>
                </c:pt>
                <c:pt idx="917">
                  <c:v>45168</c:v>
                </c:pt>
                <c:pt idx="918">
                  <c:v>45169</c:v>
                </c:pt>
                <c:pt idx="919">
                  <c:v>45170</c:v>
                </c:pt>
                <c:pt idx="920">
                  <c:v>45174</c:v>
                </c:pt>
                <c:pt idx="921">
                  <c:v>45175</c:v>
                </c:pt>
                <c:pt idx="922">
                  <c:v>45176</c:v>
                </c:pt>
                <c:pt idx="923">
                  <c:v>45177</c:v>
                </c:pt>
                <c:pt idx="924">
                  <c:v>45180</c:v>
                </c:pt>
                <c:pt idx="925">
                  <c:v>45181</c:v>
                </c:pt>
                <c:pt idx="926">
                  <c:v>45182</c:v>
                </c:pt>
                <c:pt idx="927">
                  <c:v>45183</c:v>
                </c:pt>
                <c:pt idx="928">
                  <c:v>45184</c:v>
                </c:pt>
                <c:pt idx="929">
                  <c:v>45187</c:v>
                </c:pt>
                <c:pt idx="930">
                  <c:v>45188</c:v>
                </c:pt>
                <c:pt idx="931">
                  <c:v>45189</c:v>
                </c:pt>
                <c:pt idx="932">
                  <c:v>45190</c:v>
                </c:pt>
                <c:pt idx="933">
                  <c:v>45191</c:v>
                </c:pt>
                <c:pt idx="934">
                  <c:v>45194</c:v>
                </c:pt>
                <c:pt idx="935">
                  <c:v>45195</c:v>
                </c:pt>
                <c:pt idx="936">
                  <c:v>45196</c:v>
                </c:pt>
                <c:pt idx="937">
                  <c:v>45197</c:v>
                </c:pt>
                <c:pt idx="938">
                  <c:v>45198</c:v>
                </c:pt>
                <c:pt idx="939">
                  <c:v>45201</c:v>
                </c:pt>
                <c:pt idx="940">
                  <c:v>45202</c:v>
                </c:pt>
                <c:pt idx="941">
                  <c:v>45203</c:v>
                </c:pt>
                <c:pt idx="942">
                  <c:v>45204</c:v>
                </c:pt>
                <c:pt idx="943">
                  <c:v>45205</c:v>
                </c:pt>
                <c:pt idx="944">
                  <c:v>45209</c:v>
                </c:pt>
                <c:pt idx="945">
                  <c:v>45210</c:v>
                </c:pt>
                <c:pt idx="946">
                  <c:v>45211</c:v>
                </c:pt>
                <c:pt idx="947">
                  <c:v>45212</c:v>
                </c:pt>
                <c:pt idx="948">
                  <c:v>45215</c:v>
                </c:pt>
                <c:pt idx="949">
                  <c:v>45216</c:v>
                </c:pt>
                <c:pt idx="950">
                  <c:v>45217</c:v>
                </c:pt>
                <c:pt idx="951">
                  <c:v>45218</c:v>
                </c:pt>
                <c:pt idx="952">
                  <c:v>45219</c:v>
                </c:pt>
                <c:pt idx="953">
                  <c:v>45222</c:v>
                </c:pt>
                <c:pt idx="954">
                  <c:v>45223</c:v>
                </c:pt>
                <c:pt idx="955">
                  <c:v>45224</c:v>
                </c:pt>
                <c:pt idx="956">
                  <c:v>45225</c:v>
                </c:pt>
                <c:pt idx="957">
                  <c:v>45226</c:v>
                </c:pt>
                <c:pt idx="958">
                  <c:v>45229</c:v>
                </c:pt>
                <c:pt idx="959">
                  <c:v>45230</c:v>
                </c:pt>
                <c:pt idx="960">
                  <c:v>45231</c:v>
                </c:pt>
                <c:pt idx="961">
                  <c:v>45232</c:v>
                </c:pt>
                <c:pt idx="962">
                  <c:v>45233</c:v>
                </c:pt>
                <c:pt idx="963">
                  <c:v>45236</c:v>
                </c:pt>
                <c:pt idx="964">
                  <c:v>45237</c:v>
                </c:pt>
                <c:pt idx="965">
                  <c:v>45238</c:v>
                </c:pt>
                <c:pt idx="966">
                  <c:v>45239</c:v>
                </c:pt>
                <c:pt idx="967">
                  <c:v>45240</c:v>
                </c:pt>
                <c:pt idx="968">
                  <c:v>45243</c:v>
                </c:pt>
                <c:pt idx="969">
                  <c:v>45244</c:v>
                </c:pt>
                <c:pt idx="970">
                  <c:v>45245</c:v>
                </c:pt>
                <c:pt idx="971">
                  <c:v>45246</c:v>
                </c:pt>
                <c:pt idx="972">
                  <c:v>45247</c:v>
                </c:pt>
                <c:pt idx="973">
                  <c:v>45250</c:v>
                </c:pt>
                <c:pt idx="974">
                  <c:v>45251</c:v>
                </c:pt>
                <c:pt idx="975">
                  <c:v>45252</c:v>
                </c:pt>
                <c:pt idx="976">
                  <c:v>45254</c:v>
                </c:pt>
                <c:pt idx="977">
                  <c:v>45257</c:v>
                </c:pt>
                <c:pt idx="978">
                  <c:v>45258</c:v>
                </c:pt>
                <c:pt idx="979">
                  <c:v>45259</c:v>
                </c:pt>
                <c:pt idx="980">
                  <c:v>45260</c:v>
                </c:pt>
                <c:pt idx="981">
                  <c:v>45261</c:v>
                </c:pt>
                <c:pt idx="982">
                  <c:v>45264</c:v>
                </c:pt>
                <c:pt idx="983">
                  <c:v>45265</c:v>
                </c:pt>
                <c:pt idx="984">
                  <c:v>45266</c:v>
                </c:pt>
                <c:pt idx="985">
                  <c:v>45267</c:v>
                </c:pt>
                <c:pt idx="986">
                  <c:v>45268</c:v>
                </c:pt>
                <c:pt idx="987">
                  <c:v>45271</c:v>
                </c:pt>
                <c:pt idx="988">
                  <c:v>45272</c:v>
                </c:pt>
                <c:pt idx="989">
                  <c:v>45273</c:v>
                </c:pt>
                <c:pt idx="990">
                  <c:v>45274</c:v>
                </c:pt>
                <c:pt idx="991">
                  <c:v>45275</c:v>
                </c:pt>
                <c:pt idx="992">
                  <c:v>45278</c:v>
                </c:pt>
                <c:pt idx="993">
                  <c:v>45279</c:v>
                </c:pt>
                <c:pt idx="994">
                  <c:v>45280</c:v>
                </c:pt>
                <c:pt idx="995">
                  <c:v>45281</c:v>
                </c:pt>
                <c:pt idx="996">
                  <c:v>45282</c:v>
                </c:pt>
                <c:pt idx="997">
                  <c:v>45286</c:v>
                </c:pt>
                <c:pt idx="998">
                  <c:v>45287</c:v>
                </c:pt>
                <c:pt idx="999">
                  <c:v>45288</c:v>
                </c:pt>
                <c:pt idx="1000">
                  <c:v>45289</c:v>
                </c:pt>
                <c:pt idx="1001">
                  <c:v>45293</c:v>
                </c:pt>
                <c:pt idx="1002">
                  <c:v>45294</c:v>
                </c:pt>
                <c:pt idx="1003">
                  <c:v>45295</c:v>
                </c:pt>
                <c:pt idx="1004">
                  <c:v>45296</c:v>
                </c:pt>
                <c:pt idx="1005">
                  <c:v>45299</c:v>
                </c:pt>
                <c:pt idx="1006">
                  <c:v>45300</c:v>
                </c:pt>
                <c:pt idx="1007">
                  <c:v>45301</c:v>
                </c:pt>
                <c:pt idx="1008">
                  <c:v>45302</c:v>
                </c:pt>
                <c:pt idx="1009">
                  <c:v>45303</c:v>
                </c:pt>
                <c:pt idx="1010">
                  <c:v>45307</c:v>
                </c:pt>
                <c:pt idx="1011">
                  <c:v>45308</c:v>
                </c:pt>
                <c:pt idx="1012">
                  <c:v>45309</c:v>
                </c:pt>
                <c:pt idx="1013">
                  <c:v>45310</c:v>
                </c:pt>
                <c:pt idx="1014">
                  <c:v>45313</c:v>
                </c:pt>
                <c:pt idx="1015">
                  <c:v>45314</c:v>
                </c:pt>
                <c:pt idx="1016">
                  <c:v>45315</c:v>
                </c:pt>
                <c:pt idx="1017">
                  <c:v>45316</c:v>
                </c:pt>
                <c:pt idx="1018">
                  <c:v>45317</c:v>
                </c:pt>
                <c:pt idx="1019">
                  <c:v>45320</c:v>
                </c:pt>
                <c:pt idx="1020">
                  <c:v>45321</c:v>
                </c:pt>
                <c:pt idx="1021">
                  <c:v>45322</c:v>
                </c:pt>
                <c:pt idx="1022">
                  <c:v>45323</c:v>
                </c:pt>
                <c:pt idx="1023">
                  <c:v>45324</c:v>
                </c:pt>
                <c:pt idx="1024">
                  <c:v>45327</c:v>
                </c:pt>
                <c:pt idx="1025">
                  <c:v>45328</c:v>
                </c:pt>
                <c:pt idx="1026">
                  <c:v>45329</c:v>
                </c:pt>
                <c:pt idx="1027">
                  <c:v>45330</c:v>
                </c:pt>
                <c:pt idx="1028">
                  <c:v>45331</c:v>
                </c:pt>
                <c:pt idx="1029">
                  <c:v>45334</c:v>
                </c:pt>
                <c:pt idx="1030">
                  <c:v>45335</c:v>
                </c:pt>
                <c:pt idx="1031">
                  <c:v>45336</c:v>
                </c:pt>
                <c:pt idx="1032">
                  <c:v>45337</c:v>
                </c:pt>
                <c:pt idx="1033">
                  <c:v>45338</c:v>
                </c:pt>
                <c:pt idx="1034">
                  <c:v>45342</c:v>
                </c:pt>
                <c:pt idx="1035">
                  <c:v>45343</c:v>
                </c:pt>
                <c:pt idx="1036">
                  <c:v>45344</c:v>
                </c:pt>
                <c:pt idx="1037">
                  <c:v>45345</c:v>
                </c:pt>
                <c:pt idx="1038">
                  <c:v>45348</c:v>
                </c:pt>
                <c:pt idx="1039">
                  <c:v>45349</c:v>
                </c:pt>
                <c:pt idx="1040">
                  <c:v>45350</c:v>
                </c:pt>
                <c:pt idx="1041">
                  <c:v>45351</c:v>
                </c:pt>
                <c:pt idx="1042">
                  <c:v>45352</c:v>
                </c:pt>
                <c:pt idx="1043">
                  <c:v>45355</c:v>
                </c:pt>
                <c:pt idx="1044">
                  <c:v>45356</c:v>
                </c:pt>
                <c:pt idx="1045">
                  <c:v>45357</c:v>
                </c:pt>
                <c:pt idx="1046">
                  <c:v>45358</c:v>
                </c:pt>
                <c:pt idx="1047">
                  <c:v>45359</c:v>
                </c:pt>
                <c:pt idx="1048">
                  <c:v>45362</c:v>
                </c:pt>
                <c:pt idx="1049">
                  <c:v>45363</c:v>
                </c:pt>
                <c:pt idx="1050">
                  <c:v>45364</c:v>
                </c:pt>
                <c:pt idx="1051">
                  <c:v>45365</c:v>
                </c:pt>
                <c:pt idx="1052">
                  <c:v>45366</c:v>
                </c:pt>
                <c:pt idx="1053">
                  <c:v>45369</c:v>
                </c:pt>
                <c:pt idx="1054">
                  <c:v>45370</c:v>
                </c:pt>
                <c:pt idx="1055">
                  <c:v>45371</c:v>
                </c:pt>
                <c:pt idx="1056">
                  <c:v>45372</c:v>
                </c:pt>
                <c:pt idx="1057">
                  <c:v>45373</c:v>
                </c:pt>
                <c:pt idx="1058">
                  <c:v>45376</c:v>
                </c:pt>
                <c:pt idx="1059">
                  <c:v>45377</c:v>
                </c:pt>
                <c:pt idx="1060">
                  <c:v>45378</c:v>
                </c:pt>
                <c:pt idx="1061">
                  <c:v>45379</c:v>
                </c:pt>
                <c:pt idx="1062">
                  <c:v>45383</c:v>
                </c:pt>
                <c:pt idx="1063">
                  <c:v>45384</c:v>
                </c:pt>
                <c:pt idx="1064">
                  <c:v>45385</c:v>
                </c:pt>
                <c:pt idx="1065">
                  <c:v>45386</c:v>
                </c:pt>
                <c:pt idx="1066">
                  <c:v>45387</c:v>
                </c:pt>
                <c:pt idx="1067">
                  <c:v>45390</c:v>
                </c:pt>
                <c:pt idx="1068">
                  <c:v>45391</c:v>
                </c:pt>
                <c:pt idx="1069">
                  <c:v>45392</c:v>
                </c:pt>
                <c:pt idx="1070">
                  <c:v>45393</c:v>
                </c:pt>
                <c:pt idx="1071">
                  <c:v>45394</c:v>
                </c:pt>
                <c:pt idx="1072">
                  <c:v>45397</c:v>
                </c:pt>
                <c:pt idx="1073">
                  <c:v>45398</c:v>
                </c:pt>
                <c:pt idx="1074">
                  <c:v>45399</c:v>
                </c:pt>
                <c:pt idx="1075">
                  <c:v>45400</c:v>
                </c:pt>
                <c:pt idx="1076">
                  <c:v>45401</c:v>
                </c:pt>
                <c:pt idx="1077">
                  <c:v>45404</c:v>
                </c:pt>
                <c:pt idx="1078">
                  <c:v>45405</c:v>
                </c:pt>
                <c:pt idx="1079">
                  <c:v>45406</c:v>
                </c:pt>
                <c:pt idx="1080">
                  <c:v>45407</c:v>
                </c:pt>
                <c:pt idx="1081">
                  <c:v>45408</c:v>
                </c:pt>
                <c:pt idx="1082">
                  <c:v>45411</c:v>
                </c:pt>
                <c:pt idx="1083">
                  <c:v>45412</c:v>
                </c:pt>
                <c:pt idx="1084">
                  <c:v>45413</c:v>
                </c:pt>
                <c:pt idx="1085">
                  <c:v>45414</c:v>
                </c:pt>
                <c:pt idx="1086">
                  <c:v>45415</c:v>
                </c:pt>
                <c:pt idx="1087">
                  <c:v>45418</c:v>
                </c:pt>
                <c:pt idx="1088">
                  <c:v>45419</c:v>
                </c:pt>
                <c:pt idx="1089">
                  <c:v>45420</c:v>
                </c:pt>
                <c:pt idx="1090">
                  <c:v>45421</c:v>
                </c:pt>
                <c:pt idx="1091">
                  <c:v>45422</c:v>
                </c:pt>
                <c:pt idx="1092">
                  <c:v>45425</c:v>
                </c:pt>
                <c:pt idx="1093">
                  <c:v>45426</c:v>
                </c:pt>
                <c:pt idx="1094">
                  <c:v>45427</c:v>
                </c:pt>
                <c:pt idx="1095">
                  <c:v>45428</c:v>
                </c:pt>
                <c:pt idx="1096">
                  <c:v>45429</c:v>
                </c:pt>
                <c:pt idx="1097">
                  <c:v>45432</c:v>
                </c:pt>
                <c:pt idx="1098">
                  <c:v>45433</c:v>
                </c:pt>
                <c:pt idx="1099">
                  <c:v>45434</c:v>
                </c:pt>
                <c:pt idx="1100">
                  <c:v>45435</c:v>
                </c:pt>
                <c:pt idx="1101">
                  <c:v>45436</c:v>
                </c:pt>
                <c:pt idx="1102">
                  <c:v>45440</c:v>
                </c:pt>
                <c:pt idx="1103">
                  <c:v>45441</c:v>
                </c:pt>
                <c:pt idx="1104">
                  <c:v>45442</c:v>
                </c:pt>
                <c:pt idx="1105">
                  <c:v>45443</c:v>
                </c:pt>
                <c:pt idx="1106">
                  <c:v>45446</c:v>
                </c:pt>
                <c:pt idx="1107">
                  <c:v>45447</c:v>
                </c:pt>
                <c:pt idx="1108">
                  <c:v>45448</c:v>
                </c:pt>
                <c:pt idx="1109">
                  <c:v>45449</c:v>
                </c:pt>
                <c:pt idx="1110">
                  <c:v>45450</c:v>
                </c:pt>
                <c:pt idx="1111">
                  <c:v>45453</c:v>
                </c:pt>
                <c:pt idx="1112">
                  <c:v>45454</c:v>
                </c:pt>
                <c:pt idx="1113">
                  <c:v>45455</c:v>
                </c:pt>
                <c:pt idx="1114">
                  <c:v>45456</c:v>
                </c:pt>
                <c:pt idx="1115">
                  <c:v>45457</c:v>
                </c:pt>
                <c:pt idx="1116">
                  <c:v>45460</c:v>
                </c:pt>
                <c:pt idx="1117">
                  <c:v>45461</c:v>
                </c:pt>
                <c:pt idx="1118">
                  <c:v>45463</c:v>
                </c:pt>
                <c:pt idx="1119">
                  <c:v>45464</c:v>
                </c:pt>
                <c:pt idx="1120">
                  <c:v>45467</c:v>
                </c:pt>
                <c:pt idx="1121">
                  <c:v>45468</c:v>
                </c:pt>
                <c:pt idx="1122">
                  <c:v>45469</c:v>
                </c:pt>
                <c:pt idx="1123">
                  <c:v>45470</c:v>
                </c:pt>
                <c:pt idx="1124">
                  <c:v>45471</c:v>
                </c:pt>
                <c:pt idx="1125">
                  <c:v>45474</c:v>
                </c:pt>
                <c:pt idx="1126">
                  <c:v>45475</c:v>
                </c:pt>
                <c:pt idx="1127">
                  <c:v>45476</c:v>
                </c:pt>
                <c:pt idx="1128">
                  <c:v>45478</c:v>
                </c:pt>
                <c:pt idx="1129">
                  <c:v>45481</c:v>
                </c:pt>
                <c:pt idx="1130">
                  <c:v>45482</c:v>
                </c:pt>
                <c:pt idx="1131">
                  <c:v>45483</c:v>
                </c:pt>
                <c:pt idx="1132">
                  <c:v>45484</c:v>
                </c:pt>
                <c:pt idx="1133">
                  <c:v>45485</c:v>
                </c:pt>
                <c:pt idx="1134">
                  <c:v>45488</c:v>
                </c:pt>
                <c:pt idx="1135">
                  <c:v>45489</c:v>
                </c:pt>
                <c:pt idx="1136">
                  <c:v>45490</c:v>
                </c:pt>
                <c:pt idx="1137">
                  <c:v>45491</c:v>
                </c:pt>
                <c:pt idx="1138">
                  <c:v>45492</c:v>
                </c:pt>
                <c:pt idx="1139">
                  <c:v>45495</c:v>
                </c:pt>
                <c:pt idx="1140">
                  <c:v>45496</c:v>
                </c:pt>
                <c:pt idx="1141">
                  <c:v>45497</c:v>
                </c:pt>
                <c:pt idx="1142">
                  <c:v>45498</c:v>
                </c:pt>
                <c:pt idx="1143">
                  <c:v>45499</c:v>
                </c:pt>
                <c:pt idx="1144">
                  <c:v>45502</c:v>
                </c:pt>
                <c:pt idx="1145">
                  <c:v>45503</c:v>
                </c:pt>
                <c:pt idx="1146">
                  <c:v>45504</c:v>
                </c:pt>
                <c:pt idx="1147">
                  <c:v>45505</c:v>
                </c:pt>
                <c:pt idx="1148">
                  <c:v>45506</c:v>
                </c:pt>
                <c:pt idx="1149">
                  <c:v>45509</c:v>
                </c:pt>
                <c:pt idx="1150">
                  <c:v>45510</c:v>
                </c:pt>
                <c:pt idx="1151">
                  <c:v>45511</c:v>
                </c:pt>
                <c:pt idx="1152">
                  <c:v>45512</c:v>
                </c:pt>
                <c:pt idx="1153">
                  <c:v>45513</c:v>
                </c:pt>
                <c:pt idx="1154">
                  <c:v>45516</c:v>
                </c:pt>
                <c:pt idx="1155">
                  <c:v>45517</c:v>
                </c:pt>
                <c:pt idx="1156">
                  <c:v>45518</c:v>
                </c:pt>
                <c:pt idx="1157">
                  <c:v>45519</c:v>
                </c:pt>
                <c:pt idx="1158">
                  <c:v>45520</c:v>
                </c:pt>
                <c:pt idx="1159">
                  <c:v>45523</c:v>
                </c:pt>
                <c:pt idx="1160">
                  <c:v>45524</c:v>
                </c:pt>
                <c:pt idx="1161">
                  <c:v>45525</c:v>
                </c:pt>
                <c:pt idx="1162">
                  <c:v>45526</c:v>
                </c:pt>
                <c:pt idx="1163">
                  <c:v>45527</c:v>
                </c:pt>
                <c:pt idx="1164">
                  <c:v>45530</c:v>
                </c:pt>
                <c:pt idx="1165">
                  <c:v>45531</c:v>
                </c:pt>
                <c:pt idx="1166">
                  <c:v>45532</c:v>
                </c:pt>
                <c:pt idx="1167">
                  <c:v>45533</c:v>
                </c:pt>
                <c:pt idx="1168">
                  <c:v>45534</c:v>
                </c:pt>
                <c:pt idx="1169">
                  <c:v>45538</c:v>
                </c:pt>
                <c:pt idx="1170">
                  <c:v>45539</c:v>
                </c:pt>
                <c:pt idx="1171">
                  <c:v>45540</c:v>
                </c:pt>
                <c:pt idx="1172">
                  <c:v>45541</c:v>
                </c:pt>
                <c:pt idx="1173">
                  <c:v>45544</c:v>
                </c:pt>
                <c:pt idx="1174">
                  <c:v>45545</c:v>
                </c:pt>
                <c:pt idx="1175">
                  <c:v>45546</c:v>
                </c:pt>
                <c:pt idx="1176">
                  <c:v>45547</c:v>
                </c:pt>
                <c:pt idx="1177">
                  <c:v>45548</c:v>
                </c:pt>
                <c:pt idx="1178">
                  <c:v>45551</c:v>
                </c:pt>
                <c:pt idx="1179">
                  <c:v>45552</c:v>
                </c:pt>
                <c:pt idx="1180">
                  <c:v>45553</c:v>
                </c:pt>
                <c:pt idx="1181">
                  <c:v>45554</c:v>
                </c:pt>
                <c:pt idx="1182">
                  <c:v>45555</c:v>
                </c:pt>
                <c:pt idx="1183">
                  <c:v>45558</c:v>
                </c:pt>
                <c:pt idx="1184">
                  <c:v>45559</c:v>
                </c:pt>
                <c:pt idx="1185">
                  <c:v>45560</c:v>
                </c:pt>
                <c:pt idx="1186">
                  <c:v>45561</c:v>
                </c:pt>
                <c:pt idx="1187">
                  <c:v>45562</c:v>
                </c:pt>
                <c:pt idx="1188">
                  <c:v>45565</c:v>
                </c:pt>
                <c:pt idx="1189">
                  <c:v>45566</c:v>
                </c:pt>
                <c:pt idx="1190">
                  <c:v>45567</c:v>
                </c:pt>
                <c:pt idx="1191">
                  <c:v>45568</c:v>
                </c:pt>
                <c:pt idx="1192">
                  <c:v>45569</c:v>
                </c:pt>
                <c:pt idx="1193">
                  <c:v>45572</c:v>
                </c:pt>
                <c:pt idx="1194">
                  <c:v>45573</c:v>
                </c:pt>
                <c:pt idx="1195">
                  <c:v>45574</c:v>
                </c:pt>
                <c:pt idx="1196">
                  <c:v>45575</c:v>
                </c:pt>
                <c:pt idx="1197">
                  <c:v>45576</c:v>
                </c:pt>
                <c:pt idx="1198">
                  <c:v>45580</c:v>
                </c:pt>
                <c:pt idx="1199">
                  <c:v>45581</c:v>
                </c:pt>
                <c:pt idx="1200">
                  <c:v>45582</c:v>
                </c:pt>
                <c:pt idx="1201">
                  <c:v>45583</c:v>
                </c:pt>
                <c:pt idx="1202">
                  <c:v>45586</c:v>
                </c:pt>
                <c:pt idx="1203">
                  <c:v>45587</c:v>
                </c:pt>
                <c:pt idx="1204">
                  <c:v>45588</c:v>
                </c:pt>
                <c:pt idx="1205">
                  <c:v>45589</c:v>
                </c:pt>
                <c:pt idx="1206">
                  <c:v>45590</c:v>
                </c:pt>
                <c:pt idx="1207">
                  <c:v>45593</c:v>
                </c:pt>
                <c:pt idx="1208">
                  <c:v>45594</c:v>
                </c:pt>
                <c:pt idx="1209">
                  <c:v>45595</c:v>
                </c:pt>
                <c:pt idx="1210">
                  <c:v>45596</c:v>
                </c:pt>
                <c:pt idx="1211">
                  <c:v>45597</c:v>
                </c:pt>
                <c:pt idx="1212">
                  <c:v>45600</c:v>
                </c:pt>
                <c:pt idx="1213">
                  <c:v>45601</c:v>
                </c:pt>
                <c:pt idx="1214">
                  <c:v>45602</c:v>
                </c:pt>
                <c:pt idx="1215">
                  <c:v>45603</c:v>
                </c:pt>
                <c:pt idx="1216">
                  <c:v>45604</c:v>
                </c:pt>
                <c:pt idx="1217">
                  <c:v>45608</c:v>
                </c:pt>
                <c:pt idx="1218">
                  <c:v>45609</c:v>
                </c:pt>
                <c:pt idx="1219">
                  <c:v>45610</c:v>
                </c:pt>
                <c:pt idx="1220">
                  <c:v>45611</c:v>
                </c:pt>
                <c:pt idx="1221">
                  <c:v>45614</c:v>
                </c:pt>
                <c:pt idx="1222">
                  <c:v>45615</c:v>
                </c:pt>
                <c:pt idx="1223">
                  <c:v>45616</c:v>
                </c:pt>
                <c:pt idx="1224">
                  <c:v>45617</c:v>
                </c:pt>
                <c:pt idx="1225">
                  <c:v>45618</c:v>
                </c:pt>
                <c:pt idx="1226">
                  <c:v>45621</c:v>
                </c:pt>
                <c:pt idx="1227">
                  <c:v>45622</c:v>
                </c:pt>
                <c:pt idx="1228">
                  <c:v>45623</c:v>
                </c:pt>
                <c:pt idx="1229">
                  <c:v>45625</c:v>
                </c:pt>
                <c:pt idx="1230">
                  <c:v>45628</c:v>
                </c:pt>
                <c:pt idx="1231">
                  <c:v>45629</c:v>
                </c:pt>
                <c:pt idx="1232">
                  <c:v>45630</c:v>
                </c:pt>
                <c:pt idx="1233">
                  <c:v>45631</c:v>
                </c:pt>
                <c:pt idx="1234">
                  <c:v>45632</c:v>
                </c:pt>
                <c:pt idx="1235">
                  <c:v>45635</c:v>
                </c:pt>
                <c:pt idx="1236">
                  <c:v>45636</c:v>
                </c:pt>
                <c:pt idx="1237">
                  <c:v>45637</c:v>
                </c:pt>
                <c:pt idx="1238">
                  <c:v>45638</c:v>
                </c:pt>
                <c:pt idx="1239">
                  <c:v>45639</c:v>
                </c:pt>
                <c:pt idx="1240">
                  <c:v>45642</c:v>
                </c:pt>
                <c:pt idx="1241">
                  <c:v>45643</c:v>
                </c:pt>
                <c:pt idx="1242">
                  <c:v>45644</c:v>
                </c:pt>
                <c:pt idx="1243">
                  <c:v>45645</c:v>
                </c:pt>
                <c:pt idx="1244">
                  <c:v>45646</c:v>
                </c:pt>
                <c:pt idx="1245">
                  <c:v>45649</c:v>
                </c:pt>
                <c:pt idx="1246">
                  <c:v>45650</c:v>
                </c:pt>
                <c:pt idx="1247">
                  <c:v>45652</c:v>
                </c:pt>
                <c:pt idx="1248">
                  <c:v>45653</c:v>
                </c:pt>
                <c:pt idx="1249">
                  <c:v>45656</c:v>
                </c:pt>
                <c:pt idx="1250">
                  <c:v>45657</c:v>
                </c:pt>
                <c:pt idx="1251">
                  <c:v>45659</c:v>
                </c:pt>
                <c:pt idx="1252">
                  <c:v>45660</c:v>
                </c:pt>
                <c:pt idx="1253">
                  <c:v>45663</c:v>
                </c:pt>
                <c:pt idx="1254">
                  <c:v>45664</c:v>
                </c:pt>
                <c:pt idx="1255">
                  <c:v>45665</c:v>
                </c:pt>
                <c:pt idx="1256">
                  <c:v>45666</c:v>
                </c:pt>
                <c:pt idx="1257">
                  <c:v>45667</c:v>
                </c:pt>
                <c:pt idx="1258">
                  <c:v>45670</c:v>
                </c:pt>
                <c:pt idx="1259">
                  <c:v>45671</c:v>
                </c:pt>
                <c:pt idx="1260">
                  <c:v>45672</c:v>
                </c:pt>
                <c:pt idx="1261">
                  <c:v>45673</c:v>
                </c:pt>
                <c:pt idx="1262">
                  <c:v>45674</c:v>
                </c:pt>
                <c:pt idx="1263">
                  <c:v>45678</c:v>
                </c:pt>
                <c:pt idx="1264">
                  <c:v>45679</c:v>
                </c:pt>
                <c:pt idx="1265">
                  <c:v>45680</c:v>
                </c:pt>
                <c:pt idx="1266">
                  <c:v>45681</c:v>
                </c:pt>
              </c:numCache>
            </c:numRef>
          </c:cat>
          <c:val>
            <c:numRef>
              <c:f>美债收益率!$E$1004:$E$2215</c:f>
              <c:numCache>
                <c:formatCode>0.0000</c:formatCode>
                <c:ptCount val="1212"/>
                <c:pt idx="0">
                  <c:v>1.58</c:v>
                </c:pt>
                <c:pt idx="1">
                  <c:v>1.53</c:v>
                </c:pt>
                <c:pt idx="2">
                  <c:v>1.54</c:v>
                </c:pt>
                <c:pt idx="3">
                  <c:v>1.54</c:v>
                </c:pt>
                <c:pt idx="4">
                  <c:v>1.58</c:v>
                </c:pt>
                <c:pt idx="5">
                  <c:v>1.58</c:v>
                </c:pt>
                <c:pt idx="6">
                  <c:v>1.56</c:v>
                </c:pt>
                <c:pt idx="7">
                  <c:v>1.58</c:v>
                </c:pt>
                <c:pt idx="8">
                  <c:v>1.58</c:v>
                </c:pt>
                <c:pt idx="9">
                  <c:v>1.56</c:v>
                </c:pt>
                <c:pt idx="10">
                  <c:v>1.58</c:v>
                </c:pt>
                <c:pt idx="11">
                  <c:v>1.58</c:v>
                </c:pt>
                <c:pt idx="12">
                  <c:v>1.53</c:v>
                </c:pt>
                <c:pt idx="13">
                  <c:v>1.53</c:v>
                </c:pt>
                <c:pt idx="14">
                  <c:v>1.51</c:v>
                </c:pt>
                <c:pt idx="15">
                  <c:v>1.49</c:v>
                </c:pt>
                <c:pt idx="16">
                  <c:v>1.44</c:v>
                </c:pt>
                <c:pt idx="17">
                  <c:v>1.45</c:v>
                </c:pt>
                <c:pt idx="18">
                  <c:v>1.42</c:v>
                </c:pt>
                <c:pt idx="19">
                  <c:v>1.41</c:v>
                </c:pt>
                <c:pt idx="20">
                  <c:v>1.33</c:v>
                </c:pt>
                <c:pt idx="21">
                  <c:v>1.36</c:v>
                </c:pt>
                <c:pt idx="22">
                  <c:v>1.41</c:v>
                </c:pt>
                <c:pt idx="23">
                  <c:v>1.44</c:v>
                </c:pt>
                <c:pt idx="24">
                  <c:v>1.44</c:v>
                </c:pt>
                <c:pt idx="25">
                  <c:v>1.41</c:v>
                </c:pt>
                <c:pt idx="26">
                  <c:v>1.37</c:v>
                </c:pt>
                <c:pt idx="27">
                  <c:v>1.41</c:v>
                </c:pt>
                <c:pt idx="28">
                  <c:v>1.44</c:v>
                </c:pt>
                <c:pt idx="29">
                  <c:v>1.44</c:v>
                </c:pt>
                <c:pt idx="30">
                  <c:v>1.42</c:v>
                </c:pt>
                <c:pt idx="31">
                  <c:v>1.41</c:v>
                </c:pt>
                <c:pt idx="32">
                  <c:v>1.42</c:v>
                </c:pt>
                <c:pt idx="33">
                  <c:v>1.39</c:v>
                </c:pt>
                <c:pt idx="34">
                  <c:v>1.34</c:v>
                </c:pt>
                <c:pt idx="35">
                  <c:v>1.26</c:v>
                </c:pt>
                <c:pt idx="36">
                  <c:v>1.2</c:v>
                </c:pt>
                <c:pt idx="37">
                  <c:v>1.1599999999999999</c:v>
                </c:pt>
                <c:pt idx="38">
                  <c:v>1.1100000000000001</c:v>
                </c:pt>
                <c:pt idx="39">
                  <c:v>0.86</c:v>
                </c:pt>
                <c:pt idx="40">
                  <c:v>0.84</c:v>
                </c:pt>
                <c:pt idx="41">
                  <c:v>0.71</c:v>
                </c:pt>
                <c:pt idx="42">
                  <c:v>0.67</c:v>
                </c:pt>
                <c:pt idx="43">
                  <c:v>0.59</c:v>
                </c:pt>
                <c:pt idx="44">
                  <c:v>0.49</c:v>
                </c:pt>
                <c:pt idx="45">
                  <c:v>0.38</c:v>
                </c:pt>
                <c:pt idx="46">
                  <c:v>0.5</c:v>
                </c:pt>
                <c:pt idx="47">
                  <c:v>0.5</c:v>
                </c:pt>
                <c:pt idx="48">
                  <c:v>0.5</c:v>
                </c:pt>
                <c:pt idx="49">
                  <c:v>0.49</c:v>
                </c:pt>
                <c:pt idx="50">
                  <c:v>0.36</c:v>
                </c:pt>
                <c:pt idx="51">
                  <c:v>0.47</c:v>
                </c:pt>
                <c:pt idx="52">
                  <c:v>0.54</c:v>
                </c:pt>
                <c:pt idx="53">
                  <c:v>0.44</c:v>
                </c:pt>
                <c:pt idx="54">
                  <c:v>0.37</c:v>
                </c:pt>
                <c:pt idx="55">
                  <c:v>0.28000000000000003</c:v>
                </c:pt>
                <c:pt idx="56">
                  <c:v>0.38</c:v>
                </c:pt>
                <c:pt idx="57">
                  <c:v>0.34</c:v>
                </c:pt>
                <c:pt idx="58">
                  <c:v>0.3</c:v>
                </c:pt>
                <c:pt idx="59">
                  <c:v>0.25</c:v>
                </c:pt>
                <c:pt idx="60">
                  <c:v>0.23</c:v>
                </c:pt>
                <c:pt idx="61">
                  <c:v>0.23</c:v>
                </c:pt>
                <c:pt idx="62">
                  <c:v>0.23</c:v>
                </c:pt>
                <c:pt idx="63">
                  <c:v>0.23</c:v>
                </c:pt>
                <c:pt idx="64">
                  <c:v>0.23</c:v>
                </c:pt>
                <c:pt idx="65">
                  <c:v>0.27</c:v>
                </c:pt>
                <c:pt idx="66">
                  <c:v>0.28000000000000003</c:v>
                </c:pt>
                <c:pt idx="67">
                  <c:v>0.27</c:v>
                </c:pt>
                <c:pt idx="68">
                  <c:v>0.23</c:v>
                </c:pt>
                <c:pt idx="69">
                  <c:v>0.25</c:v>
                </c:pt>
                <c:pt idx="70">
                  <c:v>0.23</c:v>
                </c:pt>
                <c:pt idx="71">
                  <c:v>0.2</c:v>
                </c:pt>
                <c:pt idx="72">
                  <c:v>0.2</c:v>
                </c:pt>
                <c:pt idx="73">
                  <c:v>0.2</c:v>
                </c:pt>
                <c:pt idx="74">
                  <c:v>0.2</c:v>
                </c:pt>
                <c:pt idx="75">
                  <c:v>0.2</c:v>
                </c:pt>
                <c:pt idx="76">
                  <c:v>0.22</c:v>
                </c:pt>
                <c:pt idx="77">
                  <c:v>0.22</c:v>
                </c:pt>
                <c:pt idx="78">
                  <c:v>0.22</c:v>
                </c:pt>
                <c:pt idx="79">
                  <c:v>0.24</c:v>
                </c:pt>
                <c:pt idx="80">
                  <c:v>0.2</c:v>
                </c:pt>
                <c:pt idx="81">
                  <c:v>0.2</c:v>
                </c:pt>
                <c:pt idx="82">
                  <c:v>0.2</c:v>
                </c:pt>
                <c:pt idx="83">
                  <c:v>0.2</c:v>
                </c:pt>
                <c:pt idx="84">
                  <c:v>0.19</c:v>
                </c:pt>
                <c:pt idx="85">
                  <c:v>0.19</c:v>
                </c:pt>
                <c:pt idx="86">
                  <c:v>0.17</c:v>
                </c:pt>
                <c:pt idx="87">
                  <c:v>0.13</c:v>
                </c:pt>
                <c:pt idx="88">
                  <c:v>0.16</c:v>
                </c:pt>
                <c:pt idx="89">
                  <c:v>0.17</c:v>
                </c:pt>
                <c:pt idx="90">
                  <c:v>0.17</c:v>
                </c:pt>
                <c:pt idx="91">
                  <c:v>0.16</c:v>
                </c:pt>
                <c:pt idx="92">
                  <c:v>0.16</c:v>
                </c:pt>
                <c:pt idx="93">
                  <c:v>0.16</c:v>
                </c:pt>
                <c:pt idx="94">
                  <c:v>0.18</c:v>
                </c:pt>
                <c:pt idx="95">
                  <c:v>0.17</c:v>
                </c:pt>
                <c:pt idx="96">
                  <c:v>0.16</c:v>
                </c:pt>
                <c:pt idx="97">
                  <c:v>0.17</c:v>
                </c:pt>
                <c:pt idx="98">
                  <c:v>0.17</c:v>
                </c:pt>
                <c:pt idx="99">
                  <c:v>0.18</c:v>
                </c:pt>
                <c:pt idx="100">
                  <c:v>0.19</c:v>
                </c:pt>
                <c:pt idx="101">
                  <c:v>0.17</c:v>
                </c:pt>
                <c:pt idx="102">
                  <c:v>0.16</c:v>
                </c:pt>
                <c:pt idx="103">
                  <c:v>0.14000000000000001</c:v>
                </c:pt>
                <c:pt idx="104">
                  <c:v>0.17</c:v>
                </c:pt>
                <c:pt idx="105">
                  <c:v>0.19</c:v>
                </c:pt>
                <c:pt idx="106">
                  <c:v>0.19</c:v>
                </c:pt>
                <c:pt idx="107">
                  <c:v>0.22</c:v>
                </c:pt>
                <c:pt idx="108">
                  <c:v>0.22</c:v>
                </c:pt>
                <c:pt idx="109">
                  <c:v>0.2</c:v>
                </c:pt>
                <c:pt idx="110">
                  <c:v>0.17</c:v>
                </c:pt>
                <c:pt idx="111">
                  <c:v>0.19</c:v>
                </c:pt>
                <c:pt idx="112">
                  <c:v>0.19</c:v>
                </c:pt>
                <c:pt idx="113">
                  <c:v>0.19</c:v>
                </c:pt>
                <c:pt idx="114">
                  <c:v>0.21</c:v>
                </c:pt>
                <c:pt idx="115">
                  <c:v>0.19</c:v>
                </c:pt>
                <c:pt idx="116">
                  <c:v>0.19</c:v>
                </c:pt>
                <c:pt idx="117">
                  <c:v>0.19</c:v>
                </c:pt>
                <c:pt idx="118">
                  <c:v>0.19</c:v>
                </c:pt>
                <c:pt idx="119">
                  <c:v>0.18</c:v>
                </c:pt>
                <c:pt idx="120">
                  <c:v>0.19</c:v>
                </c:pt>
                <c:pt idx="121">
                  <c:v>0.17</c:v>
                </c:pt>
                <c:pt idx="122">
                  <c:v>0.17</c:v>
                </c:pt>
                <c:pt idx="123">
                  <c:v>0.16</c:v>
                </c:pt>
                <c:pt idx="124">
                  <c:v>0.16</c:v>
                </c:pt>
                <c:pt idx="125">
                  <c:v>0.17</c:v>
                </c:pt>
                <c:pt idx="126">
                  <c:v>0.16</c:v>
                </c:pt>
                <c:pt idx="127">
                  <c:v>0.16</c:v>
                </c:pt>
                <c:pt idx="128">
                  <c:v>0.16</c:v>
                </c:pt>
                <c:pt idx="129">
                  <c:v>0.16</c:v>
                </c:pt>
                <c:pt idx="130">
                  <c:v>0.16</c:v>
                </c:pt>
                <c:pt idx="131">
                  <c:v>0.16</c:v>
                </c:pt>
                <c:pt idx="132">
                  <c:v>0.16</c:v>
                </c:pt>
                <c:pt idx="133">
                  <c:v>0.14000000000000001</c:v>
                </c:pt>
                <c:pt idx="134">
                  <c:v>0.16</c:v>
                </c:pt>
                <c:pt idx="135">
                  <c:v>0.16</c:v>
                </c:pt>
                <c:pt idx="136">
                  <c:v>0.14000000000000001</c:v>
                </c:pt>
                <c:pt idx="137">
                  <c:v>0.16</c:v>
                </c:pt>
                <c:pt idx="138">
                  <c:v>0.14000000000000001</c:v>
                </c:pt>
                <c:pt idx="139">
                  <c:v>0.14000000000000001</c:v>
                </c:pt>
                <c:pt idx="140">
                  <c:v>0.16</c:v>
                </c:pt>
                <c:pt idx="141">
                  <c:v>0.14000000000000001</c:v>
                </c:pt>
                <c:pt idx="142">
                  <c:v>0.15</c:v>
                </c:pt>
                <c:pt idx="143">
                  <c:v>0.14000000000000001</c:v>
                </c:pt>
                <c:pt idx="144">
                  <c:v>0.12</c:v>
                </c:pt>
                <c:pt idx="145">
                  <c:v>0.11</c:v>
                </c:pt>
                <c:pt idx="146">
                  <c:v>0.11</c:v>
                </c:pt>
                <c:pt idx="147">
                  <c:v>0.11</c:v>
                </c:pt>
                <c:pt idx="148">
                  <c:v>0.11</c:v>
                </c:pt>
                <c:pt idx="149">
                  <c:v>0.11</c:v>
                </c:pt>
                <c:pt idx="150">
                  <c:v>0.11</c:v>
                </c:pt>
                <c:pt idx="151">
                  <c:v>0.13</c:v>
                </c:pt>
                <c:pt idx="152">
                  <c:v>0.14000000000000001</c:v>
                </c:pt>
                <c:pt idx="153">
                  <c:v>0.16</c:v>
                </c:pt>
                <c:pt idx="154">
                  <c:v>0.16</c:v>
                </c:pt>
                <c:pt idx="155">
                  <c:v>0.16</c:v>
                </c:pt>
                <c:pt idx="156">
                  <c:v>0.14000000000000001</c:v>
                </c:pt>
                <c:pt idx="157">
                  <c:v>0.14000000000000001</c:v>
                </c:pt>
                <c:pt idx="158">
                  <c:v>0.14000000000000001</c:v>
                </c:pt>
                <c:pt idx="159">
                  <c:v>0.14000000000000001</c:v>
                </c:pt>
                <c:pt idx="160">
                  <c:v>0.13</c:v>
                </c:pt>
                <c:pt idx="161">
                  <c:v>0.16</c:v>
                </c:pt>
                <c:pt idx="162">
                  <c:v>0.14000000000000001</c:v>
                </c:pt>
                <c:pt idx="163">
                  <c:v>0.15</c:v>
                </c:pt>
                <c:pt idx="164">
                  <c:v>0.16</c:v>
                </c:pt>
                <c:pt idx="165">
                  <c:v>0.16</c:v>
                </c:pt>
                <c:pt idx="166">
                  <c:v>0.14000000000000001</c:v>
                </c:pt>
                <c:pt idx="167">
                  <c:v>0.14000000000000001</c:v>
                </c:pt>
                <c:pt idx="168">
                  <c:v>0.13</c:v>
                </c:pt>
                <c:pt idx="169">
                  <c:v>0.14000000000000001</c:v>
                </c:pt>
                <c:pt idx="170">
                  <c:v>0.13</c:v>
                </c:pt>
                <c:pt idx="171">
                  <c:v>0.14000000000000001</c:v>
                </c:pt>
                <c:pt idx="172">
                  <c:v>0.14000000000000001</c:v>
                </c:pt>
                <c:pt idx="173">
                  <c:v>0.14000000000000001</c:v>
                </c:pt>
                <c:pt idx="174">
                  <c:v>0.14000000000000001</c:v>
                </c:pt>
                <c:pt idx="175">
                  <c:v>0.13</c:v>
                </c:pt>
                <c:pt idx="176">
                  <c:v>0.14000000000000001</c:v>
                </c:pt>
                <c:pt idx="177">
                  <c:v>0.14000000000000001</c:v>
                </c:pt>
                <c:pt idx="178">
                  <c:v>0.14000000000000001</c:v>
                </c:pt>
                <c:pt idx="179">
                  <c:v>0.13</c:v>
                </c:pt>
                <c:pt idx="180">
                  <c:v>0.14000000000000001</c:v>
                </c:pt>
                <c:pt idx="181">
                  <c:v>0.14000000000000001</c:v>
                </c:pt>
                <c:pt idx="182">
                  <c:v>0.13</c:v>
                </c:pt>
                <c:pt idx="183">
                  <c:v>0.14000000000000001</c:v>
                </c:pt>
                <c:pt idx="184">
                  <c:v>0.14000000000000001</c:v>
                </c:pt>
                <c:pt idx="185">
                  <c:v>0.12</c:v>
                </c:pt>
                <c:pt idx="186">
                  <c:v>0.14000000000000001</c:v>
                </c:pt>
                <c:pt idx="187">
                  <c:v>0.11</c:v>
                </c:pt>
                <c:pt idx="188">
                  <c:v>0.13</c:v>
                </c:pt>
                <c:pt idx="189">
                  <c:v>0.14000000000000001</c:v>
                </c:pt>
                <c:pt idx="190">
                  <c:v>0.13</c:v>
                </c:pt>
                <c:pt idx="191">
                  <c:v>0.14000000000000001</c:v>
                </c:pt>
                <c:pt idx="192">
                  <c:v>0.14000000000000001</c:v>
                </c:pt>
                <c:pt idx="193">
                  <c:v>0.16</c:v>
                </c:pt>
                <c:pt idx="194">
                  <c:v>0.13</c:v>
                </c:pt>
                <c:pt idx="195">
                  <c:v>0.16</c:v>
                </c:pt>
                <c:pt idx="196">
                  <c:v>0.16</c:v>
                </c:pt>
                <c:pt idx="197">
                  <c:v>0.14000000000000001</c:v>
                </c:pt>
                <c:pt idx="198">
                  <c:v>0.14000000000000001</c:v>
                </c:pt>
                <c:pt idx="199">
                  <c:v>0.14000000000000001</c:v>
                </c:pt>
                <c:pt idx="200">
                  <c:v>0.16</c:v>
                </c:pt>
                <c:pt idx="201">
                  <c:v>0.14000000000000001</c:v>
                </c:pt>
                <c:pt idx="202">
                  <c:v>0.14000000000000001</c:v>
                </c:pt>
                <c:pt idx="203">
                  <c:v>0.16</c:v>
                </c:pt>
                <c:pt idx="204">
                  <c:v>0.18</c:v>
                </c:pt>
                <c:pt idx="205">
                  <c:v>0.16</c:v>
                </c:pt>
                <c:pt idx="206">
                  <c:v>0.16</c:v>
                </c:pt>
                <c:pt idx="207">
                  <c:v>0.16</c:v>
                </c:pt>
                <c:pt idx="208">
                  <c:v>0.16</c:v>
                </c:pt>
                <c:pt idx="209">
                  <c:v>0.14000000000000001</c:v>
                </c:pt>
                <c:pt idx="210">
                  <c:v>0.16</c:v>
                </c:pt>
                <c:pt idx="211">
                  <c:v>0.17</c:v>
                </c:pt>
                <c:pt idx="212">
                  <c:v>0.14000000000000001</c:v>
                </c:pt>
                <c:pt idx="213">
                  <c:v>0.14000000000000001</c:v>
                </c:pt>
                <c:pt idx="214">
                  <c:v>0.16</c:v>
                </c:pt>
                <c:pt idx="215">
                  <c:v>0.17</c:v>
                </c:pt>
                <c:pt idx="216">
                  <c:v>0.19</c:v>
                </c:pt>
                <c:pt idx="217">
                  <c:v>0.17</c:v>
                </c:pt>
                <c:pt idx="218">
                  <c:v>0.17</c:v>
                </c:pt>
                <c:pt idx="219">
                  <c:v>0.19</c:v>
                </c:pt>
                <c:pt idx="220">
                  <c:v>0.18</c:v>
                </c:pt>
                <c:pt idx="221">
                  <c:v>0.16</c:v>
                </c:pt>
                <c:pt idx="222">
                  <c:v>0.18</c:v>
                </c:pt>
                <c:pt idx="223">
                  <c:v>0.16</c:v>
                </c:pt>
                <c:pt idx="224">
                  <c:v>0.16</c:v>
                </c:pt>
                <c:pt idx="225">
                  <c:v>0.16</c:v>
                </c:pt>
                <c:pt idx="226">
                  <c:v>0.17</c:v>
                </c:pt>
                <c:pt idx="227">
                  <c:v>0.16</c:v>
                </c:pt>
                <c:pt idx="228">
                  <c:v>0.16</c:v>
                </c:pt>
                <c:pt idx="229">
                  <c:v>0.17</c:v>
                </c:pt>
                <c:pt idx="230">
                  <c:v>0.16</c:v>
                </c:pt>
                <c:pt idx="231">
                  <c:v>0.16</c:v>
                </c:pt>
                <c:pt idx="232">
                  <c:v>0.16</c:v>
                </c:pt>
                <c:pt idx="233">
                  <c:v>0.14000000000000001</c:v>
                </c:pt>
                <c:pt idx="234">
                  <c:v>0.14000000000000001</c:v>
                </c:pt>
                <c:pt idx="235">
                  <c:v>0.16</c:v>
                </c:pt>
                <c:pt idx="236">
                  <c:v>0.14000000000000001</c:v>
                </c:pt>
                <c:pt idx="237">
                  <c:v>0.11</c:v>
                </c:pt>
                <c:pt idx="238">
                  <c:v>0.13</c:v>
                </c:pt>
                <c:pt idx="239">
                  <c:v>0.11</c:v>
                </c:pt>
                <c:pt idx="240">
                  <c:v>0.13</c:v>
                </c:pt>
                <c:pt idx="241">
                  <c:v>0.13</c:v>
                </c:pt>
                <c:pt idx="242">
                  <c:v>0.13</c:v>
                </c:pt>
                <c:pt idx="243">
                  <c:v>0.13</c:v>
                </c:pt>
                <c:pt idx="244">
                  <c:v>0.13</c:v>
                </c:pt>
                <c:pt idx="245">
                  <c:v>0.13</c:v>
                </c:pt>
                <c:pt idx="246">
                  <c:v>0.13</c:v>
                </c:pt>
                <c:pt idx="247">
                  <c:v>0.13</c:v>
                </c:pt>
                <c:pt idx="248">
                  <c:v>0.12</c:v>
                </c:pt>
                <c:pt idx="249">
                  <c:v>0.12</c:v>
                </c:pt>
                <c:pt idx="250">
                  <c:v>0.13</c:v>
                </c:pt>
                <c:pt idx="251">
                  <c:v>0.11</c:v>
                </c:pt>
                <c:pt idx="252">
                  <c:v>0.13</c:v>
                </c:pt>
                <c:pt idx="253">
                  <c:v>0.14000000000000001</c:v>
                </c:pt>
                <c:pt idx="254">
                  <c:v>0.14000000000000001</c:v>
                </c:pt>
                <c:pt idx="255">
                  <c:v>0.14000000000000001</c:v>
                </c:pt>
                <c:pt idx="256">
                  <c:v>0.14000000000000001</c:v>
                </c:pt>
                <c:pt idx="257">
                  <c:v>0.14000000000000001</c:v>
                </c:pt>
                <c:pt idx="258">
                  <c:v>0.14000000000000001</c:v>
                </c:pt>
                <c:pt idx="259">
                  <c:v>0.16</c:v>
                </c:pt>
                <c:pt idx="260">
                  <c:v>0.13</c:v>
                </c:pt>
                <c:pt idx="261">
                  <c:v>0.14000000000000001</c:v>
                </c:pt>
                <c:pt idx="262">
                  <c:v>0.13</c:v>
                </c:pt>
                <c:pt idx="263">
                  <c:v>0.13</c:v>
                </c:pt>
                <c:pt idx="264">
                  <c:v>0.13</c:v>
                </c:pt>
                <c:pt idx="265">
                  <c:v>0.13</c:v>
                </c:pt>
                <c:pt idx="266">
                  <c:v>0.11</c:v>
                </c:pt>
                <c:pt idx="267">
                  <c:v>0.12</c:v>
                </c:pt>
                <c:pt idx="268">
                  <c:v>0.12</c:v>
                </c:pt>
                <c:pt idx="269">
                  <c:v>0.11</c:v>
                </c:pt>
                <c:pt idx="270">
                  <c:v>0.11</c:v>
                </c:pt>
                <c:pt idx="271">
                  <c:v>0.11</c:v>
                </c:pt>
                <c:pt idx="272">
                  <c:v>0.11</c:v>
                </c:pt>
                <c:pt idx="273">
                  <c:v>0.11</c:v>
                </c:pt>
                <c:pt idx="274">
                  <c:v>0.09</c:v>
                </c:pt>
                <c:pt idx="275">
                  <c:v>0.11</c:v>
                </c:pt>
                <c:pt idx="276">
                  <c:v>0.11</c:v>
                </c:pt>
                <c:pt idx="277">
                  <c:v>0.11</c:v>
                </c:pt>
                <c:pt idx="278">
                  <c:v>0.11</c:v>
                </c:pt>
                <c:pt idx="279">
                  <c:v>0.11</c:v>
                </c:pt>
                <c:pt idx="280">
                  <c:v>0.13</c:v>
                </c:pt>
                <c:pt idx="281">
                  <c:v>0.11</c:v>
                </c:pt>
                <c:pt idx="282">
                  <c:v>0.11</c:v>
                </c:pt>
                <c:pt idx="283">
                  <c:v>0.11</c:v>
                </c:pt>
                <c:pt idx="284">
                  <c:v>0.11</c:v>
                </c:pt>
                <c:pt idx="285">
                  <c:v>0.11</c:v>
                </c:pt>
                <c:pt idx="286">
                  <c:v>0.12</c:v>
                </c:pt>
                <c:pt idx="287">
                  <c:v>0.17</c:v>
                </c:pt>
                <c:pt idx="288">
                  <c:v>0.14000000000000001</c:v>
                </c:pt>
                <c:pt idx="289">
                  <c:v>0.13</c:v>
                </c:pt>
                <c:pt idx="290">
                  <c:v>0.13</c:v>
                </c:pt>
                <c:pt idx="291">
                  <c:v>0.14000000000000001</c:v>
                </c:pt>
                <c:pt idx="292">
                  <c:v>0.14000000000000001</c:v>
                </c:pt>
                <c:pt idx="293">
                  <c:v>0.14000000000000001</c:v>
                </c:pt>
                <c:pt idx="294">
                  <c:v>0.17</c:v>
                </c:pt>
                <c:pt idx="295">
                  <c:v>0.17</c:v>
                </c:pt>
                <c:pt idx="296">
                  <c:v>0.16</c:v>
                </c:pt>
                <c:pt idx="297">
                  <c:v>0.14000000000000001</c:v>
                </c:pt>
                <c:pt idx="298">
                  <c:v>0.14000000000000001</c:v>
                </c:pt>
                <c:pt idx="299">
                  <c:v>0.14000000000000001</c:v>
                </c:pt>
                <c:pt idx="300">
                  <c:v>0.15</c:v>
                </c:pt>
                <c:pt idx="301">
                  <c:v>0.13</c:v>
                </c:pt>
                <c:pt idx="302">
                  <c:v>0.16</c:v>
                </c:pt>
                <c:pt idx="303">
                  <c:v>0.16</c:v>
                </c:pt>
                <c:pt idx="304">
                  <c:v>0.15</c:v>
                </c:pt>
                <c:pt idx="305">
                  <c:v>0.15</c:v>
                </c:pt>
                <c:pt idx="306">
                  <c:v>0.14000000000000001</c:v>
                </c:pt>
                <c:pt idx="307">
                  <c:v>0.14000000000000001</c:v>
                </c:pt>
                <c:pt idx="308">
                  <c:v>0.14000000000000001</c:v>
                </c:pt>
                <c:pt idx="309">
                  <c:v>0.14000000000000001</c:v>
                </c:pt>
                <c:pt idx="310">
                  <c:v>0.16</c:v>
                </c:pt>
                <c:pt idx="311">
                  <c:v>0.16</c:v>
                </c:pt>
                <c:pt idx="312">
                  <c:v>0.17</c:v>
                </c:pt>
                <c:pt idx="313">
                  <c:v>0.19</c:v>
                </c:pt>
                <c:pt idx="314">
                  <c:v>0.17</c:v>
                </c:pt>
                <c:pt idx="315">
                  <c:v>0.16</c:v>
                </c:pt>
                <c:pt idx="316">
                  <c:v>0.16</c:v>
                </c:pt>
                <c:pt idx="317">
                  <c:v>0.14000000000000001</c:v>
                </c:pt>
                <c:pt idx="318">
                  <c:v>0.16</c:v>
                </c:pt>
                <c:pt idx="319">
                  <c:v>0.18</c:v>
                </c:pt>
                <c:pt idx="320">
                  <c:v>0.16</c:v>
                </c:pt>
                <c:pt idx="321">
                  <c:v>0.16</c:v>
                </c:pt>
                <c:pt idx="322">
                  <c:v>0.16</c:v>
                </c:pt>
                <c:pt idx="323">
                  <c:v>0.16</c:v>
                </c:pt>
                <c:pt idx="324">
                  <c:v>0.16</c:v>
                </c:pt>
                <c:pt idx="325">
                  <c:v>0.15</c:v>
                </c:pt>
                <c:pt idx="326">
                  <c:v>0.15</c:v>
                </c:pt>
                <c:pt idx="327">
                  <c:v>0.16</c:v>
                </c:pt>
                <c:pt idx="328">
                  <c:v>0.16</c:v>
                </c:pt>
                <c:pt idx="329">
                  <c:v>0.18</c:v>
                </c:pt>
                <c:pt idx="330">
                  <c:v>0.17</c:v>
                </c:pt>
                <c:pt idx="331">
                  <c:v>0.17</c:v>
                </c:pt>
                <c:pt idx="332">
                  <c:v>0.16</c:v>
                </c:pt>
                <c:pt idx="333">
                  <c:v>0.16</c:v>
                </c:pt>
                <c:pt idx="334">
                  <c:v>0.16</c:v>
                </c:pt>
                <c:pt idx="335">
                  <c:v>0.16</c:v>
                </c:pt>
                <c:pt idx="336">
                  <c:v>0.16</c:v>
                </c:pt>
                <c:pt idx="337">
                  <c:v>0.16</c:v>
                </c:pt>
                <c:pt idx="338">
                  <c:v>0.14000000000000001</c:v>
                </c:pt>
                <c:pt idx="339">
                  <c:v>0.16</c:v>
                </c:pt>
                <c:pt idx="340">
                  <c:v>0.16</c:v>
                </c:pt>
                <c:pt idx="341">
                  <c:v>0.16</c:v>
                </c:pt>
                <c:pt idx="342">
                  <c:v>0.16</c:v>
                </c:pt>
                <c:pt idx="343">
                  <c:v>0.16</c:v>
                </c:pt>
                <c:pt idx="344">
                  <c:v>0.16</c:v>
                </c:pt>
                <c:pt idx="345">
                  <c:v>0.16</c:v>
                </c:pt>
                <c:pt idx="346">
                  <c:v>0.16</c:v>
                </c:pt>
                <c:pt idx="347">
                  <c:v>0.15</c:v>
                </c:pt>
                <c:pt idx="348">
                  <c:v>0.17</c:v>
                </c:pt>
                <c:pt idx="349">
                  <c:v>0.15</c:v>
                </c:pt>
                <c:pt idx="350">
                  <c:v>0.15</c:v>
                </c:pt>
                <c:pt idx="351">
                  <c:v>0.14000000000000001</c:v>
                </c:pt>
                <c:pt idx="352">
                  <c:v>0.14000000000000001</c:v>
                </c:pt>
                <c:pt idx="353">
                  <c:v>0.14000000000000001</c:v>
                </c:pt>
                <c:pt idx="354">
                  <c:v>0.16</c:v>
                </c:pt>
                <c:pt idx="355">
                  <c:v>0.13</c:v>
                </c:pt>
                <c:pt idx="356">
                  <c:v>0.16</c:v>
                </c:pt>
                <c:pt idx="357">
                  <c:v>0.14000000000000001</c:v>
                </c:pt>
                <c:pt idx="358">
                  <c:v>0.16</c:v>
                </c:pt>
                <c:pt idx="359">
                  <c:v>0.14000000000000001</c:v>
                </c:pt>
                <c:pt idx="360">
                  <c:v>0.16</c:v>
                </c:pt>
                <c:pt idx="361">
                  <c:v>0.14000000000000001</c:v>
                </c:pt>
                <c:pt idx="362">
                  <c:v>0.16</c:v>
                </c:pt>
                <c:pt idx="363">
                  <c:v>0.16</c:v>
                </c:pt>
                <c:pt idx="364">
                  <c:v>0.16</c:v>
                </c:pt>
                <c:pt idx="365">
                  <c:v>0.21</c:v>
                </c:pt>
                <c:pt idx="366">
                  <c:v>0.23</c:v>
                </c:pt>
                <c:pt idx="367">
                  <c:v>0.26</c:v>
                </c:pt>
                <c:pt idx="368">
                  <c:v>0.27</c:v>
                </c:pt>
                <c:pt idx="369">
                  <c:v>0.25</c:v>
                </c:pt>
                <c:pt idx="370">
                  <c:v>0.26</c:v>
                </c:pt>
                <c:pt idx="371">
                  <c:v>0.26</c:v>
                </c:pt>
                <c:pt idx="372">
                  <c:v>0.28000000000000003</c:v>
                </c:pt>
                <c:pt idx="373">
                  <c:v>0.25</c:v>
                </c:pt>
                <c:pt idx="374">
                  <c:v>0.27</c:v>
                </c:pt>
                <c:pt idx="375">
                  <c:v>0.25</c:v>
                </c:pt>
                <c:pt idx="376">
                  <c:v>0.25</c:v>
                </c:pt>
                <c:pt idx="377">
                  <c:v>0.24</c:v>
                </c:pt>
                <c:pt idx="378">
                  <c:v>0.22</c:v>
                </c:pt>
                <c:pt idx="379">
                  <c:v>0.22</c:v>
                </c:pt>
                <c:pt idx="380">
                  <c:v>0.19</c:v>
                </c:pt>
                <c:pt idx="381">
                  <c:v>0.23</c:v>
                </c:pt>
                <c:pt idx="382">
                  <c:v>0.23</c:v>
                </c:pt>
                <c:pt idx="383">
                  <c:v>0.26</c:v>
                </c:pt>
                <c:pt idx="384">
                  <c:v>0.23</c:v>
                </c:pt>
                <c:pt idx="385">
                  <c:v>0.23</c:v>
                </c:pt>
                <c:pt idx="386">
                  <c:v>0.25</c:v>
                </c:pt>
                <c:pt idx="387">
                  <c:v>0.21</c:v>
                </c:pt>
                <c:pt idx="388">
                  <c:v>0.2</c:v>
                </c:pt>
                <c:pt idx="389">
                  <c:v>0.22</c:v>
                </c:pt>
                <c:pt idx="390">
                  <c:v>0.2</c:v>
                </c:pt>
                <c:pt idx="391">
                  <c:v>0.22</c:v>
                </c:pt>
                <c:pt idx="392">
                  <c:v>0.22</c:v>
                </c:pt>
                <c:pt idx="393">
                  <c:v>0.2</c:v>
                </c:pt>
                <c:pt idx="394">
                  <c:v>0.2</c:v>
                </c:pt>
                <c:pt idx="395">
                  <c:v>0.2</c:v>
                </c:pt>
                <c:pt idx="396">
                  <c:v>0.19</c:v>
                </c:pt>
                <c:pt idx="397">
                  <c:v>0.17</c:v>
                </c:pt>
                <c:pt idx="398">
                  <c:v>0.17</c:v>
                </c:pt>
                <c:pt idx="399">
                  <c:v>0.17</c:v>
                </c:pt>
                <c:pt idx="400">
                  <c:v>0.21</c:v>
                </c:pt>
                <c:pt idx="401">
                  <c:v>0.21</c:v>
                </c:pt>
                <c:pt idx="402">
                  <c:v>0.23</c:v>
                </c:pt>
                <c:pt idx="403">
                  <c:v>0.24</c:v>
                </c:pt>
                <c:pt idx="404">
                  <c:v>0.23</c:v>
                </c:pt>
                <c:pt idx="405">
                  <c:v>0.23</c:v>
                </c:pt>
                <c:pt idx="406">
                  <c:v>0.23</c:v>
                </c:pt>
                <c:pt idx="407">
                  <c:v>0.21</c:v>
                </c:pt>
                <c:pt idx="408">
                  <c:v>0.23</c:v>
                </c:pt>
                <c:pt idx="409">
                  <c:v>0.23</c:v>
                </c:pt>
                <c:pt idx="410">
                  <c:v>0.22</c:v>
                </c:pt>
                <c:pt idx="411">
                  <c:v>0.23</c:v>
                </c:pt>
                <c:pt idx="412">
                  <c:v>0.23</c:v>
                </c:pt>
                <c:pt idx="413">
                  <c:v>0.24</c:v>
                </c:pt>
                <c:pt idx="414">
                  <c:v>0.23</c:v>
                </c:pt>
                <c:pt idx="415">
                  <c:v>0.25</c:v>
                </c:pt>
                <c:pt idx="416">
                  <c:v>0.22</c:v>
                </c:pt>
                <c:pt idx="417">
                  <c:v>0.2</c:v>
                </c:pt>
                <c:pt idx="418">
                  <c:v>0.2</c:v>
                </c:pt>
                <c:pt idx="419">
                  <c:v>0.2</c:v>
                </c:pt>
                <c:pt idx="420">
                  <c:v>0.2</c:v>
                </c:pt>
                <c:pt idx="421">
                  <c:v>0.21</c:v>
                </c:pt>
                <c:pt idx="422">
                  <c:v>0.22</c:v>
                </c:pt>
                <c:pt idx="423">
                  <c:v>0.22</c:v>
                </c:pt>
                <c:pt idx="424">
                  <c:v>0.23</c:v>
                </c:pt>
                <c:pt idx="425">
                  <c:v>0.23</c:v>
                </c:pt>
                <c:pt idx="426">
                  <c:v>0.21</c:v>
                </c:pt>
                <c:pt idx="427">
                  <c:v>0.21</c:v>
                </c:pt>
                <c:pt idx="428">
                  <c:v>0.21</c:v>
                </c:pt>
                <c:pt idx="429">
                  <c:v>0.23</c:v>
                </c:pt>
                <c:pt idx="430">
                  <c:v>0.23</c:v>
                </c:pt>
                <c:pt idx="431">
                  <c:v>0.23</c:v>
                </c:pt>
                <c:pt idx="432">
                  <c:v>0.22</c:v>
                </c:pt>
                <c:pt idx="433">
                  <c:v>0.25</c:v>
                </c:pt>
                <c:pt idx="434">
                  <c:v>0.27</c:v>
                </c:pt>
                <c:pt idx="435">
                  <c:v>0.28999999999999998</c:v>
                </c:pt>
                <c:pt idx="436">
                  <c:v>0.31</c:v>
                </c:pt>
                <c:pt idx="437">
                  <c:v>0.31</c:v>
                </c:pt>
                <c:pt idx="438">
                  <c:v>0.3</c:v>
                </c:pt>
                <c:pt idx="439">
                  <c:v>0.28000000000000003</c:v>
                </c:pt>
                <c:pt idx="440">
                  <c:v>0.27</c:v>
                </c:pt>
                <c:pt idx="441">
                  <c:v>0.27</c:v>
                </c:pt>
                <c:pt idx="442">
                  <c:v>0.28000000000000003</c:v>
                </c:pt>
                <c:pt idx="443">
                  <c:v>0.3</c:v>
                </c:pt>
                <c:pt idx="444">
                  <c:v>0.32</c:v>
                </c:pt>
                <c:pt idx="445">
                  <c:v>0.32</c:v>
                </c:pt>
                <c:pt idx="446">
                  <c:v>0.35</c:v>
                </c:pt>
                <c:pt idx="447">
                  <c:v>0.37</c:v>
                </c:pt>
                <c:pt idx="448">
                  <c:v>0.36</c:v>
                </c:pt>
                <c:pt idx="449">
                  <c:v>0.41</c:v>
                </c:pt>
                <c:pt idx="450">
                  <c:v>0.44</c:v>
                </c:pt>
                <c:pt idx="451">
                  <c:v>0.41</c:v>
                </c:pt>
                <c:pt idx="452">
                  <c:v>0.4</c:v>
                </c:pt>
                <c:pt idx="453">
                  <c:v>0.45</c:v>
                </c:pt>
                <c:pt idx="454">
                  <c:v>0.48</c:v>
                </c:pt>
                <c:pt idx="455">
                  <c:v>0.47</c:v>
                </c:pt>
                <c:pt idx="456">
                  <c:v>0.47</c:v>
                </c:pt>
                <c:pt idx="457">
                  <c:v>0.5</c:v>
                </c:pt>
                <c:pt idx="458">
                  <c:v>0.5</c:v>
                </c:pt>
                <c:pt idx="459">
                  <c:v>0.48</c:v>
                </c:pt>
                <c:pt idx="460">
                  <c:v>0.5</c:v>
                </c:pt>
                <c:pt idx="461">
                  <c:v>0.46</c:v>
                </c:pt>
                <c:pt idx="462">
                  <c:v>0.47</c:v>
                </c:pt>
                <c:pt idx="463">
                  <c:v>0.41</c:v>
                </c:pt>
                <c:pt idx="464">
                  <c:v>0.39</c:v>
                </c:pt>
                <c:pt idx="465">
                  <c:v>0.45</c:v>
                </c:pt>
                <c:pt idx="466">
                  <c:v>0.41</c:v>
                </c:pt>
                <c:pt idx="467">
                  <c:v>0.51</c:v>
                </c:pt>
                <c:pt idx="468">
                  <c:v>0.53</c:v>
                </c:pt>
                <c:pt idx="469">
                  <c:v>0.53</c:v>
                </c:pt>
                <c:pt idx="470">
                  <c:v>0.54</c:v>
                </c:pt>
                <c:pt idx="471">
                  <c:v>0.52</c:v>
                </c:pt>
                <c:pt idx="472">
                  <c:v>0.52</c:v>
                </c:pt>
                <c:pt idx="473">
                  <c:v>0.52</c:v>
                </c:pt>
                <c:pt idx="474">
                  <c:v>0.63</c:v>
                </c:pt>
                <c:pt idx="475">
                  <c:v>0.6</c:v>
                </c:pt>
                <c:pt idx="476">
                  <c:v>0.64</c:v>
                </c:pt>
                <c:pt idx="477">
                  <c:v>0.5</c:v>
                </c:pt>
                <c:pt idx="478">
                  <c:v>0.51</c:v>
                </c:pt>
                <c:pt idx="479">
                  <c:v>0.52</c:v>
                </c:pt>
                <c:pt idx="480">
                  <c:v>0.56000000000000005</c:v>
                </c:pt>
                <c:pt idx="481">
                  <c:v>0.63</c:v>
                </c:pt>
                <c:pt idx="482">
                  <c:v>0.6</c:v>
                </c:pt>
                <c:pt idx="483">
                  <c:v>0.65</c:v>
                </c:pt>
                <c:pt idx="484">
                  <c:v>0.7</c:v>
                </c:pt>
                <c:pt idx="485">
                  <c:v>0.68</c:v>
                </c:pt>
                <c:pt idx="486">
                  <c:v>0.7</c:v>
                </c:pt>
                <c:pt idx="487">
                  <c:v>0.67</c:v>
                </c:pt>
                <c:pt idx="488">
                  <c:v>0.66</c:v>
                </c:pt>
                <c:pt idx="489">
                  <c:v>0.67</c:v>
                </c:pt>
                <c:pt idx="490">
                  <c:v>0.69</c:v>
                </c:pt>
                <c:pt idx="491">
                  <c:v>0.64</c:v>
                </c:pt>
                <c:pt idx="492">
                  <c:v>0.66</c:v>
                </c:pt>
                <c:pt idx="493">
                  <c:v>0.65</c:v>
                </c:pt>
                <c:pt idx="494">
                  <c:v>0.7</c:v>
                </c:pt>
                <c:pt idx="495">
                  <c:v>0.68</c:v>
                </c:pt>
                <c:pt idx="496">
                  <c:v>0.71</c:v>
                </c:pt>
                <c:pt idx="497">
                  <c:v>0.76</c:v>
                </c:pt>
                <c:pt idx="498">
                  <c:v>0.74</c:v>
                </c:pt>
                <c:pt idx="499">
                  <c:v>0.75</c:v>
                </c:pt>
                <c:pt idx="500">
                  <c:v>0.73</c:v>
                </c:pt>
                <c:pt idx="501">
                  <c:v>0.73</c:v>
                </c:pt>
                <c:pt idx="502">
                  <c:v>0.78</c:v>
                </c:pt>
                <c:pt idx="503">
                  <c:v>0.77</c:v>
                </c:pt>
                <c:pt idx="504">
                  <c:v>0.83</c:v>
                </c:pt>
                <c:pt idx="505">
                  <c:v>0.88</c:v>
                </c:pt>
                <c:pt idx="506">
                  <c:v>0.87</c:v>
                </c:pt>
                <c:pt idx="507">
                  <c:v>0.92</c:v>
                </c:pt>
                <c:pt idx="508">
                  <c:v>0.9</c:v>
                </c:pt>
                <c:pt idx="509">
                  <c:v>0.92</c:v>
                </c:pt>
                <c:pt idx="510">
                  <c:v>0.91</c:v>
                </c:pt>
                <c:pt idx="511">
                  <c:v>0.99</c:v>
                </c:pt>
                <c:pt idx="512">
                  <c:v>1.06</c:v>
                </c:pt>
                <c:pt idx="513">
                  <c:v>1.04</c:v>
                </c:pt>
                <c:pt idx="514">
                  <c:v>1.08</c:v>
                </c:pt>
                <c:pt idx="515">
                  <c:v>1.01</c:v>
                </c:pt>
                <c:pt idx="516">
                  <c:v>0.99</c:v>
                </c:pt>
                <c:pt idx="517">
                  <c:v>1.02</c:v>
                </c:pt>
                <c:pt idx="518">
                  <c:v>1.1299999999999999</c:v>
                </c:pt>
                <c:pt idx="519">
                  <c:v>1.18</c:v>
                </c:pt>
                <c:pt idx="520">
                  <c:v>1.1499999999999999</c:v>
                </c:pt>
                <c:pt idx="521">
                  <c:v>1.18</c:v>
                </c:pt>
                <c:pt idx="522">
                  <c:v>1.18</c:v>
                </c:pt>
                <c:pt idx="523">
                  <c:v>1.1599999999999999</c:v>
                </c:pt>
                <c:pt idx="524">
                  <c:v>1.19</c:v>
                </c:pt>
                <c:pt idx="525">
                  <c:v>1.31</c:v>
                </c:pt>
                <c:pt idx="526">
                  <c:v>1.3</c:v>
                </c:pt>
                <c:pt idx="527">
                  <c:v>1.35</c:v>
                </c:pt>
                <c:pt idx="528">
                  <c:v>1.36</c:v>
                </c:pt>
                <c:pt idx="529">
                  <c:v>1.61</c:v>
                </c:pt>
                <c:pt idx="530">
                  <c:v>1.5</c:v>
                </c:pt>
                <c:pt idx="531">
                  <c:v>1.58</c:v>
                </c:pt>
                <c:pt idx="532">
                  <c:v>1.58</c:v>
                </c:pt>
                <c:pt idx="533">
                  <c:v>1.52</c:v>
                </c:pt>
                <c:pt idx="534">
                  <c:v>1.49</c:v>
                </c:pt>
                <c:pt idx="535">
                  <c:v>1.47</c:v>
                </c:pt>
                <c:pt idx="536">
                  <c:v>1.56</c:v>
                </c:pt>
                <c:pt idx="537">
                  <c:v>1.58</c:v>
                </c:pt>
                <c:pt idx="538">
                  <c:v>1.54</c:v>
                </c:pt>
                <c:pt idx="539">
                  <c:v>1.55</c:v>
                </c:pt>
                <c:pt idx="540">
                  <c:v>1.44</c:v>
                </c:pt>
                <c:pt idx="541">
                  <c:v>1.31</c:v>
                </c:pt>
                <c:pt idx="542">
                  <c:v>1.5</c:v>
                </c:pt>
                <c:pt idx="543">
                  <c:v>1.53</c:v>
                </c:pt>
                <c:pt idx="544">
                  <c:v>1.5</c:v>
                </c:pt>
                <c:pt idx="545">
                  <c:v>1.55</c:v>
                </c:pt>
                <c:pt idx="546">
                  <c:v>1.63</c:v>
                </c:pt>
                <c:pt idx="547">
                  <c:v>1.68</c:v>
                </c:pt>
                <c:pt idx="548">
                  <c:v>1.72</c:v>
                </c:pt>
                <c:pt idx="549">
                  <c:v>1.75</c:v>
                </c:pt>
                <c:pt idx="550">
                  <c:v>1.87</c:v>
                </c:pt>
                <c:pt idx="551">
                  <c:v>1.85</c:v>
                </c:pt>
                <c:pt idx="552">
                  <c:v>1.95</c:v>
                </c:pt>
                <c:pt idx="553">
                  <c:v>1.94</c:v>
                </c:pt>
                <c:pt idx="554">
                  <c:v>1.97</c:v>
                </c:pt>
                <c:pt idx="555">
                  <c:v>2.14</c:v>
                </c:pt>
                <c:pt idx="556">
                  <c:v>2.1800000000000002</c:v>
                </c:pt>
                <c:pt idx="557">
                  <c:v>2.13</c:v>
                </c:pt>
                <c:pt idx="558">
                  <c:v>2.13</c:v>
                </c:pt>
                <c:pt idx="559">
                  <c:v>2.2999999999999998</c:v>
                </c:pt>
                <c:pt idx="560">
                  <c:v>2.35</c:v>
                </c:pt>
                <c:pt idx="561">
                  <c:v>2.35</c:v>
                </c:pt>
                <c:pt idx="562">
                  <c:v>2.31</c:v>
                </c:pt>
                <c:pt idx="563">
                  <c:v>2.2799999999999998</c:v>
                </c:pt>
                <c:pt idx="564">
                  <c:v>2.44</c:v>
                </c:pt>
                <c:pt idx="565">
                  <c:v>2.4300000000000002</c:v>
                </c:pt>
                <c:pt idx="566">
                  <c:v>2.5099999999999998</c:v>
                </c:pt>
                <c:pt idx="567">
                  <c:v>2.5</c:v>
                </c:pt>
                <c:pt idx="568">
                  <c:v>2.4700000000000002</c:v>
                </c:pt>
                <c:pt idx="569">
                  <c:v>2.5299999999999998</c:v>
                </c:pt>
                <c:pt idx="570">
                  <c:v>2.5</c:v>
                </c:pt>
                <c:pt idx="571">
                  <c:v>2.39</c:v>
                </c:pt>
                <c:pt idx="572">
                  <c:v>2.37</c:v>
                </c:pt>
                <c:pt idx="573">
                  <c:v>2.4700000000000002</c:v>
                </c:pt>
                <c:pt idx="574">
                  <c:v>2.46</c:v>
                </c:pt>
                <c:pt idx="575">
                  <c:v>2.61</c:v>
                </c:pt>
                <c:pt idx="576">
                  <c:v>2.6</c:v>
                </c:pt>
                <c:pt idx="577">
                  <c:v>2.68</c:v>
                </c:pt>
                <c:pt idx="578">
                  <c:v>2.72</c:v>
                </c:pt>
                <c:pt idx="579">
                  <c:v>2.63</c:v>
                </c:pt>
                <c:pt idx="580">
                  <c:v>2.54</c:v>
                </c:pt>
                <c:pt idx="581">
                  <c:v>2.58</c:v>
                </c:pt>
                <c:pt idx="582">
                  <c:v>2.63</c:v>
                </c:pt>
                <c:pt idx="583">
                  <c:v>2.7</c:v>
                </c:pt>
                <c:pt idx="584">
                  <c:v>2.73</c:v>
                </c:pt>
                <c:pt idx="585">
                  <c:v>2.78</c:v>
                </c:pt>
                <c:pt idx="586">
                  <c:v>2.66</c:v>
                </c:pt>
                <c:pt idx="587">
                  <c:v>2.71</c:v>
                </c:pt>
                <c:pt idx="588">
                  <c:v>2.72</c:v>
                </c:pt>
                <c:pt idx="589">
                  <c:v>2.61</c:v>
                </c:pt>
                <c:pt idx="590">
                  <c:v>2.62</c:v>
                </c:pt>
                <c:pt idx="591">
                  <c:v>2.66</c:v>
                </c:pt>
                <c:pt idx="592">
                  <c:v>2.56</c:v>
                </c:pt>
                <c:pt idx="593">
                  <c:v>2.61</c:v>
                </c:pt>
                <c:pt idx="594">
                  <c:v>2.58</c:v>
                </c:pt>
                <c:pt idx="595">
                  <c:v>2.71</c:v>
                </c:pt>
                <c:pt idx="596">
                  <c:v>2.68</c:v>
                </c:pt>
                <c:pt idx="597">
                  <c:v>2.63</c:v>
                </c:pt>
                <c:pt idx="598">
                  <c:v>2.6</c:v>
                </c:pt>
                <c:pt idx="599">
                  <c:v>2.65</c:v>
                </c:pt>
                <c:pt idx="600">
                  <c:v>2.5</c:v>
                </c:pt>
                <c:pt idx="601">
                  <c:v>2.48</c:v>
                </c:pt>
                <c:pt idx="602">
                  <c:v>2.46</c:v>
                </c:pt>
                <c:pt idx="603">
                  <c:v>2.4700000000000002</c:v>
                </c:pt>
                <c:pt idx="604">
                  <c:v>2.5299999999999998</c:v>
                </c:pt>
                <c:pt idx="605">
                  <c:v>2.66</c:v>
                </c:pt>
                <c:pt idx="606">
                  <c:v>2.65</c:v>
                </c:pt>
                <c:pt idx="607">
                  <c:v>2.66</c:v>
                </c:pt>
                <c:pt idx="608">
                  <c:v>2.73</c:v>
                </c:pt>
                <c:pt idx="609">
                  <c:v>2.75</c:v>
                </c:pt>
                <c:pt idx="610">
                  <c:v>2.78</c:v>
                </c:pt>
                <c:pt idx="611">
                  <c:v>2.83</c:v>
                </c:pt>
                <c:pt idx="612">
                  <c:v>3.06</c:v>
                </c:pt>
                <c:pt idx="613">
                  <c:v>3.4</c:v>
                </c:pt>
                <c:pt idx="614">
                  <c:v>3.45</c:v>
                </c:pt>
                <c:pt idx="615">
                  <c:v>3.2</c:v>
                </c:pt>
                <c:pt idx="616">
                  <c:v>3.14</c:v>
                </c:pt>
                <c:pt idx="617">
                  <c:v>3.17</c:v>
                </c:pt>
                <c:pt idx="618">
                  <c:v>3.21</c:v>
                </c:pt>
                <c:pt idx="619">
                  <c:v>3.06</c:v>
                </c:pt>
                <c:pt idx="620">
                  <c:v>3.01</c:v>
                </c:pt>
                <c:pt idx="621">
                  <c:v>3.04</c:v>
                </c:pt>
                <c:pt idx="622">
                  <c:v>3.08</c:v>
                </c:pt>
                <c:pt idx="623">
                  <c:v>3.1</c:v>
                </c:pt>
                <c:pt idx="624">
                  <c:v>3.06</c:v>
                </c:pt>
                <c:pt idx="625">
                  <c:v>2.92</c:v>
                </c:pt>
                <c:pt idx="626">
                  <c:v>2.84</c:v>
                </c:pt>
                <c:pt idx="627">
                  <c:v>2.82</c:v>
                </c:pt>
                <c:pt idx="628">
                  <c:v>2.97</c:v>
                </c:pt>
                <c:pt idx="629">
                  <c:v>3.03</c:v>
                </c:pt>
                <c:pt idx="630">
                  <c:v>3.12</c:v>
                </c:pt>
                <c:pt idx="631">
                  <c:v>3.07</c:v>
                </c:pt>
                <c:pt idx="632">
                  <c:v>3.03</c:v>
                </c:pt>
                <c:pt idx="633">
                  <c:v>3.13</c:v>
                </c:pt>
                <c:pt idx="634">
                  <c:v>3.15</c:v>
                </c:pt>
                <c:pt idx="635">
                  <c:v>3.13</c:v>
                </c:pt>
                <c:pt idx="636">
                  <c:v>3.15</c:v>
                </c:pt>
                <c:pt idx="637">
                  <c:v>3.23</c:v>
                </c:pt>
                <c:pt idx="638">
                  <c:v>3.25</c:v>
                </c:pt>
                <c:pt idx="639">
                  <c:v>3.1</c:v>
                </c:pt>
                <c:pt idx="640">
                  <c:v>2.98</c:v>
                </c:pt>
                <c:pt idx="641">
                  <c:v>3</c:v>
                </c:pt>
                <c:pt idx="642">
                  <c:v>3.02</c:v>
                </c:pt>
                <c:pt idx="643">
                  <c:v>2.96</c:v>
                </c:pt>
                <c:pt idx="644">
                  <c:v>2.85</c:v>
                </c:pt>
                <c:pt idx="645">
                  <c:v>2.89</c:v>
                </c:pt>
                <c:pt idx="646">
                  <c:v>2.9</c:v>
                </c:pt>
                <c:pt idx="647">
                  <c:v>3.06</c:v>
                </c:pt>
                <c:pt idx="648">
                  <c:v>3.1</c:v>
                </c:pt>
                <c:pt idx="649">
                  <c:v>3.03</c:v>
                </c:pt>
                <c:pt idx="650">
                  <c:v>3.24</c:v>
                </c:pt>
                <c:pt idx="651">
                  <c:v>3.21</c:v>
                </c:pt>
                <c:pt idx="652">
                  <c:v>3.28</c:v>
                </c:pt>
                <c:pt idx="653">
                  <c:v>3.23</c:v>
                </c:pt>
                <c:pt idx="654">
                  <c:v>3.23</c:v>
                </c:pt>
                <c:pt idx="655">
                  <c:v>3.25</c:v>
                </c:pt>
                <c:pt idx="656">
                  <c:v>3.2</c:v>
                </c:pt>
                <c:pt idx="657">
                  <c:v>3.25</c:v>
                </c:pt>
                <c:pt idx="658">
                  <c:v>3.28</c:v>
                </c:pt>
                <c:pt idx="659">
                  <c:v>3.22</c:v>
                </c:pt>
                <c:pt idx="660">
                  <c:v>3.25</c:v>
                </c:pt>
                <c:pt idx="661">
                  <c:v>3.32</c:v>
                </c:pt>
                <c:pt idx="662">
                  <c:v>3.29</c:v>
                </c:pt>
                <c:pt idx="663">
                  <c:v>3.36</c:v>
                </c:pt>
                <c:pt idx="664">
                  <c:v>3.35</c:v>
                </c:pt>
                <c:pt idx="665">
                  <c:v>3.37</c:v>
                </c:pt>
                <c:pt idx="666">
                  <c:v>3.42</c:v>
                </c:pt>
                <c:pt idx="667">
                  <c:v>3.46</c:v>
                </c:pt>
                <c:pt idx="668">
                  <c:v>3.45</c:v>
                </c:pt>
                <c:pt idx="669">
                  <c:v>3.51</c:v>
                </c:pt>
                <c:pt idx="670">
                  <c:v>3.4</c:v>
                </c:pt>
                <c:pt idx="671">
                  <c:v>3.5</c:v>
                </c:pt>
                <c:pt idx="672">
                  <c:v>3.45</c:v>
                </c:pt>
                <c:pt idx="673">
                  <c:v>3.48</c:v>
                </c:pt>
                <c:pt idx="674">
                  <c:v>3.56</c:v>
                </c:pt>
                <c:pt idx="675">
                  <c:v>3.58</c:v>
                </c:pt>
                <c:pt idx="676">
                  <c:v>3.75</c:v>
                </c:pt>
                <c:pt idx="677">
                  <c:v>3.78</c:v>
                </c:pt>
                <c:pt idx="678">
                  <c:v>3.87</c:v>
                </c:pt>
                <c:pt idx="679">
                  <c:v>3.85</c:v>
                </c:pt>
                <c:pt idx="680">
                  <c:v>3.95</c:v>
                </c:pt>
                <c:pt idx="681">
                  <c:v>3.96</c:v>
                </c:pt>
                <c:pt idx="682">
                  <c:v>4.0199999999999996</c:v>
                </c:pt>
                <c:pt idx="683">
                  <c:v>4.1100000000000003</c:v>
                </c:pt>
                <c:pt idx="684">
                  <c:v>4.2</c:v>
                </c:pt>
                <c:pt idx="685">
                  <c:v>4.2699999999999996</c:v>
                </c:pt>
                <c:pt idx="686">
                  <c:v>4.3</c:v>
                </c:pt>
                <c:pt idx="687">
                  <c:v>4.07</c:v>
                </c:pt>
                <c:pt idx="688">
                  <c:v>4.16</c:v>
                </c:pt>
                <c:pt idx="689">
                  <c:v>4.22</c:v>
                </c:pt>
                <c:pt idx="690">
                  <c:v>4.12</c:v>
                </c:pt>
                <c:pt idx="691">
                  <c:v>4.0999999999999996</c:v>
                </c:pt>
                <c:pt idx="692">
                  <c:v>4.1500000000000004</c:v>
                </c:pt>
                <c:pt idx="693">
                  <c:v>4.2300000000000004</c:v>
                </c:pt>
                <c:pt idx="694">
                  <c:v>4.3</c:v>
                </c:pt>
                <c:pt idx="695">
                  <c:v>4.3</c:v>
                </c:pt>
                <c:pt idx="696">
                  <c:v>4.28</c:v>
                </c:pt>
                <c:pt idx="697">
                  <c:v>4.47</c:v>
                </c:pt>
                <c:pt idx="698">
                  <c:v>4.4800000000000004</c:v>
                </c:pt>
                <c:pt idx="699">
                  <c:v>4.45</c:v>
                </c:pt>
                <c:pt idx="700">
                  <c:v>4.43</c:v>
                </c:pt>
                <c:pt idx="701">
                  <c:v>4.55</c:v>
                </c:pt>
                <c:pt idx="702">
                  <c:v>4.62</c:v>
                </c:pt>
                <c:pt idx="703">
                  <c:v>4.49</c:v>
                </c:pt>
                <c:pt idx="704">
                  <c:v>4.5</c:v>
                </c:pt>
                <c:pt idx="705">
                  <c:v>4.42</c:v>
                </c:pt>
                <c:pt idx="706">
                  <c:v>4.3899999999999997</c:v>
                </c:pt>
                <c:pt idx="707">
                  <c:v>4.3</c:v>
                </c:pt>
                <c:pt idx="708">
                  <c:v>4.41</c:v>
                </c:pt>
                <c:pt idx="709">
                  <c:v>4.51</c:v>
                </c:pt>
                <c:pt idx="710">
                  <c:v>4.54</c:v>
                </c:pt>
                <c:pt idx="711">
                  <c:v>4.6100000000000003</c:v>
                </c:pt>
                <c:pt idx="712">
                  <c:v>4.71</c:v>
                </c:pt>
                <c:pt idx="713">
                  <c:v>4.66</c:v>
                </c:pt>
                <c:pt idx="714">
                  <c:v>4.72</c:v>
                </c:pt>
                <c:pt idx="715">
                  <c:v>4.67</c:v>
                </c:pt>
                <c:pt idx="716">
                  <c:v>4.6100000000000003</c:v>
                </c:pt>
                <c:pt idx="717">
                  <c:v>4.34</c:v>
                </c:pt>
                <c:pt idx="718">
                  <c:v>4.4000000000000004</c:v>
                </c:pt>
                <c:pt idx="719">
                  <c:v>4.37</c:v>
                </c:pt>
                <c:pt idx="720">
                  <c:v>4.3499999999999996</c:v>
                </c:pt>
                <c:pt idx="721">
                  <c:v>4.43</c:v>
                </c:pt>
                <c:pt idx="722">
                  <c:v>4.51</c:v>
                </c:pt>
                <c:pt idx="723">
                  <c:v>4.4800000000000004</c:v>
                </c:pt>
                <c:pt idx="724">
                  <c:v>4.47</c:v>
                </c:pt>
                <c:pt idx="725">
                  <c:v>4.46</c:v>
                </c:pt>
                <c:pt idx="726">
                  <c:v>4.42</c:v>
                </c:pt>
                <c:pt idx="727">
                  <c:v>4.46</c:v>
                </c:pt>
                <c:pt idx="728">
                  <c:v>4.4800000000000004</c:v>
                </c:pt>
                <c:pt idx="729">
                  <c:v>4.38</c:v>
                </c:pt>
                <c:pt idx="730">
                  <c:v>4.25</c:v>
                </c:pt>
                <c:pt idx="731">
                  <c:v>4.28</c:v>
                </c:pt>
                <c:pt idx="732">
                  <c:v>4.41</c:v>
                </c:pt>
                <c:pt idx="733">
                  <c:v>4.34</c:v>
                </c:pt>
                <c:pt idx="734">
                  <c:v>4.26</c:v>
                </c:pt>
                <c:pt idx="735">
                  <c:v>4.3099999999999996</c:v>
                </c:pt>
                <c:pt idx="736">
                  <c:v>4.33</c:v>
                </c:pt>
                <c:pt idx="737">
                  <c:v>4.3899999999999997</c:v>
                </c:pt>
                <c:pt idx="738">
                  <c:v>4.22</c:v>
                </c:pt>
                <c:pt idx="739">
                  <c:v>4.2300000000000004</c:v>
                </c:pt>
                <c:pt idx="740">
                  <c:v>4.2300000000000004</c:v>
                </c:pt>
                <c:pt idx="741">
                  <c:v>4.17</c:v>
                </c:pt>
                <c:pt idx="742">
                  <c:v>4.25</c:v>
                </c:pt>
                <c:pt idx="743">
                  <c:v>4.25</c:v>
                </c:pt>
                <c:pt idx="744">
                  <c:v>4.21</c:v>
                </c:pt>
                <c:pt idx="745">
                  <c:v>4.24</c:v>
                </c:pt>
                <c:pt idx="746">
                  <c:v>4.3099999999999996</c:v>
                </c:pt>
                <c:pt idx="747">
                  <c:v>4.32</c:v>
                </c:pt>
                <c:pt idx="748">
                  <c:v>4.3099999999999996</c:v>
                </c:pt>
                <c:pt idx="749">
                  <c:v>4.34</c:v>
                </c:pt>
                <c:pt idx="750">
                  <c:v>4.41</c:v>
                </c:pt>
                <c:pt idx="751">
                  <c:v>4.4000000000000004</c:v>
                </c:pt>
                <c:pt idx="752">
                  <c:v>4.3600000000000003</c:v>
                </c:pt>
                <c:pt idx="753">
                  <c:v>4.45</c:v>
                </c:pt>
                <c:pt idx="754">
                  <c:v>4.24</c:v>
                </c:pt>
                <c:pt idx="755">
                  <c:v>4.1900000000000004</c:v>
                </c:pt>
                <c:pt idx="756">
                  <c:v>4.24</c:v>
                </c:pt>
                <c:pt idx="757">
                  <c:v>4.2</c:v>
                </c:pt>
                <c:pt idx="758">
                  <c:v>4.12</c:v>
                </c:pt>
                <c:pt idx="759">
                  <c:v>4.22</c:v>
                </c:pt>
                <c:pt idx="760">
                  <c:v>4.18</c:v>
                </c:pt>
                <c:pt idx="761">
                  <c:v>4.0599999999999996</c:v>
                </c:pt>
                <c:pt idx="762">
                  <c:v>4.09</c:v>
                </c:pt>
                <c:pt idx="763">
                  <c:v>4.1399999999999997</c:v>
                </c:pt>
                <c:pt idx="764">
                  <c:v>4.21</c:v>
                </c:pt>
                <c:pt idx="765">
                  <c:v>4.12</c:v>
                </c:pt>
                <c:pt idx="766">
                  <c:v>4.1100000000000003</c:v>
                </c:pt>
                <c:pt idx="767">
                  <c:v>4.17</c:v>
                </c:pt>
                <c:pt idx="768">
                  <c:v>4.1900000000000004</c:v>
                </c:pt>
                <c:pt idx="769">
                  <c:v>4.25</c:v>
                </c:pt>
                <c:pt idx="770">
                  <c:v>4.21</c:v>
                </c:pt>
                <c:pt idx="771">
                  <c:v>4.09</c:v>
                </c:pt>
                <c:pt idx="772">
                  <c:v>4.09</c:v>
                </c:pt>
                <c:pt idx="773">
                  <c:v>4.3</c:v>
                </c:pt>
                <c:pt idx="774">
                  <c:v>4.4400000000000004</c:v>
                </c:pt>
                <c:pt idx="775">
                  <c:v>4.47</c:v>
                </c:pt>
                <c:pt idx="776">
                  <c:v>4.45</c:v>
                </c:pt>
                <c:pt idx="777">
                  <c:v>4.4800000000000004</c:v>
                </c:pt>
                <c:pt idx="778">
                  <c:v>4.5</c:v>
                </c:pt>
                <c:pt idx="779">
                  <c:v>4.5199999999999996</c:v>
                </c:pt>
                <c:pt idx="780">
                  <c:v>4.5999999999999996</c:v>
                </c:pt>
                <c:pt idx="781">
                  <c:v>4.62</c:v>
                </c:pt>
                <c:pt idx="782">
                  <c:v>4.62</c:v>
                </c:pt>
                <c:pt idx="783">
                  <c:v>4.5999999999999996</c:v>
                </c:pt>
                <c:pt idx="784">
                  <c:v>4.67</c:v>
                </c:pt>
                <c:pt idx="785">
                  <c:v>4.66</c:v>
                </c:pt>
                <c:pt idx="786">
                  <c:v>4.66</c:v>
                </c:pt>
                <c:pt idx="787">
                  <c:v>4.78</c:v>
                </c:pt>
                <c:pt idx="788">
                  <c:v>4.78</c:v>
                </c:pt>
                <c:pt idx="789">
                  <c:v>4.8099999999999996</c:v>
                </c:pt>
                <c:pt idx="790">
                  <c:v>4.8899999999999997</c:v>
                </c:pt>
                <c:pt idx="791">
                  <c:v>4.8899999999999997</c:v>
                </c:pt>
                <c:pt idx="792">
                  <c:v>4.8600000000000003</c:v>
                </c:pt>
                <c:pt idx="793">
                  <c:v>4.8899999999999997</c:v>
                </c:pt>
                <c:pt idx="794">
                  <c:v>5</c:v>
                </c:pt>
                <c:pt idx="795">
                  <c:v>5.05</c:v>
                </c:pt>
                <c:pt idx="796">
                  <c:v>4.9000000000000004</c:v>
                </c:pt>
                <c:pt idx="797">
                  <c:v>4.5999999999999996</c:v>
                </c:pt>
                <c:pt idx="798">
                  <c:v>4.03</c:v>
                </c:pt>
                <c:pt idx="799">
                  <c:v>4.2</c:v>
                </c:pt>
                <c:pt idx="800">
                  <c:v>3.93</c:v>
                </c:pt>
                <c:pt idx="801">
                  <c:v>4.1399999999999997</c:v>
                </c:pt>
                <c:pt idx="802">
                  <c:v>3.81</c:v>
                </c:pt>
                <c:pt idx="803">
                  <c:v>3.92</c:v>
                </c:pt>
                <c:pt idx="804">
                  <c:v>4.17</c:v>
                </c:pt>
                <c:pt idx="805">
                  <c:v>3.96</c:v>
                </c:pt>
                <c:pt idx="806">
                  <c:v>3.76</c:v>
                </c:pt>
                <c:pt idx="807">
                  <c:v>3.76</c:v>
                </c:pt>
                <c:pt idx="808">
                  <c:v>3.94</c:v>
                </c:pt>
                <c:pt idx="809">
                  <c:v>4.0199999999999996</c:v>
                </c:pt>
                <c:pt idx="810">
                  <c:v>4.08</c:v>
                </c:pt>
                <c:pt idx="811">
                  <c:v>4.0999999999999996</c:v>
                </c:pt>
                <c:pt idx="812">
                  <c:v>4.0599999999999996</c:v>
                </c:pt>
                <c:pt idx="813">
                  <c:v>3.97</c:v>
                </c:pt>
                <c:pt idx="814">
                  <c:v>3.84</c:v>
                </c:pt>
                <c:pt idx="815">
                  <c:v>3.79</c:v>
                </c:pt>
                <c:pt idx="816">
                  <c:v>3.82</c:v>
                </c:pt>
                <c:pt idx="817">
                  <c:v>3.97</c:v>
                </c:pt>
                <c:pt idx="818">
                  <c:v>4</c:v>
                </c:pt>
                <c:pt idx="819">
                  <c:v>4.03</c:v>
                </c:pt>
                <c:pt idx="820">
                  <c:v>3.95</c:v>
                </c:pt>
                <c:pt idx="821">
                  <c:v>3.96</c:v>
                </c:pt>
                <c:pt idx="822">
                  <c:v>4.08</c:v>
                </c:pt>
                <c:pt idx="823">
                  <c:v>4.18</c:v>
                </c:pt>
                <c:pt idx="824">
                  <c:v>4.1900000000000004</c:v>
                </c:pt>
                <c:pt idx="825">
                  <c:v>4.24</c:v>
                </c:pt>
                <c:pt idx="826">
                  <c:v>4.1399999999999997</c:v>
                </c:pt>
                <c:pt idx="827">
                  <c:v>4.17</c:v>
                </c:pt>
                <c:pt idx="828">
                  <c:v>4.12</c:v>
                </c:pt>
                <c:pt idx="829">
                  <c:v>3.86</c:v>
                </c:pt>
                <c:pt idx="830">
                  <c:v>3.9</c:v>
                </c:pt>
                <c:pt idx="831">
                  <c:v>4.07</c:v>
                </c:pt>
                <c:pt idx="832">
                  <c:v>4.04</c:v>
                </c:pt>
                <c:pt idx="833">
                  <c:v>4.1399999999999997</c:v>
                </c:pt>
                <c:pt idx="834">
                  <c:v>3.97</c:v>
                </c:pt>
                <c:pt idx="835">
                  <c:v>3.89</c:v>
                </c:pt>
                <c:pt idx="836">
                  <c:v>3.75</c:v>
                </c:pt>
                <c:pt idx="837">
                  <c:v>3.92</c:v>
                </c:pt>
                <c:pt idx="838">
                  <c:v>4</c:v>
                </c:pt>
                <c:pt idx="839">
                  <c:v>4.01</c:v>
                </c:pt>
                <c:pt idx="840">
                  <c:v>3.9</c:v>
                </c:pt>
                <c:pt idx="841">
                  <c:v>3.89</c:v>
                </c:pt>
                <c:pt idx="842">
                  <c:v>3.98</c:v>
                </c:pt>
                <c:pt idx="843">
                  <c:v>3.99</c:v>
                </c:pt>
                <c:pt idx="844">
                  <c:v>4.0599999999999996</c:v>
                </c:pt>
                <c:pt idx="845">
                  <c:v>4.12</c:v>
                </c:pt>
                <c:pt idx="846">
                  <c:v>4.24</c:v>
                </c:pt>
                <c:pt idx="847">
                  <c:v>4.28</c:v>
                </c:pt>
                <c:pt idx="848">
                  <c:v>4.29</c:v>
                </c:pt>
                <c:pt idx="849">
                  <c:v>4.26</c:v>
                </c:pt>
                <c:pt idx="850">
                  <c:v>4.3099999999999996</c:v>
                </c:pt>
                <c:pt idx="851">
                  <c:v>4.5</c:v>
                </c:pt>
                <c:pt idx="852">
                  <c:v>4.54</c:v>
                </c:pt>
                <c:pt idx="853">
                  <c:v>4.46</c:v>
                </c:pt>
                <c:pt idx="854">
                  <c:v>4.4000000000000004</c:v>
                </c:pt>
                <c:pt idx="855">
                  <c:v>4.33</c:v>
                </c:pt>
                <c:pt idx="856">
                  <c:v>4.5</c:v>
                </c:pt>
                <c:pt idx="857">
                  <c:v>4.46</c:v>
                </c:pt>
                <c:pt idx="858">
                  <c:v>4.51</c:v>
                </c:pt>
                <c:pt idx="859">
                  <c:v>4.5599999999999996</c:v>
                </c:pt>
                <c:pt idx="860">
                  <c:v>4.5199999999999996</c:v>
                </c:pt>
                <c:pt idx="861">
                  <c:v>4.59</c:v>
                </c:pt>
                <c:pt idx="862">
                  <c:v>4.55</c:v>
                </c:pt>
                <c:pt idx="863">
                  <c:v>4.67</c:v>
                </c:pt>
                <c:pt idx="864">
                  <c:v>4.74</c:v>
                </c:pt>
                <c:pt idx="865">
                  <c:v>4.62</c:v>
                </c:pt>
                <c:pt idx="866">
                  <c:v>4.7</c:v>
                </c:pt>
                <c:pt idx="867">
                  <c:v>4.68</c:v>
                </c:pt>
                <c:pt idx="868">
                  <c:v>4.68</c:v>
                </c:pt>
                <c:pt idx="869">
                  <c:v>4.7699999999999996</c:v>
                </c:pt>
                <c:pt idx="870">
                  <c:v>4.71</c:v>
                </c:pt>
                <c:pt idx="871">
                  <c:v>4.6500000000000004</c:v>
                </c:pt>
                <c:pt idx="872">
                  <c:v>4.74</c:v>
                </c:pt>
                <c:pt idx="873">
                  <c:v>4.71</c:v>
                </c:pt>
                <c:pt idx="874">
                  <c:v>4.87</c:v>
                </c:pt>
                <c:pt idx="875">
                  <c:v>4.87</c:v>
                </c:pt>
                <c:pt idx="876">
                  <c:v>4.9400000000000004</c:v>
                </c:pt>
                <c:pt idx="877">
                  <c:v>4.9400000000000004</c:v>
                </c:pt>
                <c:pt idx="878">
                  <c:v>4.99</c:v>
                </c:pt>
                <c:pt idx="879">
                  <c:v>4.9400000000000004</c:v>
                </c:pt>
                <c:pt idx="880">
                  <c:v>4.8499999999999996</c:v>
                </c:pt>
                <c:pt idx="881">
                  <c:v>4.88</c:v>
                </c:pt>
                <c:pt idx="882">
                  <c:v>4.72</c:v>
                </c:pt>
                <c:pt idx="883">
                  <c:v>4.59</c:v>
                </c:pt>
                <c:pt idx="884">
                  <c:v>4.74</c:v>
                </c:pt>
                <c:pt idx="885">
                  <c:v>4.74</c:v>
                </c:pt>
                <c:pt idx="886">
                  <c:v>4.74</c:v>
                </c:pt>
                <c:pt idx="887">
                  <c:v>4.74</c:v>
                </c:pt>
                <c:pt idx="888">
                  <c:v>4.8</c:v>
                </c:pt>
                <c:pt idx="889">
                  <c:v>4.82</c:v>
                </c:pt>
                <c:pt idx="890">
                  <c:v>4.8099999999999996</c:v>
                </c:pt>
                <c:pt idx="891">
                  <c:v>4.8499999999999996</c:v>
                </c:pt>
                <c:pt idx="892">
                  <c:v>4.82</c:v>
                </c:pt>
                <c:pt idx="893">
                  <c:v>4.91</c:v>
                </c:pt>
                <c:pt idx="894">
                  <c:v>4.87</c:v>
                </c:pt>
                <c:pt idx="895">
                  <c:v>4.88</c:v>
                </c:pt>
                <c:pt idx="896">
                  <c:v>4.92</c:v>
                </c:pt>
                <c:pt idx="897">
                  <c:v>4.88</c:v>
                </c:pt>
                <c:pt idx="898">
                  <c:v>4.9000000000000004</c:v>
                </c:pt>
                <c:pt idx="899">
                  <c:v>4.78</c:v>
                </c:pt>
                <c:pt idx="900">
                  <c:v>4.76</c:v>
                </c:pt>
                <c:pt idx="901">
                  <c:v>4.74</c:v>
                </c:pt>
                <c:pt idx="902">
                  <c:v>4.79</c:v>
                </c:pt>
                <c:pt idx="903">
                  <c:v>4.82</c:v>
                </c:pt>
                <c:pt idx="904">
                  <c:v>4.8899999999999997</c:v>
                </c:pt>
                <c:pt idx="905">
                  <c:v>4.96</c:v>
                </c:pt>
                <c:pt idx="906">
                  <c:v>4.92</c:v>
                </c:pt>
                <c:pt idx="907">
                  <c:v>4.97</c:v>
                </c:pt>
                <c:pt idx="908">
                  <c:v>4.9400000000000004</c:v>
                </c:pt>
                <c:pt idx="909">
                  <c:v>4.92</c:v>
                </c:pt>
                <c:pt idx="910">
                  <c:v>4.97</c:v>
                </c:pt>
                <c:pt idx="911">
                  <c:v>5.0199999999999996</c:v>
                </c:pt>
                <c:pt idx="912">
                  <c:v>4.95</c:v>
                </c:pt>
                <c:pt idx="913">
                  <c:v>4.9800000000000004</c:v>
                </c:pt>
                <c:pt idx="914">
                  <c:v>5.03</c:v>
                </c:pt>
                <c:pt idx="915">
                  <c:v>4.9800000000000004</c:v>
                </c:pt>
                <c:pt idx="916">
                  <c:v>4.87</c:v>
                </c:pt>
                <c:pt idx="917">
                  <c:v>4.9000000000000004</c:v>
                </c:pt>
                <c:pt idx="918">
                  <c:v>4.8499999999999996</c:v>
                </c:pt>
                <c:pt idx="919">
                  <c:v>4.87</c:v>
                </c:pt>
                <c:pt idx="920">
                  <c:v>4.9400000000000004</c:v>
                </c:pt>
                <c:pt idx="921">
                  <c:v>5.01</c:v>
                </c:pt>
                <c:pt idx="922">
                  <c:v>4.9400000000000004</c:v>
                </c:pt>
                <c:pt idx="923">
                  <c:v>4.9800000000000004</c:v>
                </c:pt>
                <c:pt idx="924">
                  <c:v>4.97</c:v>
                </c:pt>
                <c:pt idx="925">
                  <c:v>4.9800000000000004</c:v>
                </c:pt>
                <c:pt idx="926">
                  <c:v>4.96</c:v>
                </c:pt>
                <c:pt idx="927">
                  <c:v>5</c:v>
                </c:pt>
                <c:pt idx="928">
                  <c:v>5.0199999999999996</c:v>
                </c:pt>
                <c:pt idx="929">
                  <c:v>5.05</c:v>
                </c:pt>
                <c:pt idx="930">
                  <c:v>5.08</c:v>
                </c:pt>
                <c:pt idx="931">
                  <c:v>5.12</c:v>
                </c:pt>
                <c:pt idx="932">
                  <c:v>5.12</c:v>
                </c:pt>
                <c:pt idx="933">
                  <c:v>5.0999999999999996</c:v>
                </c:pt>
                <c:pt idx="934">
                  <c:v>5.09</c:v>
                </c:pt>
                <c:pt idx="935">
                  <c:v>5.04</c:v>
                </c:pt>
                <c:pt idx="936">
                  <c:v>5.0999999999999996</c:v>
                </c:pt>
                <c:pt idx="937">
                  <c:v>5.04</c:v>
                </c:pt>
                <c:pt idx="938">
                  <c:v>5.03</c:v>
                </c:pt>
                <c:pt idx="939">
                  <c:v>5.12</c:v>
                </c:pt>
                <c:pt idx="940">
                  <c:v>5.15</c:v>
                </c:pt>
                <c:pt idx="941">
                  <c:v>5.05</c:v>
                </c:pt>
                <c:pt idx="942">
                  <c:v>5.03</c:v>
                </c:pt>
                <c:pt idx="943">
                  <c:v>5.08</c:v>
                </c:pt>
                <c:pt idx="944">
                  <c:v>4.96</c:v>
                </c:pt>
                <c:pt idx="945">
                  <c:v>4.99</c:v>
                </c:pt>
                <c:pt idx="946">
                  <c:v>5.0599999999999996</c:v>
                </c:pt>
                <c:pt idx="947">
                  <c:v>5.04</c:v>
                </c:pt>
                <c:pt idx="948">
                  <c:v>5.09</c:v>
                </c:pt>
                <c:pt idx="949">
                  <c:v>5.19</c:v>
                </c:pt>
                <c:pt idx="950">
                  <c:v>5.19</c:v>
                </c:pt>
                <c:pt idx="951">
                  <c:v>5.14</c:v>
                </c:pt>
                <c:pt idx="952">
                  <c:v>5.07</c:v>
                </c:pt>
                <c:pt idx="953">
                  <c:v>5.05</c:v>
                </c:pt>
                <c:pt idx="954">
                  <c:v>5.0199999999999996</c:v>
                </c:pt>
                <c:pt idx="955">
                  <c:v>5.08</c:v>
                </c:pt>
                <c:pt idx="956">
                  <c:v>5.0199999999999996</c:v>
                </c:pt>
                <c:pt idx="957">
                  <c:v>4.99</c:v>
                </c:pt>
                <c:pt idx="958">
                  <c:v>5.03</c:v>
                </c:pt>
                <c:pt idx="959">
                  <c:v>5.07</c:v>
                </c:pt>
                <c:pt idx="960">
                  <c:v>4.95</c:v>
                </c:pt>
                <c:pt idx="961">
                  <c:v>4.9800000000000004</c:v>
                </c:pt>
                <c:pt idx="962">
                  <c:v>4.83</c:v>
                </c:pt>
                <c:pt idx="963">
                  <c:v>4.93</c:v>
                </c:pt>
                <c:pt idx="964">
                  <c:v>4.91</c:v>
                </c:pt>
                <c:pt idx="965">
                  <c:v>4.93</c:v>
                </c:pt>
                <c:pt idx="966">
                  <c:v>5.03</c:v>
                </c:pt>
                <c:pt idx="967">
                  <c:v>5.04</c:v>
                </c:pt>
                <c:pt idx="968">
                  <c:v>5.0199999999999996</c:v>
                </c:pt>
                <c:pt idx="969">
                  <c:v>4.8</c:v>
                </c:pt>
                <c:pt idx="970">
                  <c:v>4.9000000000000004</c:v>
                </c:pt>
                <c:pt idx="971">
                  <c:v>4.83</c:v>
                </c:pt>
                <c:pt idx="972">
                  <c:v>4.88</c:v>
                </c:pt>
                <c:pt idx="973">
                  <c:v>4.8899999999999997</c:v>
                </c:pt>
                <c:pt idx="974">
                  <c:v>4.8600000000000003</c:v>
                </c:pt>
                <c:pt idx="975">
                  <c:v>4.8899999999999997</c:v>
                </c:pt>
                <c:pt idx="976">
                  <c:v>4.92</c:v>
                </c:pt>
                <c:pt idx="977">
                  <c:v>4.84</c:v>
                </c:pt>
                <c:pt idx="978">
                  <c:v>4.7300000000000004</c:v>
                </c:pt>
                <c:pt idx="979">
                  <c:v>4.6399999999999997</c:v>
                </c:pt>
                <c:pt idx="980">
                  <c:v>4.7300000000000004</c:v>
                </c:pt>
                <c:pt idx="981">
                  <c:v>4.5599999999999996</c:v>
                </c:pt>
                <c:pt idx="982">
                  <c:v>4.6399999999999997</c:v>
                </c:pt>
                <c:pt idx="983">
                  <c:v>4.57</c:v>
                </c:pt>
                <c:pt idx="984">
                  <c:v>4.5999999999999996</c:v>
                </c:pt>
                <c:pt idx="985">
                  <c:v>4.58</c:v>
                </c:pt>
                <c:pt idx="986">
                  <c:v>4.71</c:v>
                </c:pt>
                <c:pt idx="987">
                  <c:v>4.71</c:v>
                </c:pt>
                <c:pt idx="988">
                  <c:v>4.7300000000000004</c:v>
                </c:pt>
                <c:pt idx="989">
                  <c:v>4.46</c:v>
                </c:pt>
                <c:pt idx="990">
                  <c:v>4.37</c:v>
                </c:pt>
                <c:pt idx="991">
                  <c:v>4.4400000000000004</c:v>
                </c:pt>
                <c:pt idx="992">
                  <c:v>4.43</c:v>
                </c:pt>
                <c:pt idx="993">
                  <c:v>4.41</c:v>
                </c:pt>
                <c:pt idx="994">
                  <c:v>4.34</c:v>
                </c:pt>
                <c:pt idx="995">
                  <c:v>4.33</c:v>
                </c:pt>
                <c:pt idx="996">
                  <c:v>4.3099999999999996</c:v>
                </c:pt>
                <c:pt idx="997">
                  <c:v>4.26</c:v>
                </c:pt>
                <c:pt idx="998">
                  <c:v>4.2</c:v>
                </c:pt>
                <c:pt idx="999">
                  <c:v>4.26</c:v>
                </c:pt>
                <c:pt idx="1000">
                  <c:v>4.2300000000000004</c:v>
                </c:pt>
                <c:pt idx="1001">
                  <c:v>4.33</c:v>
                </c:pt>
                <c:pt idx="1002">
                  <c:v>4.33</c:v>
                </c:pt>
                <c:pt idx="1003">
                  <c:v>4.38</c:v>
                </c:pt>
                <c:pt idx="1004">
                  <c:v>4.4000000000000004</c:v>
                </c:pt>
                <c:pt idx="1005">
                  <c:v>4.3600000000000003</c:v>
                </c:pt>
                <c:pt idx="1006">
                  <c:v>4.3600000000000003</c:v>
                </c:pt>
                <c:pt idx="1007">
                  <c:v>4.37</c:v>
                </c:pt>
                <c:pt idx="1008">
                  <c:v>4.26</c:v>
                </c:pt>
                <c:pt idx="1009">
                  <c:v>4.1399999999999997</c:v>
                </c:pt>
                <c:pt idx="1010">
                  <c:v>4.22</c:v>
                </c:pt>
                <c:pt idx="1011">
                  <c:v>4.34</c:v>
                </c:pt>
                <c:pt idx="1012">
                  <c:v>4.34</c:v>
                </c:pt>
                <c:pt idx="1013">
                  <c:v>4.3899999999999997</c:v>
                </c:pt>
                <c:pt idx="1014">
                  <c:v>4.37</c:v>
                </c:pt>
                <c:pt idx="1015">
                  <c:v>4.3099999999999996</c:v>
                </c:pt>
                <c:pt idx="1016">
                  <c:v>4.34</c:v>
                </c:pt>
                <c:pt idx="1017">
                  <c:v>4.28</c:v>
                </c:pt>
                <c:pt idx="1018">
                  <c:v>4.34</c:v>
                </c:pt>
                <c:pt idx="1019">
                  <c:v>4.29</c:v>
                </c:pt>
                <c:pt idx="1020">
                  <c:v>4.3600000000000003</c:v>
                </c:pt>
                <c:pt idx="1021">
                  <c:v>4.2699999999999996</c:v>
                </c:pt>
                <c:pt idx="1022">
                  <c:v>4.2</c:v>
                </c:pt>
                <c:pt idx="1023">
                  <c:v>4.3600000000000003</c:v>
                </c:pt>
                <c:pt idx="1024">
                  <c:v>4.46</c:v>
                </c:pt>
                <c:pt idx="1025">
                  <c:v>4.3899999999999997</c:v>
                </c:pt>
                <c:pt idx="1026">
                  <c:v>4.41</c:v>
                </c:pt>
                <c:pt idx="1027">
                  <c:v>4.46</c:v>
                </c:pt>
                <c:pt idx="1028">
                  <c:v>4.4800000000000004</c:v>
                </c:pt>
                <c:pt idx="1029">
                  <c:v>4.46</c:v>
                </c:pt>
                <c:pt idx="1030">
                  <c:v>4.6399999999999997</c:v>
                </c:pt>
                <c:pt idx="1031">
                  <c:v>4.5599999999999996</c:v>
                </c:pt>
                <c:pt idx="1032">
                  <c:v>4.5599999999999996</c:v>
                </c:pt>
                <c:pt idx="1033">
                  <c:v>4.6399999999999997</c:v>
                </c:pt>
                <c:pt idx="1034">
                  <c:v>4.59</c:v>
                </c:pt>
                <c:pt idx="1035">
                  <c:v>4.6399999999999997</c:v>
                </c:pt>
                <c:pt idx="1036">
                  <c:v>4.6900000000000004</c:v>
                </c:pt>
                <c:pt idx="1037">
                  <c:v>4.67</c:v>
                </c:pt>
                <c:pt idx="1038">
                  <c:v>4.6900000000000004</c:v>
                </c:pt>
                <c:pt idx="1039">
                  <c:v>4.7</c:v>
                </c:pt>
                <c:pt idx="1040">
                  <c:v>4.6399999999999997</c:v>
                </c:pt>
                <c:pt idx="1041">
                  <c:v>4.6399999999999997</c:v>
                </c:pt>
                <c:pt idx="1042">
                  <c:v>4.54</c:v>
                </c:pt>
                <c:pt idx="1043">
                  <c:v>4.6100000000000003</c:v>
                </c:pt>
                <c:pt idx="1044">
                  <c:v>4.54</c:v>
                </c:pt>
                <c:pt idx="1045">
                  <c:v>4.55</c:v>
                </c:pt>
                <c:pt idx="1046">
                  <c:v>4.5</c:v>
                </c:pt>
                <c:pt idx="1047">
                  <c:v>4.4800000000000004</c:v>
                </c:pt>
                <c:pt idx="1048">
                  <c:v>4.51</c:v>
                </c:pt>
                <c:pt idx="1049">
                  <c:v>4.58</c:v>
                </c:pt>
                <c:pt idx="1050">
                  <c:v>4.6100000000000003</c:v>
                </c:pt>
                <c:pt idx="1051">
                  <c:v>4.68</c:v>
                </c:pt>
                <c:pt idx="1052">
                  <c:v>4.72</c:v>
                </c:pt>
                <c:pt idx="1053">
                  <c:v>4.7300000000000004</c:v>
                </c:pt>
                <c:pt idx="1054">
                  <c:v>4.68</c:v>
                </c:pt>
                <c:pt idx="1055">
                  <c:v>4.59</c:v>
                </c:pt>
                <c:pt idx="1056">
                  <c:v>4.62</c:v>
                </c:pt>
                <c:pt idx="1057">
                  <c:v>4.59</c:v>
                </c:pt>
                <c:pt idx="1058">
                  <c:v>4.54</c:v>
                </c:pt>
                <c:pt idx="1059">
                  <c:v>4.5599999999999996</c:v>
                </c:pt>
                <c:pt idx="1060">
                  <c:v>4.54</c:v>
                </c:pt>
                <c:pt idx="1061">
                  <c:v>4.59</c:v>
                </c:pt>
                <c:pt idx="1062">
                  <c:v>4.72</c:v>
                </c:pt>
                <c:pt idx="1063">
                  <c:v>4.7</c:v>
                </c:pt>
                <c:pt idx="1064">
                  <c:v>4.68</c:v>
                </c:pt>
                <c:pt idx="1065">
                  <c:v>4.6500000000000004</c:v>
                </c:pt>
                <c:pt idx="1066">
                  <c:v>4.7300000000000004</c:v>
                </c:pt>
                <c:pt idx="1067">
                  <c:v>4.78</c:v>
                </c:pt>
                <c:pt idx="1068">
                  <c:v>4.74</c:v>
                </c:pt>
                <c:pt idx="1069">
                  <c:v>4.97</c:v>
                </c:pt>
                <c:pt idx="1070">
                  <c:v>4.93</c:v>
                </c:pt>
                <c:pt idx="1071">
                  <c:v>4.88</c:v>
                </c:pt>
                <c:pt idx="1072">
                  <c:v>4.93</c:v>
                </c:pt>
                <c:pt idx="1073">
                  <c:v>4.97</c:v>
                </c:pt>
                <c:pt idx="1074">
                  <c:v>4.93</c:v>
                </c:pt>
                <c:pt idx="1075">
                  <c:v>4.9800000000000004</c:v>
                </c:pt>
                <c:pt idx="1076">
                  <c:v>4.97</c:v>
                </c:pt>
                <c:pt idx="1077">
                  <c:v>4.97</c:v>
                </c:pt>
                <c:pt idx="1078">
                  <c:v>4.8600000000000003</c:v>
                </c:pt>
                <c:pt idx="1079">
                  <c:v>4.8899999999999997</c:v>
                </c:pt>
                <c:pt idx="1080">
                  <c:v>4.96</c:v>
                </c:pt>
                <c:pt idx="1081">
                  <c:v>4.96</c:v>
                </c:pt>
                <c:pt idx="1082">
                  <c:v>4.97</c:v>
                </c:pt>
                <c:pt idx="1083">
                  <c:v>5.04</c:v>
                </c:pt>
                <c:pt idx="1084">
                  <c:v>4.96</c:v>
                </c:pt>
                <c:pt idx="1085">
                  <c:v>4.87</c:v>
                </c:pt>
                <c:pt idx="1086">
                  <c:v>4.8099999999999996</c:v>
                </c:pt>
                <c:pt idx="1087">
                  <c:v>4.82</c:v>
                </c:pt>
                <c:pt idx="1088">
                  <c:v>4.82</c:v>
                </c:pt>
                <c:pt idx="1089">
                  <c:v>4.84</c:v>
                </c:pt>
                <c:pt idx="1090">
                  <c:v>4.8</c:v>
                </c:pt>
                <c:pt idx="1091">
                  <c:v>4.87</c:v>
                </c:pt>
                <c:pt idx="1092">
                  <c:v>4.8499999999999996</c:v>
                </c:pt>
                <c:pt idx="1093">
                  <c:v>4.8099999999999996</c:v>
                </c:pt>
                <c:pt idx="1094">
                  <c:v>4.7300000000000004</c:v>
                </c:pt>
                <c:pt idx="1095">
                  <c:v>4.78</c:v>
                </c:pt>
                <c:pt idx="1096">
                  <c:v>4.83</c:v>
                </c:pt>
                <c:pt idx="1097">
                  <c:v>4.82</c:v>
                </c:pt>
                <c:pt idx="1098">
                  <c:v>4.82</c:v>
                </c:pt>
                <c:pt idx="1099">
                  <c:v>4.8600000000000003</c:v>
                </c:pt>
                <c:pt idx="1100">
                  <c:v>4.91</c:v>
                </c:pt>
                <c:pt idx="1101">
                  <c:v>4.93</c:v>
                </c:pt>
                <c:pt idx="1102">
                  <c:v>4.9400000000000004</c:v>
                </c:pt>
                <c:pt idx="1103">
                  <c:v>4.96</c:v>
                </c:pt>
                <c:pt idx="1104">
                  <c:v>4.92</c:v>
                </c:pt>
                <c:pt idx="1105">
                  <c:v>4.8899999999999997</c:v>
                </c:pt>
                <c:pt idx="1106">
                  <c:v>4.82</c:v>
                </c:pt>
                <c:pt idx="1107">
                  <c:v>4.7699999999999996</c:v>
                </c:pt>
                <c:pt idx="1108">
                  <c:v>4.72</c:v>
                </c:pt>
                <c:pt idx="1109">
                  <c:v>4.72</c:v>
                </c:pt>
                <c:pt idx="1110">
                  <c:v>4.87</c:v>
                </c:pt>
                <c:pt idx="1111">
                  <c:v>4.87</c:v>
                </c:pt>
                <c:pt idx="1112">
                  <c:v>4.8099999999999996</c:v>
                </c:pt>
                <c:pt idx="1113">
                  <c:v>4.75</c:v>
                </c:pt>
                <c:pt idx="1114">
                  <c:v>4.68</c:v>
                </c:pt>
                <c:pt idx="1115">
                  <c:v>4.67</c:v>
                </c:pt>
                <c:pt idx="1116">
                  <c:v>4.75</c:v>
                </c:pt>
                <c:pt idx="1117">
                  <c:v>4.6900000000000004</c:v>
                </c:pt>
                <c:pt idx="1118">
                  <c:v>4.7</c:v>
                </c:pt>
                <c:pt idx="1119">
                  <c:v>4.7</c:v>
                </c:pt>
                <c:pt idx="1120">
                  <c:v>4.71</c:v>
                </c:pt>
                <c:pt idx="1121">
                  <c:v>4.6500000000000004</c:v>
                </c:pt>
                <c:pt idx="1122">
                  <c:v>4.71</c:v>
                </c:pt>
                <c:pt idx="1123">
                  <c:v>4.7</c:v>
                </c:pt>
                <c:pt idx="1124">
                  <c:v>4.71</c:v>
                </c:pt>
                <c:pt idx="1125">
                  <c:v>4.7699999999999996</c:v>
                </c:pt>
                <c:pt idx="1126">
                  <c:v>4.74</c:v>
                </c:pt>
                <c:pt idx="1127">
                  <c:v>4.71</c:v>
                </c:pt>
                <c:pt idx="1128">
                  <c:v>4.5999999999999996</c:v>
                </c:pt>
                <c:pt idx="1129">
                  <c:v>4.62</c:v>
                </c:pt>
                <c:pt idx="1130">
                  <c:v>4.62</c:v>
                </c:pt>
                <c:pt idx="1131">
                  <c:v>4.62</c:v>
                </c:pt>
                <c:pt idx="1132">
                  <c:v>4.5</c:v>
                </c:pt>
                <c:pt idx="1133">
                  <c:v>4.45</c:v>
                </c:pt>
                <c:pt idx="1134">
                  <c:v>4.4400000000000004</c:v>
                </c:pt>
                <c:pt idx="1135">
                  <c:v>4.43</c:v>
                </c:pt>
                <c:pt idx="1136">
                  <c:v>4.42</c:v>
                </c:pt>
                <c:pt idx="1137">
                  <c:v>4.46</c:v>
                </c:pt>
                <c:pt idx="1138">
                  <c:v>4.49</c:v>
                </c:pt>
                <c:pt idx="1139">
                  <c:v>4.5</c:v>
                </c:pt>
                <c:pt idx="1140">
                  <c:v>4.4000000000000004</c:v>
                </c:pt>
                <c:pt idx="1141">
                  <c:v>4.37</c:v>
                </c:pt>
                <c:pt idx="1142">
                  <c:v>4.41</c:v>
                </c:pt>
                <c:pt idx="1143">
                  <c:v>4.3600000000000003</c:v>
                </c:pt>
                <c:pt idx="1144">
                  <c:v>4.3600000000000003</c:v>
                </c:pt>
                <c:pt idx="1145">
                  <c:v>4.3499999999999996</c:v>
                </c:pt>
                <c:pt idx="1146">
                  <c:v>4.29</c:v>
                </c:pt>
                <c:pt idx="1147">
                  <c:v>4.16</c:v>
                </c:pt>
                <c:pt idx="1148">
                  <c:v>3.88</c:v>
                </c:pt>
                <c:pt idx="1149">
                  <c:v>3.89</c:v>
                </c:pt>
                <c:pt idx="1150">
                  <c:v>3.99</c:v>
                </c:pt>
                <c:pt idx="1151">
                  <c:v>4</c:v>
                </c:pt>
                <c:pt idx="1152">
                  <c:v>4.04</c:v>
                </c:pt>
                <c:pt idx="1153">
                  <c:v>4.05</c:v>
                </c:pt>
                <c:pt idx="1154">
                  <c:v>4.01</c:v>
                </c:pt>
                <c:pt idx="1155">
                  <c:v>3.93</c:v>
                </c:pt>
                <c:pt idx="1156">
                  <c:v>3.94</c:v>
                </c:pt>
                <c:pt idx="1157">
                  <c:v>4.08</c:v>
                </c:pt>
                <c:pt idx="1158">
                  <c:v>4.0599999999999996</c:v>
                </c:pt>
                <c:pt idx="1159">
                  <c:v>4.0599999999999996</c:v>
                </c:pt>
                <c:pt idx="1160">
                  <c:v>3.99</c:v>
                </c:pt>
                <c:pt idx="1161">
                  <c:v>3.92</c:v>
                </c:pt>
                <c:pt idx="1162">
                  <c:v>3.99</c:v>
                </c:pt>
                <c:pt idx="1163">
                  <c:v>3.9</c:v>
                </c:pt>
                <c:pt idx="1164">
                  <c:v>3.91</c:v>
                </c:pt>
                <c:pt idx="1165">
                  <c:v>3.83</c:v>
                </c:pt>
                <c:pt idx="1166">
                  <c:v>3.83</c:v>
                </c:pt>
                <c:pt idx="1167">
                  <c:v>3.87</c:v>
                </c:pt>
                <c:pt idx="1168">
                  <c:v>3.91</c:v>
                </c:pt>
                <c:pt idx="1169">
                  <c:v>3.88</c:v>
                </c:pt>
                <c:pt idx="1170">
                  <c:v>3.76</c:v>
                </c:pt>
                <c:pt idx="1171">
                  <c:v>3.75</c:v>
                </c:pt>
                <c:pt idx="1172">
                  <c:v>3.66</c:v>
                </c:pt>
                <c:pt idx="1173">
                  <c:v>3.68</c:v>
                </c:pt>
                <c:pt idx="1174">
                  <c:v>3.59</c:v>
                </c:pt>
                <c:pt idx="1175">
                  <c:v>3.62</c:v>
                </c:pt>
                <c:pt idx="1176">
                  <c:v>3.64</c:v>
                </c:pt>
                <c:pt idx="1177">
                  <c:v>3.57</c:v>
                </c:pt>
                <c:pt idx="1178">
                  <c:v>3.56</c:v>
                </c:pt>
                <c:pt idx="1179">
                  <c:v>3.59</c:v>
                </c:pt>
                <c:pt idx="1180">
                  <c:v>3.61</c:v>
                </c:pt>
                <c:pt idx="1181">
                  <c:v>3.59</c:v>
                </c:pt>
                <c:pt idx="1182">
                  <c:v>3.55</c:v>
                </c:pt>
                <c:pt idx="1183">
                  <c:v>3.57</c:v>
                </c:pt>
                <c:pt idx="1184">
                  <c:v>3.49</c:v>
                </c:pt>
                <c:pt idx="1185">
                  <c:v>3.53</c:v>
                </c:pt>
                <c:pt idx="1186">
                  <c:v>3.6</c:v>
                </c:pt>
                <c:pt idx="1187">
                  <c:v>3.55</c:v>
                </c:pt>
                <c:pt idx="1188">
                  <c:v>3.66</c:v>
                </c:pt>
                <c:pt idx="1189">
                  <c:v>3.61</c:v>
                </c:pt>
                <c:pt idx="1190">
                  <c:v>3.63</c:v>
                </c:pt>
                <c:pt idx="1191">
                  <c:v>3.7</c:v>
                </c:pt>
                <c:pt idx="1192">
                  <c:v>3.93</c:v>
                </c:pt>
                <c:pt idx="1193">
                  <c:v>3.99</c:v>
                </c:pt>
                <c:pt idx="1194">
                  <c:v>3.98</c:v>
                </c:pt>
                <c:pt idx="1195">
                  <c:v>3.99</c:v>
                </c:pt>
                <c:pt idx="1196">
                  <c:v>3.98</c:v>
                </c:pt>
                <c:pt idx="1197">
                  <c:v>3.95</c:v>
                </c:pt>
                <c:pt idx="1198">
                  <c:v>3.95</c:v>
                </c:pt>
                <c:pt idx="1199">
                  <c:v>3.93</c:v>
                </c:pt>
                <c:pt idx="1200">
                  <c:v>3.96</c:v>
                </c:pt>
                <c:pt idx="1201">
                  <c:v>3.95</c:v>
                </c:pt>
                <c:pt idx="1202">
                  <c:v>4.0199999999999996</c:v>
                </c:pt>
                <c:pt idx="1203">
                  <c:v>4.03</c:v>
                </c:pt>
                <c:pt idx="1204">
                  <c:v>4.07</c:v>
                </c:pt>
                <c:pt idx="1205">
                  <c:v>4.07</c:v>
                </c:pt>
                <c:pt idx="1206">
                  <c:v>4.1100000000000003</c:v>
                </c:pt>
                <c:pt idx="1207">
                  <c:v>4.12</c:v>
                </c:pt>
                <c:pt idx="1208">
                  <c:v>4.1100000000000003</c:v>
                </c:pt>
                <c:pt idx="1209">
                  <c:v>4.1500000000000004</c:v>
                </c:pt>
                <c:pt idx="1210">
                  <c:v>4.16</c:v>
                </c:pt>
                <c:pt idx="1211">
                  <c:v>4.21</c:v>
                </c:pt>
              </c:numCache>
            </c:numRef>
          </c:val>
          <c:smooth val="0"/>
          <c:extLst>
            <c:ext xmlns:c16="http://schemas.microsoft.com/office/drawing/2014/chart" uri="{C3380CC4-5D6E-409C-BE32-E72D297353CC}">
              <c16:uniqueId val="{00000001-8561-4F3C-B428-59628673E4E8}"/>
            </c:ext>
          </c:extLst>
        </c:ser>
        <c:ser>
          <c:idx val="1"/>
          <c:order val="1"/>
          <c:tx>
            <c:strRef>
              <c:f>美债收益率!$I$3</c:f>
              <c:strCache>
                <c:ptCount val="1"/>
                <c:pt idx="0">
                  <c:v>美国:国债收益率:10年</c:v>
                </c:pt>
              </c:strCache>
            </c:strRef>
          </c:tx>
          <c:spPr>
            <a:ln w="28575" cap="rnd">
              <a:solidFill>
                <a:schemeClr val="accent2"/>
              </a:solidFill>
              <a:round/>
            </a:ln>
            <a:effectLst/>
          </c:spPr>
          <c:marker>
            <c:symbol val="none"/>
          </c:marker>
          <c:cat>
            <c:numRef>
              <c:f>美债收益率!$A$1004:$A$2270</c:f>
              <c:numCache>
                <c:formatCode>yyyy\-mm\-dd</c:formatCode>
                <c:ptCount val="1267"/>
                <c:pt idx="0">
                  <c:v>43832</c:v>
                </c:pt>
                <c:pt idx="1">
                  <c:v>43833</c:v>
                </c:pt>
                <c:pt idx="2">
                  <c:v>43836</c:v>
                </c:pt>
                <c:pt idx="3">
                  <c:v>43837</c:v>
                </c:pt>
                <c:pt idx="4">
                  <c:v>43838</c:v>
                </c:pt>
                <c:pt idx="5">
                  <c:v>43839</c:v>
                </c:pt>
                <c:pt idx="6">
                  <c:v>43840</c:v>
                </c:pt>
                <c:pt idx="7">
                  <c:v>43843</c:v>
                </c:pt>
                <c:pt idx="8">
                  <c:v>43844</c:v>
                </c:pt>
                <c:pt idx="9">
                  <c:v>43845</c:v>
                </c:pt>
                <c:pt idx="10">
                  <c:v>43846</c:v>
                </c:pt>
                <c:pt idx="11">
                  <c:v>43847</c:v>
                </c:pt>
                <c:pt idx="12">
                  <c:v>43851</c:v>
                </c:pt>
                <c:pt idx="13">
                  <c:v>43852</c:v>
                </c:pt>
                <c:pt idx="14">
                  <c:v>43853</c:v>
                </c:pt>
                <c:pt idx="15">
                  <c:v>43854</c:v>
                </c:pt>
                <c:pt idx="16">
                  <c:v>43857</c:v>
                </c:pt>
                <c:pt idx="17">
                  <c:v>43858</c:v>
                </c:pt>
                <c:pt idx="18">
                  <c:v>43859</c:v>
                </c:pt>
                <c:pt idx="19">
                  <c:v>43860</c:v>
                </c:pt>
                <c:pt idx="20">
                  <c:v>43861</c:v>
                </c:pt>
                <c:pt idx="21">
                  <c:v>43864</c:v>
                </c:pt>
                <c:pt idx="22">
                  <c:v>43865</c:v>
                </c:pt>
                <c:pt idx="23">
                  <c:v>43866</c:v>
                </c:pt>
                <c:pt idx="24">
                  <c:v>43867</c:v>
                </c:pt>
                <c:pt idx="25">
                  <c:v>43868</c:v>
                </c:pt>
                <c:pt idx="26">
                  <c:v>43871</c:v>
                </c:pt>
                <c:pt idx="27">
                  <c:v>43872</c:v>
                </c:pt>
                <c:pt idx="28">
                  <c:v>43873</c:v>
                </c:pt>
                <c:pt idx="29">
                  <c:v>43874</c:v>
                </c:pt>
                <c:pt idx="30">
                  <c:v>43875</c:v>
                </c:pt>
                <c:pt idx="31">
                  <c:v>43879</c:v>
                </c:pt>
                <c:pt idx="32">
                  <c:v>43880</c:v>
                </c:pt>
                <c:pt idx="33">
                  <c:v>43881</c:v>
                </c:pt>
                <c:pt idx="34">
                  <c:v>43882</c:v>
                </c:pt>
                <c:pt idx="35">
                  <c:v>43885</c:v>
                </c:pt>
                <c:pt idx="36">
                  <c:v>43886</c:v>
                </c:pt>
                <c:pt idx="37">
                  <c:v>43887</c:v>
                </c:pt>
                <c:pt idx="38">
                  <c:v>43888</c:v>
                </c:pt>
                <c:pt idx="39">
                  <c:v>43889</c:v>
                </c:pt>
                <c:pt idx="40">
                  <c:v>43892</c:v>
                </c:pt>
                <c:pt idx="41">
                  <c:v>43893</c:v>
                </c:pt>
                <c:pt idx="42">
                  <c:v>43894</c:v>
                </c:pt>
                <c:pt idx="43">
                  <c:v>43895</c:v>
                </c:pt>
                <c:pt idx="44">
                  <c:v>43896</c:v>
                </c:pt>
                <c:pt idx="45">
                  <c:v>43899</c:v>
                </c:pt>
                <c:pt idx="46">
                  <c:v>43900</c:v>
                </c:pt>
                <c:pt idx="47">
                  <c:v>43901</c:v>
                </c:pt>
                <c:pt idx="48">
                  <c:v>43902</c:v>
                </c:pt>
                <c:pt idx="49">
                  <c:v>43903</c:v>
                </c:pt>
                <c:pt idx="50">
                  <c:v>43906</c:v>
                </c:pt>
                <c:pt idx="51">
                  <c:v>43907</c:v>
                </c:pt>
                <c:pt idx="52">
                  <c:v>43908</c:v>
                </c:pt>
                <c:pt idx="53">
                  <c:v>43909</c:v>
                </c:pt>
                <c:pt idx="54">
                  <c:v>43910</c:v>
                </c:pt>
                <c:pt idx="55">
                  <c:v>43913</c:v>
                </c:pt>
                <c:pt idx="56">
                  <c:v>43914</c:v>
                </c:pt>
                <c:pt idx="57">
                  <c:v>43915</c:v>
                </c:pt>
                <c:pt idx="58">
                  <c:v>43916</c:v>
                </c:pt>
                <c:pt idx="59">
                  <c:v>43917</c:v>
                </c:pt>
                <c:pt idx="60">
                  <c:v>43920</c:v>
                </c:pt>
                <c:pt idx="61">
                  <c:v>43921</c:v>
                </c:pt>
                <c:pt idx="62">
                  <c:v>43922</c:v>
                </c:pt>
                <c:pt idx="63">
                  <c:v>43923</c:v>
                </c:pt>
                <c:pt idx="64">
                  <c:v>43924</c:v>
                </c:pt>
                <c:pt idx="65">
                  <c:v>43927</c:v>
                </c:pt>
                <c:pt idx="66">
                  <c:v>43928</c:v>
                </c:pt>
                <c:pt idx="67">
                  <c:v>43929</c:v>
                </c:pt>
                <c:pt idx="68">
                  <c:v>43930</c:v>
                </c:pt>
                <c:pt idx="69">
                  <c:v>43934</c:v>
                </c:pt>
                <c:pt idx="70">
                  <c:v>43935</c:v>
                </c:pt>
                <c:pt idx="71">
                  <c:v>43936</c:v>
                </c:pt>
                <c:pt idx="72">
                  <c:v>43937</c:v>
                </c:pt>
                <c:pt idx="73">
                  <c:v>43938</c:v>
                </c:pt>
                <c:pt idx="74">
                  <c:v>43941</c:v>
                </c:pt>
                <c:pt idx="75">
                  <c:v>43942</c:v>
                </c:pt>
                <c:pt idx="76">
                  <c:v>43943</c:v>
                </c:pt>
                <c:pt idx="77">
                  <c:v>43944</c:v>
                </c:pt>
                <c:pt idx="78">
                  <c:v>43945</c:v>
                </c:pt>
                <c:pt idx="79">
                  <c:v>43948</c:v>
                </c:pt>
                <c:pt idx="80">
                  <c:v>43949</c:v>
                </c:pt>
                <c:pt idx="81">
                  <c:v>43950</c:v>
                </c:pt>
                <c:pt idx="82">
                  <c:v>43951</c:v>
                </c:pt>
                <c:pt idx="83">
                  <c:v>43952</c:v>
                </c:pt>
                <c:pt idx="84">
                  <c:v>43955</c:v>
                </c:pt>
                <c:pt idx="85">
                  <c:v>43956</c:v>
                </c:pt>
                <c:pt idx="86">
                  <c:v>43957</c:v>
                </c:pt>
                <c:pt idx="87">
                  <c:v>43958</c:v>
                </c:pt>
                <c:pt idx="88">
                  <c:v>43959</c:v>
                </c:pt>
                <c:pt idx="89">
                  <c:v>43962</c:v>
                </c:pt>
                <c:pt idx="90">
                  <c:v>43963</c:v>
                </c:pt>
                <c:pt idx="91">
                  <c:v>43964</c:v>
                </c:pt>
                <c:pt idx="92">
                  <c:v>43965</c:v>
                </c:pt>
                <c:pt idx="93">
                  <c:v>43966</c:v>
                </c:pt>
                <c:pt idx="94">
                  <c:v>43969</c:v>
                </c:pt>
                <c:pt idx="95">
                  <c:v>43970</c:v>
                </c:pt>
                <c:pt idx="96">
                  <c:v>43971</c:v>
                </c:pt>
                <c:pt idx="97">
                  <c:v>43972</c:v>
                </c:pt>
                <c:pt idx="98">
                  <c:v>43973</c:v>
                </c:pt>
                <c:pt idx="99">
                  <c:v>43977</c:v>
                </c:pt>
                <c:pt idx="100">
                  <c:v>43978</c:v>
                </c:pt>
                <c:pt idx="101">
                  <c:v>43979</c:v>
                </c:pt>
                <c:pt idx="102">
                  <c:v>43980</c:v>
                </c:pt>
                <c:pt idx="103">
                  <c:v>43983</c:v>
                </c:pt>
                <c:pt idx="104">
                  <c:v>43984</c:v>
                </c:pt>
                <c:pt idx="105">
                  <c:v>43985</c:v>
                </c:pt>
                <c:pt idx="106">
                  <c:v>43986</c:v>
                </c:pt>
                <c:pt idx="107">
                  <c:v>43987</c:v>
                </c:pt>
                <c:pt idx="108">
                  <c:v>43990</c:v>
                </c:pt>
                <c:pt idx="109">
                  <c:v>43991</c:v>
                </c:pt>
                <c:pt idx="110">
                  <c:v>43992</c:v>
                </c:pt>
                <c:pt idx="111">
                  <c:v>43993</c:v>
                </c:pt>
                <c:pt idx="112">
                  <c:v>43994</c:v>
                </c:pt>
                <c:pt idx="113">
                  <c:v>43997</c:v>
                </c:pt>
                <c:pt idx="114">
                  <c:v>43998</c:v>
                </c:pt>
                <c:pt idx="115">
                  <c:v>43999</c:v>
                </c:pt>
                <c:pt idx="116">
                  <c:v>44000</c:v>
                </c:pt>
                <c:pt idx="117">
                  <c:v>44001</c:v>
                </c:pt>
                <c:pt idx="118">
                  <c:v>44004</c:v>
                </c:pt>
                <c:pt idx="119">
                  <c:v>44005</c:v>
                </c:pt>
                <c:pt idx="120">
                  <c:v>44006</c:v>
                </c:pt>
                <c:pt idx="121">
                  <c:v>44007</c:v>
                </c:pt>
                <c:pt idx="122">
                  <c:v>44008</c:v>
                </c:pt>
                <c:pt idx="123">
                  <c:v>44011</c:v>
                </c:pt>
                <c:pt idx="124">
                  <c:v>44012</c:v>
                </c:pt>
                <c:pt idx="125">
                  <c:v>44013</c:v>
                </c:pt>
                <c:pt idx="126">
                  <c:v>44014</c:v>
                </c:pt>
                <c:pt idx="127">
                  <c:v>44018</c:v>
                </c:pt>
                <c:pt idx="128">
                  <c:v>44019</c:v>
                </c:pt>
                <c:pt idx="129">
                  <c:v>44020</c:v>
                </c:pt>
                <c:pt idx="130">
                  <c:v>44021</c:v>
                </c:pt>
                <c:pt idx="131">
                  <c:v>44022</c:v>
                </c:pt>
                <c:pt idx="132">
                  <c:v>44025</c:v>
                </c:pt>
                <c:pt idx="133">
                  <c:v>44026</c:v>
                </c:pt>
                <c:pt idx="134">
                  <c:v>44027</c:v>
                </c:pt>
                <c:pt idx="135">
                  <c:v>44028</c:v>
                </c:pt>
                <c:pt idx="136">
                  <c:v>44029</c:v>
                </c:pt>
                <c:pt idx="137">
                  <c:v>44032</c:v>
                </c:pt>
                <c:pt idx="138">
                  <c:v>44033</c:v>
                </c:pt>
                <c:pt idx="139">
                  <c:v>44034</c:v>
                </c:pt>
                <c:pt idx="140">
                  <c:v>44035</c:v>
                </c:pt>
                <c:pt idx="141">
                  <c:v>44036</c:v>
                </c:pt>
                <c:pt idx="142">
                  <c:v>44039</c:v>
                </c:pt>
                <c:pt idx="143">
                  <c:v>44040</c:v>
                </c:pt>
                <c:pt idx="144">
                  <c:v>44041</c:v>
                </c:pt>
                <c:pt idx="145">
                  <c:v>44042</c:v>
                </c:pt>
                <c:pt idx="146">
                  <c:v>44043</c:v>
                </c:pt>
                <c:pt idx="147">
                  <c:v>44046</c:v>
                </c:pt>
                <c:pt idx="148">
                  <c:v>44047</c:v>
                </c:pt>
                <c:pt idx="149">
                  <c:v>44048</c:v>
                </c:pt>
                <c:pt idx="150">
                  <c:v>44049</c:v>
                </c:pt>
                <c:pt idx="151">
                  <c:v>44050</c:v>
                </c:pt>
                <c:pt idx="152">
                  <c:v>44053</c:v>
                </c:pt>
                <c:pt idx="153">
                  <c:v>44054</c:v>
                </c:pt>
                <c:pt idx="154">
                  <c:v>44055</c:v>
                </c:pt>
                <c:pt idx="155">
                  <c:v>44056</c:v>
                </c:pt>
                <c:pt idx="156">
                  <c:v>44057</c:v>
                </c:pt>
                <c:pt idx="157">
                  <c:v>44060</c:v>
                </c:pt>
                <c:pt idx="158">
                  <c:v>44061</c:v>
                </c:pt>
                <c:pt idx="159">
                  <c:v>44062</c:v>
                </c:pt>
                <c:pt idx="160">
                  <c:v>44063</c:v>
                </c:pt>
                <c:pt idx="161">
                  <c:v>44064</c:v>
                </c:pt>
                <c:pt idx="162">
                  <c:v>44067</c:v>
                </c:pt>
                <c:pt idx="163">
                  <c:v>44068</c:v>
                </c:pt>
                <c:pt idx="164">
                  <c:v>44069</c:v>
                </c:pt>
                <c:pt idx="165">
                  <c:v>44070</c:v>
                </c:pt>
                <c:pt idx="166">
                  <c:v>44071</c:v>
                </c:pt>
                <c:pt idx="167">
                  <c:v>44074</c:v>
                </c:pt>
                <c:pt idx="168">
                  <c:v>44075</c:v>
                </c:pt>
                <c:pt idx="169">
                  <c:v>44076</c:v>
                </c:pt>
                <c:pt idx="170">
                  <c:v>44077</c:v>
                </c:pt>
                <c:pt idx="171">
                  <c:v>44078</c:v>
                </c:pt>
                <c:pt idx="172">
                  <c:v>44082</c:v>
                </c:pt>
                <c:pt idx="173">
                  <c:v>44083</c:v>
                </c:pt>
                <c:pt idx="174">
                  <c:v>44084</c:v>
                </c:pt>
                <c:pt idx="175">
                  <c:v>44085</c:v>
                </c:pt>
                <c:pt idx="176">
                  <c:v>44088</c:v>
                </c:pt>
                <c:pt idx="177">
                  <c:v>44089</c:v>
                </c:pt>
                <c:pt idx="178">
                  <c:v>44090</c:v>
                </c:pt>
                <c:pt idx="179">
                  <c:v>44091</c:v>
                </c:pt>
                <c:pt idx="180">
                  <c:v>44092</c:v>
                </c:pt>
                <c:pt idx="181">
                  <c:v>44095</c:v>
                </c:pt>
                <c:pt idx="182">
                  <c:v>44096</c:v>
                </c:pt>
                <c:pt idx="183">
                  <c:v>44097</c:v>
                </c:pt>
                <c:pt idx="184">
                  <c:v>44098</c:v>
                </c:pt>
                <c:pt idx="185">
                  <c:v>44099</c:v>
                </c:pt>
                <c:pt idx="186">
                  <c:v>44102</c:v>
                </c:pt>
                <c:pt idx="187">
                  <c:v>44103</c:v>
                </c:pt>
                <c:pt idx="188">
                  <c:v>44104</c:v>
                </c:pt>
                <c:pt idx="189">
                  <c:v>44105</c:v>
                </c:pt>
                <c:pt idx="190">
                  <c:v>44106</c:v>
                </c:pt>
                <c:pt idx="191">
                  <c:v>44109</c:v>
                </c:pt>
                <c:pt idx="192">
                  <c:v>44110</c:v>
                </c:pt>
                <c:pt idx="193">
                  <c:v>44111</c:v>
                </c:pt>
                <c:pt idx="194">
                  <c:v>44112</c:v>
                </c:pt>
                <c:pt idx="195">
                  <c:v>44113</c:v>
                </c:pt>
                <c:pt idx="196">
                  <c:v>44117</c:v>
                </c:pt>
                <c:pt idx="197">
                  <c:v>44118</c:v>
                </c:pt>
                <c:pt idx="198">
                  <c:v>44119</c:v>
                </c:pt>
                <c:pt idx="199">
                  <c:v>44120</c:v>
                </c:pt>
                <c:pt idx="200">
                  <c:v>44123</c:v>
                </c:pt>
                <c:pt idx="201">
                  <c:v>44124</c:v>
                </c:pt>
                <c:pt idx="202">
                  <c:v>44125</c:v>
                </c:pt>
                <c:pt idx="203">
                  <c:v>44126</c:v>
                </c:pt>
                <c:pt idx="204">
                  <c:v>44127</c:v>
                </c:pt>
                <c:pt idx="205">
                  <c:v>44130</c:v>
                </c:pt>
                <c:pt idx="206">
                  <c:v>44131</c:v>
                </c:pt>
                <c:pt idx="207">
                  <c:v>44132</c:v>
                </c:pt>
                <c:pt idx="208">
                  <c:v>44133</c:v>
                </c:pt>
                <c:pt idx="209">
                  <c:v>44134</c:v>
                </c:pt>
                <c:pt idx="210">
                  <c:v>44137</c:v>
                </c:pt>
                <c:pt idx="211">
                  <c:v>44138</c:v>
                </c:pt>
                <c:pt idx="212">
                  <c:v>44139</c:v>
                </c:pt>
                <c:pt idx="213">
                  <c:v>44140</c:v>
                </c:pt>
                <c:pt idx="214">
                  <c:v>44141</c:v>
                </c:pt>
                <c:pt idx="215">
                  <c:v>44144</c:v>
                </c:pt>
                <c:pt idx="216">
                  <c:v>44145</c:v>
                </c:pt>
                <c:pt idx="217">
                  <c:v>44147</c:v>
                </c:pt>
                <c:pt idx="218">
                  <c:v>44148</c:v>
                </c:pt>
                <c:pt idx="219">
                  <c:v>44151</c:v>
                </c:pt>
                <c:pt idx="220">
                  <c:v>44152</c:v>
                </c:pt>
                <c:pt idx="221">
                  <c:v>44153</c:v>
                </c:pt>
                <c:pt idx="222">
                  <c:v>44154</c:v>
                </c:pt>
                <c:pt idx="223">
                  <c:v>44155</c:v>
                </c:pt>
                <c:pt idx="224">
                  <c:v>44158</c:v>
                </c:pt>
                <c:pt idx="225">
                  <c:v>44159</c:v>
                </c:pt>
                <c:pt idx="226">
                  <c:v>44160</c:v>
                </c:pt>
                <c:pt idx="227">
                  <c:v>44162</c:v>
                </c:pt>
                <c:pt idx="228">
                  <c:v>44165</c:v>
                </c:pt>
                <c:pt idx="229">
                  <c:v>44166</c:v>
                </c:pt>
                <c:pt idx="230">
                  <c:v>44167</c:v>
                </c:pt>
                <c:pt idx="231">
                  <c:v>44168</c:v>
                </c:pt>
                <c:pt idx="232">
                  <c:v>44169</c:v>
                </c:pt>
                <c:pt idx="233">
                  <c:v>44172</c:v>
                </c:pt>
                <c:pt idx="234">
                  <c:v>44173</c:v>
                </c:pt>
                <c:pt idx="235">
                  <c:v>44174</c:v>
                </c:pt>
                <c:pt idx="236">
                  <c:v>44175</c:v>
                </c:pt>
                <c:pt idx="237">
                  <c:v>44176</c:v>
                </c:pt>
                <c:pt idx="238">
                  <c:v>44179</c:v>
                </c:pt>
                <c:pt idx="239">
                  <c:v>44180</c:v>
                </c:pt>
                <c:pt idx="240">
                  <c:v>44181</c:v>
                </c:pt>
                <c:pt idx="241">
                  <c:v>44182</c:v>
                </c:pt>
                <c:pt idx="242">
                  <c:v>44183</c:v>
                </c:pt>
                <c:pt idx="243">
                  <c:v>44186</c:v>
                </c:pt>
                <c:pt idx="244">
                  <c:v>44187</c:v>
                </c:pt>
                <c:pt idx="245">
                  <c:v>44188</c:v>
                </c:pt>
                <c:pt idx="246">
                  <c:v>44189</c:v>
                </c:pt>
                <c:pt idx="247">
                  <c:v>44193</c:v>
                </c:pt>
                <c:pt idx="248">
                  <c:v>44194</c:v>
                </c:pt>
                <c:pt idx="249">
                  <c:v>44195</c:v>
                </c:pt>
                <c:pt idx="250">
                  <c:v>44196</c:v>
                </c:pt>
                <c:pt idx="251">
                  <c:v>44200</c:v>
                </c:pt>
                <c:pt idx="252">
                  <c:v>44201</c:v>
                </c:pt>
                <c:pt idx="253">
                  <c:v>44202</c:v>
                </c:pt>
                <c:pt idx="254">
                  <c:v>44203</c:v>
                </c:pt>
                <c:pt idx="255">
                  <c:v>44204</c:v>
                </c:pt>
                <c:pt idx="256">
                  <c:v>44207</c:v>
                </c:pt>
                <c:pt idx="257">
                  <c:v>44208</c:v>
                </c:pt>
                <c:pt idx="258">
                  <c:v>44209</c:v>
                </c:pt>
                <c:pt idx="259">
                  <c:v>44210</c:v>
                </c:pt>
                <c:pt idx="260">
                  <c:v>44211</c:v>
                </c:pt>
                <c:pt idx="261">
                  <c:v>44215</c:v>
                </c:pt>
                <c:pt idx="262">
                  <c:v>44216</c:v>
                </c:pt>
                <c:pt idx="263">
                  <c:v>44217</c:v>
                </c:pt>
                <c:pt idx="264">
                  <c:v>44218</c:v>
                </c:pt>
                <c:pt idx="265">
                  <c:v>44221</c:v>
                </c:pt>
                <c:pt idx="266">
                  <c:v>44222</c:v>
                </c:pt>
                <c:pt idx="267">
                  <c:v>44223</c:v>
                </c:pt>
                <c:pt idx="268">
                  <c:v>44224</c:v>
                </c:pt>
                <c:pt idx="269">
                  <c:v>44225</c:v>
                </c:pt>
                <c:pt idx="270">
                  <c:v>44228</c:v>
                </c:pt>
                <c:pt idx="271">
                  <c:v>44229</c:v>
                </c:pt>
                <c:pt idx="272">
                  <c:v>44230</c:v>
                </c:pt>
                <c:pt idx="273">
                  <c:v>44231</c:v>
                </c:pt>
                <c:pt idx="274">
                  <c:v>44232</c:v>
                </c:pt>
                <c:pt idx="275">
                  <c:v>44235</c:v>
                </c:pt>
                <c:pt idx="276">
                  <c:v>44236</c:v>
                </c:pt>
                <c:pt idx="277">
                  <c:v>44237</c:v>
                </c:pt>
                <c:pt idx="278">
                  <c:v>44238</c:v>
                </c:pt>
                <c:pt idx="279">
                  <c:v>44239</c:v>
                </c:pt>
                <c:pt idx="280">
                  <c:v>44243</c:v>
                </c:pt>
                <c:pt idx="281">
                  <c:v>44244</c:v>
                </c:pt>
                <c:pt idx="282">
                  <c:v>44245</c:v>
                </c:pt>
                <c:pt idx="283">
                  <c:v>44246</c:v>
                </c:pt>
                <c:pt idx="284">
                  <c:v>44249</c:v>
                </c:pt>
                <c:pt idx="285">
                  <c:v>44250</c:v>
                </c:pt>
                <c:pt idx="286">
                  <c:v>44251</c:v>
                </c:pt>
                <c:pt idx="287">
                  <c:v>44252</c:v>
                </c:pt>
                <c:pt idx="288">
                  <c:v>44253</c:v>
                </c:pt>
                <c:pt idx="289">
                  <c:v>44256</c:v>
                </c:pt>
                <c:pt idx="290">
                  <c:v>44257</c:v>
                </c:pt>
                <c:pt idx="291">
                  <c:v>44258</c:v>
                </c:pt>
                <c:pt idx="292">
                  <c:v>44259</c:v>
                </c:pt>
                <c:pt idx="293">
                  <c:v>44260</c:v>
                </c:pt>
                <c:pt idx="294">
                  <c:v>44263</c:v>
                </c:pt>
                <c:pt idx="295">
                  <c:v>44264</c:v>
                </c:pt>
                <c:pt idx="296">
                  <c:v>44265</c:v>
                </c:pt>
                <c:pt idx="297">
                  <c:v>44266</c:v>
                </c:pt>
                <c:pt idx="298">
                  <c:v>44267</c:v>
                </c:pt>
                <c:pt idx="299">
                  <c:v>44270</c:v>
                </c:pt>
                <c:pt idx="300">
                  <c:v>44271</c:v>
                </c:pt>
                <c:pt idx="301">
                  <c:v>44272</c:v>
                </c:pt>
                <c:pt idx="302">
                  <c:v>44273</c:v>
                </c:pt>
                <c:pt idx="303">
                  <c:v>44274</c:v>
                </c:pt>
                <c:pt idx="304">
                  <c:v>44277</c:v>
                </c:pt>
                <c:pt idx="305">
                  <c:v>44278</c:v>
                </c:pt>
                <c:pt idx="306">
                  <c:v>44279</c:v>
                </c:pt>
                <c:pt idx="307">
                  <c:v>44280</c:v>
                </c:pt>
                <c:pt idx="308">
                  <c:v>44281</c:v>
                </c:pt>
                <c:pt idx="309">
                  <c:v>44284</c:v>
                </c:pt>
                <c:pt idx="310">
                  <c:v>44285</c:v>
                </c:pt>
                <c:pt idx="311">
                  <c:v>44286</c:v>
                </c:pt>
                <c:pt idx="312">
                  <c:v>44287</c:v>
                </c:pt>
                <c:pt idx="313">
                  <c:v>44288</c:v>
                </c:pt>
                <c:pt idx="314">
                  <c:v>44291</c:v>
                </c:pt>
                <c:pt idx="315">
                  <c:v>44292</c:v>
                </c:pt>
                <c:pt idx="316">
                  <c:v>44293</c:v>
                </c:pt>
                <c:pt idx="317">
                  <c:v>44294</c:v>
                </c:pt>
                <c:pt idx="318">
                  <c:v>44295</c:v>
                </c:pt>
                <c:pt idx="319">
                  <c:v>44298</c:v>
                </c:pt>
                <c:pt idx="320">
                  <c:v>44299</c:v>
                </c:pt>
                <c:pt idx="321">
                  <c:v>44300</c:v>
                </c:pt>
                <c:pt idx="322">
                  <c:v>44301</c:v>
                </c:pt>
                <c:pt idx="323">
                  <c:v>44302</c:v>
                </c:pt>
                <c:pt idx="324">
                  <c:v>44305</c:v>
                </c:pt>
                <c:pt idx="325">
                  <c:v>44306</c:v>
                </c:pt>
                <c:pt idx="326">
                  <c:v>44307</c:v>
                </c:pt>
                <c:pt idx="327">
                  <c:v>44308</c:v>
                </c:pt>
                <c:pt idx="328">
                  <c:v>44309</c:v>
                </c:pt>
                <c:pt idx="329">
                  <c:v>44312</c:v>
                </c:pt>
                <c:pt idx="330">
                  <c:v>44313</c:v>
                </c:pt>
                <c:pt idx="331">
                  <c:v>44314</c:v>
                </c:pt>
                <c:pt idx="332">
                  <c:v>44315</c:v>
                </c:pt>
                <c:pt idx="333">
                  <c:v>44316</c:v>
                </c:pt>
                <c:pt idx="334">
                  <c:v>44319</c:v>
                </c:pt>
                <c:pt idx="335">
                  <c:v>44320</c:v>
                </c:pt>
                <c:pt idx="336">
                  <c:v>44321</c:v>
                </c:pt>
                <c:pt idx="337">
                  <c:v>44322</c:v>
                </c:pt>
                <c:pt idx="338">
                  <c:v>44323</c:v>
                </c:pt>
                <c:pt idx="339">
                  <c:v>44326</c:v>
                </c:pt>
                <c:pt idx="340">
                  <c:v>44327</c:v>
                </c:pt>
                <c:pt idx="341">
                  <c:v>44328</c:v>
                </c:pt>
                <c:pt idx="342">
                  <c:v>44329</c:v>
                </c:pt>
                <c:pt idx="343">
                  <c:v>44330</c:v>
                </c:pt>
                <c:pt idx="344">
                  <c:v>44333</c:v>
                </c:pt>
                <c:pt idx="345">
                  <c:v>44334</c:v>
                </c:pt>
                <c:pt idx="346">
                  <c:v>44335</c:v>
                </c:pt>
                <c:pt idx="347">
                  <c:v>44336</c:v>
                </c:pt>
                <c:pt idx="348">
                  <c:v>44337</c:v>
                </c:pt>
                <c:pt idx="349">
                  <c:v>44340</c:v>
                </c:pt>
                <c:pt idx="350">
                  <c:v>44341</c:v>
                </c:pt>
                <c:pt idx="351">
                  <c:v>44342</c:v>
                </c:pt>
                <c:pt idx="352">
                  <c:v>44343</c:v>
                </c:pt>
                <c:pt idx="353">
                  <c:v>44344</c:v>
                </c:pt>
                <c:pt idx="354">
                  <c:v>44348</c:v>
                </c:pt>
                <c:pt idx="355">
                  <c:v>44349</c:v>
                </c:pt>
                <c:pt idx="356">
                  <c:v>44350</c:v>
                </c:pt>
                <c:pt idx="357">
                  <c:v>44351</c:v>
                </c:pt>
                <c:pt idx="358">
                  <c:v>44354</c:v>
                </c:pt>
                <c:pt idx="359">
                  <c:v>44355</c:v>
                </c:pt>
                <c:pt idx="360">
                  <c:v>44356</c:v>
                </c:pt>
                <c:pt idx="361">
                  <c:v>44357</c:v>
                </c:pt>
                <c:pt idx="362">
                  <c:v>44358</c:v>
                </c:pt>
                <c:pt idx="363">
                  <c:v>44361</c:v>
                </c:pt>
                <c:pt idx="364">
                  <c:v>44362</c:v>
                </c:pt>
                <c:pt idx="365">
                  <c:v>44363</c:v>
                </c:pt>
                <c:pt idx="366">
                  <c:v>44364</c:v>
                </c:pt>
                <c:pt idx="367">
                  <c:v>44365</c:v>
                </c:pt>
                <c:pt idx="368">
                  <c:v>44368</c:v>
                </c:pt>
                <c:pt idx="369">
                  <c:v>44369</c:v>
                </c:pt>
                <c:pt idx="370">
                  <c:v>44370</c:v>
                </c:pt>
                <c:pt idx="371">
                  <c:v>44371</c:v>
                </c:pt>
                <c:pt idx="372">
                  <c:v>44372</c:v>
                </c:pt>
                <c:pt idx="373">
                  <c:v>44375</c:v>
                </c:pt>
                <c:pt idx="374">
                  <c:v>44376</c:v>
                </c:pt>
                <c:pt idx="375">
                  <c:v>44377</c:v>
                </c:pt>
                <c:pt idx="376">
                  <c:v>44378</c:v>
                </c:pt>
                <c:pt idx="377">
                  <c:v>44379</c:v>
                </c:pt>
                <c:pt idx="378">
                  <c:v>44383</c:v>
                </c:pt>
                <c:pt idx="379">
                  <c:v>44384</c:v>
                </c:pt>
                <c:pt idx="380">
                  <c:v>44385</c:v>
                </c:pt>
                <c:pt idx="381">
                  <c:v>44386</c:v>
                </c:pt>
                <c:pt idx="382">
                  <c:v>44389</c:v>
                </c:pt>
                <c:pt idx="383">
                  <c:v>44390</c:v>
                </c:pt>
                <c:pt idx="384">
                  <c:v>44391</c:v>
                </c:pt>
                <c:pt idx="385">
                  <c:v>44392</c:v>
                </c:pt>
                <c:pt idx="386">
                  <c:v>44393</c:v>
                </c:pt>
                <c:pt idx="387">
                  <c:v>44396</c:v>
                </c:pt>
                <c:pt idx="388">
                  <c:v>44397</c:v>
                </c:pt>
                <c:pt idx="389">
                  <c:v>44398</c:v>
                </c:pt>
                <c:pt idx="390">
                  <c:v>44399</c:v>
                </c:pt>
                <c:pt idx="391">
                  <c:v>44400</c:v>
                </c:pt>
                <c:pt idx="392">
                  <c:v>44403</c:v>
                </c:pt>
                <c:pt idx="393">
                  <c:v>44404</c:v>
                </c:pt>
                <c:pt idx="394">
                  <c:v>44405</c:v>
                </c:pt>
                <c:pt idx="395">
                  <c:v>44406</c:v>
                </c:pt>
                <c:pt idx="396">
                  <c:v>44407</c:v>
                </c:pt>
                <c:pt idx="397">
                  <c:v>44410</c:v>
                </c:pt>
                <c:pt idx="398">
                  <c:v>44411</c:v>
                </c:pt>
                <c:pt idx="399">
                  <c:v>44412</c:v>
                </c:pt>
                <c:pt idx="400">
                  <c:v>44413</c:v>
                </c:pt>
                <c:pt idx="401">
                  <c:v>44414</c:v>
                </c:pt>
                <c:pt idx="402">
                  <c:v>44417</c:v>
                </c:pt>
                <c:pt idx="403">
                  <c:v>44418</c:v>
                </c:pt>
                <c:pt idx="404">
                  <c:v>44419</c:v>
                </c:pt>
                <c:pt idx="405">
                  <c:v>44420</c:v>
                </c:pt>
                <c:pt idx="406">
                  <c:v>44421</c:v>
                </c:pt>
                <c:pt idx="407">
                  <c:v>44424</c:v>
                </c:pt>
                <c:pt idx="408">
                  <c:v>44425</c:v>
                </c:pt>
                <c:pt idx="409">
                  <c:v>44426</c:v>
                </c:pt>
                <c:pt idx="410">
                  <c:v>44427</c:v>
                </c:pt>
                <c:pt idx="411">
                  <c:v>44428</c:v>
                </c:pt>
                <c:pt idx="412">
                  <c:v>44431</c:v>
                </c:pt>
                <c:pt idx="413">
                  <c:v>44432</c:v>
                </c:pt>
                <c:pt idx="414">
                  <c:v>44433</c:v>
                </c:pt>
                <c:pt idx="415">
                  <c:v>44434</c:v>
                </c:pt>
                <c:pt idx="416">
                  <c:v>44435</c:v>
                </c:pt>
                <c:pt idx="417">
                  <c:v>44438</c:v>
                </c:pt>
                <c:pt idx="418">
                  <c:v>44439</c:v>
                </c:pt>
                <c:pt idx="419">
                  <c:v>44440</c:v>
                </c:pt>
                <c:pt idx="420">
                  <c:v>44441</c:v>
                </c:pt>
                <c:pt idx="421">
                  <c:v>44442</c:v>
                </c:pt>
                <c:pt idx="422">
                  <c:v>44446</c:v>
                </c:pt>
                <c:pt idx="423">
                  <c:v>44447</c:v>
                </c:pt>
                <c:pt idx="424">
                  <c:v>44448</c:v>
                </c:pt>
                <c:pt idx="425">
                  <c:v>44449</c:v>
                </c:pt>
                <c:pt idx="426">
                  <c:v>44452</c:v>
                </c:pt>
                <c:pt idx="427">
                  <c:v>44453</c:v>
                </c:pt>
                <c:pt idx="428">
                  <c:v>44454</c:v>
                </c:pt>
                <c:pt idx="429">
                  <c:v>44455</c:v>
                </c:pt>
                <c:pt idx="430">
                  <c:v>44456</c:v>
                </c:pt>
                <c:pt idx="431">
                  <c:v>44459</c:v>
                </c:pt>
                <c:pt idx="432">
                  <c:v>44460</c:v>
                </c:pt>
                <c:pt idx="433">
                  <c:v>44461</c:v>
                </c:pt>
                <c:pt idx="434">
                  <c:v>44462</c:v>
                </c:pt>
                <c:pt idx="435">
                  <c:v>44463</c:v>
                </c:pt>
                <c:pt idx="436">
                  <c:v>44466</c:v>
                </c:pt>
                <c:pt idx="437">
                  <c:v>44467</c:v>
                </c:pt>
                <c:pt idx="438">
                  <c:v>44468</c:v>
                </c:pt>
                <c:pt idx="439">
                  <c:v>44469</c:v>
                </c:pt>
                <c:pt idx="440">
                  <c:v>44470</c:v>
                </c:pt>
                <c:pt idx="441">
                  <c:v>44473</c:v>
                </c:pt>
                <c:pt idx="442">
                  <c:v>44474</c:v>
                </c:pt>
                <c:pt idx="443">
                  <c:v>44475</c:v>
                </c:pt>
                <c:pt idx="444">
                  <c:v>44476</c:v>
                </c:pt>
                <c:pt idx="445">
                  <c:v>44477</c:v>
                </c:pt>
                <c:pt idx="446">
                  <c:v>44481</c:v>
                </c:pt>
                <c:pt idx="447">
                  <c:v>44482</c:v>
                </c:pt>
                <c:pt idx="448">
                  <c:v>44483</c:v>
                </c:pt>
                <c:pt idx="449">
                  <c:v>44484</c:v>
                </c:pt>
                <c:pt idx="450">
                  <c:v>44487</c:v>
                </c:pt>
                <c:pt idx="451">
                  <c:v>44488</c:v>
                </c:pt>
                <c:pt idx="452">
                  <c:v>44489</c:v>
                </c:pt>
                <c:pt idx="453">
                  <c:v>44490</c:v>
                </c:pt>
                <c:pt idx="454">
                  <c:v>44491</c:v>
                </c:pt>
                <c:pt idx="455">
                  <c:v>44494</c:v>
                </c:pt>
                <c:pt idx="456">
                  <c:v>44495</c:v>
                </c:pt>
                <c:pt idx="457">
                  <c:v>44496</c:v>
                </c:pt>
                <c:pt idx="458">
                  <c:v>44497</c:v>
                </c:pt>
                <c:pt idx="459">
                  <c:v>44498</c:v>
                </c:pt>
                <c:pt idx="460">
                  <c:v>44501</c:v>
                </c:pt>
                <c:pt idx="461">
                  <c:v>44502</c:v>
                </c:pt>
                <c:pt idx="462">
                  <c:v>44503</c:v>
                </c:pt>
                <c:pt idx="463">
                  <c:v>44504</c:v>
                </c:pt>
                <c:pt idx="464">
                  <c:v>44505</c:v>
                </c:pt>
                <c:pt idx="465">
                  <c:v>44508</c:v>
                </c:pt>
                <c:pt idx="466">
                  <c:v>44509</c:v>
                </c:pt>
                <c:pt idx="467">
                  <c:v>44510</c:v>
                </c:pt>
                <c:pt idx="468">
                  <c:v>44512</c:v>
                </c:pt>
                <c:pt idx="469">
                  <c:v>44515</c:v>
                </c:pt>
                <c:pt idx="470">
                  <c:v>44516</c:v>
                </c:pt>
                <c:pt idx="471">
                  <c:v>44517</c:v>
                </c:pt>
                <c:pt idx="472">
                  <c:v>44518</c:v>
                </c:pt>
                <c:pt idx="473">
                  <c:v>44519</c:v>
                </c:pt>
                <c:pt idx="474">
                  <c:v>44522</c:v>
                </c:pt>
                <c:pt idx="475">
                  <c:v>44523</c:v>
                </c:pt>
                <c:pt idx="476">
                  <c:v>44524</c:v>
                </c:pt>
                <c:pt idx="477">
                  <c:v>44526</c:v>
                </c:pt>
                <c:pt idx="478">
                  <c:v>44529</c:v>
                </c:pt>
                <c:pt idx="479">
                  <c:v>44530</c:v>
                </c:pt>
                <c:pt idx="480">
                  <c:v>44531</c:v>
                </c:pt>
                <c:pt idx="481">
                  <c:v>44532</c:v>
                </c:pt>
                <c:pt idx="482">
                  <c:v>44533</c:v>
                </c:pt>
                <c:pt idx="483">
                  <c:v>44536</c:v>
                </c:pt>
                <c:pt idx="484">
                  <c:v>44537</c:v>
                </c:pt>
                <c:pt idx="485">
                  <c:v>44538</c:v>
                </c:pt>
                <c:pt idx="486">
                  <c:v>44539</c:v>
                </c:pt>
                <c:pt idx="487">
                  <c:v>44540</c:v>
                </c:pt>
                <c:pt idx="488">
                  <c:v>44543</c:v>
                </c:pt>
                <c:pt idx="489">
                  <c:v>44544</c:v>
                </c:pt>
                <c:pt idx="490">
                  <c:v>44545</c:v>
                </c:pt>
                <c:pt idx="491">
                  <c:v>44546</c:v>
                </c:pt>
                <c:pt idx="492">
                  <c:v>44547</c:v>
                </c:pt>
                <c:pt idx="493">
                  <c:v>44550</c:v>
                </c:pt>
                <c:pt idx="494">
                  <c:v>44551</c:v>
                </c:pt>
                <c:pt idx="495">
                  <c:v>44552</c:v>
                </c:pt>
                <c:pt idx="496">
                  <c:v>44553</c:v>
                </c:pt>
                <c:pt idx="497">
                  <c:v>44557</c:v>
                </c:pt>
                <c:pt idx="498">
                  <c:v>44558</c:v>
                </c:pt>
                <c:pt idx="499">
                  <c:v>44559</c:v>
                </c:pt>
                <c:pt idx="500">
                  <c:v>44560</c:v>
                </c:pt>
                <c:pt idx="501">
                  <c:v>44561</c:v>
                </c:pt>
                <c:pt idx="502">
                  <c:v>44564</c:v>
                </c:pt>
                <c:pt idx="503">
                  <c:v>44565</c:v>
                </c:pt>
                <c:pt idx="504">
                  <c:v>44566</c:v>
                </c:pt>
                <c:pt idx="505">
                  <c:v>44567</c:v>
                </c:pt>
                <c:pt idx="506">
                  <c:v>44568</c:v>
                </c:pt>
                <c:pt idx="507">
                  <c:v>44571</c:v>
                </c:pt>
                <c:pt idx="508">
                  <c:v>44572</c:v>
                </c:pt>
                <c:pt idx="509">
                  <c:v>44573</c:v>
                </c:pt>
                <c:pt idx="510">
                  <c:v>44574</c:v>
                </c:pt>
                <c:pt idx="511">
                  <c:v>44575</c:v>
                </c:pt>
                <c:pt idx="512">
                  <c:v>44579</c:v>
                </c:pt>
                <c:pt idx="513">
                  <c:v>44580</c:v>
                </c:pt>
                <c:pt idx="514">
                  <c:v>44581</c:v>
                </c:pt>
                <c:pt idx="515">
                  <c:v>44582</c:v>
                </c:pt>
                <c:pt idx="516">
                  <c:v>44585</c:v>
                </c:pt>
                <c:pt idx="517">
                  <c:v>44586</c:v>
                </c:pt>
                <c:pt idx="518">
                  <c:v>44587</c:v>
                </c:pt>
                <c:pt idx="519">
                  <c:v>44588</c:v>
                </c:pt>
                <c:pt idx="520">
                  <c:v>44589</c:v>
                </c:pt>
                <c:pt idx="521">
                  <c:v>44592</c:v>
                </c:pt>
                <c:pt idx="522">
                  <c:v>44593</c:v>
                </c:pt>
                <c:pt idx="523">
                  <c:v>44594</c:v>
                </c:pt>
                <c:pt idx="524">
                  <c:v>44595</c:v>
                </c:pt>
                <c:pt idx="525">
                  <c:v>44596</c:v>
                </c:pt>
                <c:pt idx="526">
                  <c:v>44599</c:v>
                </c:pt>
                <c:pt idx="527">
                  <c:v>44600</c:v>
                </c:pt>
                <c:pt idx="528">
                  <c:v>44601</c:v>
                </c:pt>
                <c:pt idx="529">
                  <c:v>44602</c:v>
                </c:pt>
                <c:pt idx="530">
                  <c:v>44603</c:v>
                </c:pt>
                <c:pt idx="531">
                  <c:v>44606</c:v>
                </c:pt>
                <c:pt idx="532">
                  <c:v>44607</c:v>
                </c:pt>
                <c:pt idx="533">
                  <c:v>44608</c:v>
                </c:pt>
                <c:pt idx="534">
                  <c:v>44609</c:v>
                </c:pt>
                <c:pt idx="535">
                  <c:v>44610</c:v>
                </c:pt>
                <c:pt idx="536">
                  <c:v>44614</c:v>
                </c:pt>
                <c:pt idx="537">
                  <c:v>44615</c:v>
                </c:pt>
                <c:pt idx="538">
                  <c:v>44616</c:v>
                </c:pt>
                <c:pt idx="539">
                  <c:v>44617</c:v>
                </c:pt>
                <c:pt idx="540">
                  <c:v>44620</c:v>
                </c:pt>
                <c:pt idx="541">
                  <c:v>44621</c:v>
                </c:pt>
                <c:pt idx="542">
                  <c:v>44622</c:v>
                </c:pt>
                <c:pt idx="543">
                  <c:v>44623</c:v>
                </c:pt>
                <c:pt idx="544">
                  <c:v>44624</c:v>
                </c:pt>
                <c:pt idx="545">
                  <c:v>44627</c:v>
                </c:pt>
                <c:pt idx="546">
                  <c:v>44628</c:v>
                </c:pt>
                <c:pt idx="547">
                  <c:v>44629</c:v>
                </c:pt>
                <c:pt idx="548">
                  <c:v>44630</c:v>
                </c:pt>
                <c:pt idx="549">
                  <c:v>44631</c:v>
                </c:pt>
                <c:pt idx="550">
                  <c:v>44634</c:v>
                </c:pt>
                <c:pt idx="551">
                  <c:v>44635</c:v>
                </c:pt>
                <c:pt idx="552">
                  <c:v>44636</c:v>
                </c:pt>
                <c:pt idx="553">
                  <c:v>44637</c:v>
                </c:pt>
                <c:pt idx="554">
                  <c:v>44638</c:v>
                </c:pt>
                <c:pt idx="555">
                  <c:v>44641</c:v>
                </c:pt>
                <c:pt idx="556">
                  <c:v>44642</c:v>
                </c:pt>
                <c:pt idx="557">
                  <c:v>44643</c:v>
                </c:pt>
                <c:pt idx="558">
                  <c:v>44644</c:v>
                </c:pt>
                <c:pt idx="559">
                  <c:v>44645</c:v>
                </c:pt>
                <c:pt idx="560">
                  <c:v>44648</c:v>
                </c:pt>
                <c:pt idx="561">
                  <c:v>44649</c:v>
                </c:pt>
                <c:pt idx="562">
                  <c:v>44650</c:v>
                </c:pt>
                <c:pt idx="563">
                  <c:v>44651</c:v>
                </c:pt>
                <c:pt idx="564">
                  <c:v>44652</c:v>
                </c:pt>
                <c:pt idx="565">
                  <c:v>44655</c:v>
                </c:pt>
                <c:pt idx="566">
                  <c:v>44656</c:v>
                </c:pt>
                <c:pt idx="567">
                  <c:v>44657</c:v>
                </c:pt>
                <c:pt idx="568">
                  <c:v>44658</c:v>
                </c:pt>
                <c:pt idx="569">
                  <c:v>44659</c:v>
                </c:pt>
                <c:pt idx="570">
                  <c:v>44662</c:v>
                </c:pt>
                <c:pt idx="571">
                  <c:v>44663</c:v>
                </c:pt>
                <c:pt idx="572">
                  <c:v>44664</c:v>
                </c:pt>
                <c:pt idx="573">
                  <c:v>44665</c:v>
                </c:pt>
                <c:pt idx="574">
                  <c:v>44669</c:v>
                </c:pt>
                <c:pt idx="575">
                  <c:v>44670</c:v>
                </c:pt>
                <c:pt idx="576">
                  <c:v>44671</c:v>
                </c:pt>
                <c:pt idx="577">
                  <c:v>44672</c:v>
                </c:pt>
                <c:pt idx="578">
                  <c:v>44673</c:v>
                </c:pt>
                <c:pt idx="579">
                  <c:v>44676</c:v>
                </c:pt>
                <c:pt idx="580">
                  <c:v>44677</c:v>
                </c:pt>
                <c:pt idx="581">
                  <c:v>44678</c:v>
                </c:pt>
                <c:pt idx="582">
                  <c:v>44679</c:v>
                </c:pt>
                <c:pt idx="583">
                  <c:v>44680</c:v>
                </c:pt>
                <c:pt idx="584">
                  <c:v>44683</c:v>
                </c:pt>
                <c:pt idx="585">
                  <c:v>44684</c:v>
                </c:pt>
                <c:pt idx="586">
                  <c:v>44685</c:v>
                </c:pt>
                <c:pt idx="587">
                  <c:v>44686</c:v>
                </c:pt>
                <c:pt idx="588">
                  <c:v>44687</c:v>
                </c:pt>
                <c:pt idx="589">
                  <c:v>44690</c:v>
                </c:pt>
                <c:pt idx="590">
                  <c:v>44691</c:v>
                </c:pt>
                <c:pt idx="591">
                  <c:v>44692</c:v>
                </c:pt>
                <c:pt idx="592">
                  <c:v>44693</c:v>
                </c:pt>
                <c:pt idx="593">
                  <c:v>44694</c:v>
                </c:pt>
                <c:pt idx="594">
                  <c:v>44697</c:v>
                </c:pt>
                <c:pt idx="595">
                  <c:v>44698</c:v>
                </c:pt>
                <c:pt idx="596">
                  <c:v>44699</c:v>
                </c:pt>
                <c:pt idx="597">
                  <c:v>44700</c:v>
                </c:pt>
                <c:pt idx="598">
                  <c:v>44701</c:v>
                </c:pt>
                <c:pt idx="599">
                  <c:v>44704</c:v>
                </c:pt>
                <c:pt idx="600">
                  <c:v>44705</c:v>
                </c:pt>
                <c:pt idx="601">
                  <c:v>44706</c:v>
                </c:pt>
                <c:pt idx="602">
                  <c:v>44707</c:v>
                </c:pt>
                <c:pt idx="603">
                  <c:v>44708</c:v>
                </c:pt>
                <c:pt idx="604">
                  <c:v>44712</c:v>
                </c:pt>
                <c:pt idx="605">
                  <c:v>44713</c:v>
                </c:pt>
                <c:pt idx="606">
                  <c:v>44714</c:v>
                </c:pt>
                <c:pt idx="607">
                  <c:v>44715</c:v>
                </c:pt>
                <c:pt idx="608">
                  <c:v>44718</c:v>
                </c:pt>
                <c:pt idx="609">
                  <c:v>44719</c:v>
                </c:pt>
                <c:pt idx="610">
                  <c:v>44720</c:v>
                </c:pt>
                <c:pt idx="611">
                  <c:v>44721</c:v>
                </c:pt>
                <c:pt idx="612">
                  <c:v>44722</c:v>
                </c:pt>
                <c:pt idx="613">
                  <c:v>44725</c:v>
                </c:pt>
                <c:pt idx="614">
                  <c:v>44726</c:v>
                </c:pt>
                <c:pt idx="615">
                  <c:v>44727</c:v>
                </c:pt>
                <c:pt idx="616">
                  <c:v>44728</c:v>
                </c:pt>
                <c:pt idx="617">
                  <c:v>44729</c:v>
                </c:pt>
                <c:pt idx="618">
                  <c:v>44733</c:v>
                </c:pt>
                <c:pt idx="619">
                  <c:v>44734</c:v>
                </c:pt>
                <c:pt idx="620">
                  <c:v>44735</c:v>
                </c:pt>
                <c:pt idx="621">
                  <c:v>44736</c:v>
                </c:pt>
                <c:pt idx="622">
                  <c:v>44739</c:v>
                </c:pt>
                <c:pt idx="623">
                  <c:v>44740</c:v>
                </c:pt>
                <c:pt idx="624">
                  <c:v>44741</c:v>
                </c:pt>
                <c:pt idx="625">
                  <c:v>44742</c:v>
                </c:pt>
                <c:pt idx="626">
                  <c:v>44743</c:v>
                </c:pt>
                <c:pt idx="627">
                  <c:v>44747</c:v>
                </c:pt>
                <c:pt idx="628">
                  <c:v>44748</c:v>
                </c:pt>
                <c:pt idx="629">
                  <c:v>44749</c:v>
                </c:pt>
                <c:pt idx="630">
                  <c:v>44750</c:v>
                </c:pt>
                <c:pt idx="631">
                  <c:v>44753</c:v>
                </c:pt>
                <c:pt idx="632">
                  <c:v>44754</c:v>
                </c:pt>
                <c:pt idx="633">
                  <c:v>44755</c:v>
                </c:pt>
                <c:pt idx="634">
                  <c:v>44756</c:v>
                </c:pt>
                <c:pt idx="635">
                  <c:v>44757</c:v>
                </c:pt>
                <c:pt idx="636">
                  <c:v>44760</c:v>
                </c:pt>
                <c:pt idx="637">
                  <c:v>44761</c:v>
                </c:pt>
                <c:pt idx="638">
                  <c:v>44762</c:v>
                </c:pt>
                <c:pt idx="639">
                  <c:v>44763</c:v>
                </c:pt>
                <c:pt idx="640">
                  <c:v>44764</c:v>
                </c:pt>
                <c:pt idx="641">
                  <c:v>44767</c:v>
                </c:pt>
                <c:pt idx="642">
                  <c:v>44768</c:v>
                </c:pt>
                <c:pt idx="643">
                  <c:v>44769</c:v>
                </c:pt>
                <c:pt idx="644">
                  <c:v>44770</c:v>
                </c:pt>
                <c:pt idx="645">
                  <c:v>44771</c:v>
                </c:pt>
                <c:pt idx="646">
                  <c:v>44774</c:v>
                </c:pt>
                <c:pt idx="647">
                  <c:v>44775</c:v>
                </c:pt>
                <c:pt idx="648">
                  <c:v>44776</c:v>
                </c:pt>
                <c:pt idx="649">
                  <c:v>44777</c:v>
                </c:pt>
                <c:pt idx="650">
                  <c:v>44778</c:v>
                </c:pt>
                <c:pt idx="651">
                  <c:v>44781</c:v>
                </c:pt>
                <c:pt idx="652">
                  <c:v>44782</c:v>
                </c:pt>
                <c:pt idx="653">
                  <c:v>44783</c:v>
                </c:pt>
                <c:pt idx="654">
                  <c:v>44784</c:v>
                </c:pt>
                <c:pt idx="655">
                  <c:v>44785</c:v>
                </c:pt>
                <c:pt idx="656">
                  <c:v>44788</c:v>
                </c:pt>
                <c:pt idx="657">
                  <c:v>44789</c:v>
                </c:pt>
                <c:pt idx="658">
                  <c:v>44790</c:v>
                </c:pt>
                <c:pt idx="659">
                  <c:v>44791</c:v>
                </c:pt>
                <c:pt idx="660">
                  <c:v>44792</c:v>
                </c:pt>
                <c:pt idx="661">
                  <c:v>44795</c:v>
                </c:pt>
                <c:pt idx="662">
                  <c:v>44796</c:v>
                </c:pt>
                <c:pt idx="663">
                  <c:v>44797</c:v>
                </c:pt>
                <c:pt idx="664">
                  <c:v>44798</c:v>
                </c:pt>
                <c:pt idx="665">
                  <c:v>44799</c:v>
                </c:pt>
                <c:pt idx="666">
                  <c:v>44802</c:v>
                </c:pt>
                <c:pt idx="667">
                  <c:v>44803</c:v>
                </c:pt>
                <c:pt idx="668">
                  <c:v>44804</c:v>
                </c:pt>
                <c:pt idx="669">
                  <c:v>44805</c:v>
                </c:pt>
                <c:pt idx="670">
                  <c:v>44806</c:v>
                </c:pt>
                <c:pt idx="671">
                  <c:v>44810</c:v>
                </c:pt>
                <c:pt idx="672">
                  <c:v>44811</c:v>
                </c:pt>
                <c:pt idx="673">
                  <c:v>44812</c:v>
                </c:pt>
                <c:pt idx="674">
                  <c:v>44813</c:v>
                </c:pt>
                <c:pt idx="675">
                  <c:v>44816</c:v>
                </c:pt>
                <c:pt idx="676">
                  <c:v>44817</c:v>
                </c:pt>
                <c:pt idx="677">
                  <c:v>44818</c:v>
                </c:pt>
                <c:pt idx="678">
                  <c:v>44819</c:v>
                </c:pt>
                <c:pt idx="679">
                  <c:v>44820</c:v>
                </c:pt>
                <c:pt idx="680">
                  <c:v>44823</c:v>
                </c:pt>
                <c:pt idx="681">
                  <c:v>44824</c:v>
                </c:pt>
                <c:pt idx="682">
                  <c:v>44825</c:v>
                </c:pt>
                <c:pt idx="683">
                  <c:v>44826</c:v>
                </c:pt>
                <c:pt idx="684">
                  <c:v>44827</c:v>
                </c:pt>
                <c:pt idx="685">
                  <c:v>44830</c:v>
                </c:pt>
                <c:pt idx="686">
                  <c:v>44831</c:v>
                </c:pt>
                <c:pt idx="687">
                  <c:v>44832</c:v>
                </c:pt>
                <c:pt idx="688">
                  <c:v>44833</c:v>
                </c:pt>
                <c:pt idx="689">
                  <c:v>44834</c:v>
                </c:pt>
                <c:pt idx="690">
                  <c:v>44837</c:v>
                </c:pt>
                <c:pt idx="691">
                  <c:v>44838</c:v>
                </c:pt>
                <c:pt idx="692">
                  <c:v>44839</c:v>
                </c:pt>
                <c:pt idx="693">
                  <c:v>44840</c:v>
                </c:pt>
                <c:pt idx="694">
                  <c:v>44841</c:v>
                </c:pt>
                <c:pt idx="695">
                  <c:v>44845</c:v>
                </c:pt>
                <c:pt idx="696">
                  <c:v>44846</c:v>
                </c:pt>
                <c:pt idx="697">
                  <c:v>44847</c:v>
                </c:pt>
                <c:pt idx="698">
                  <c:v>44848</c:v>
                </c:pt>
                <c:pt idx="699">
                  <c:v>44851</c:v>
                </c:pt>
                <c:pt idx="700">
                  <c:v>44852</c:v>
                </c:pt>
                <c:pt idx="701">
                  <c:v>44853</c:v>
                </c:pt>
                <c:pt idx="702">
                  <c:v>44854</c:v>
                </c:pt>
                <c:pt idx="703">
                  <c:v>44855</c:v>
                </c:pt>
                <c:pt idx="704">
                  <c:v>44858</c:v>
                </c:pt>
                <c:pt idx="705">
                  <c:v>44859</c:v>
                </c:pt>
                <c:pt idx="706">
                  <c:v>44860</c:v>
                </c:pt>
                <c:pt idx="707">
                  <c:v>44861</c:v>
                </c:pt>
                <c:pt idx="708">
                  <c:v>44862</c:v>
                </c:pt>
                <c:pt idx="709">
                  <c:v>44865</c:v>
                </c:pt>
                <c:pt idx="710">
                  <c:v>44866</c:v>
                </c:pt>
                <c:pt idx="711">
                  <c:v>44867</c:v>
                </c:pt>
                <c:pt idx="712">
                  <c:v>44868</c:v>
                </c:pt>
                <c:pt idx="713">
                  <c:v>44869</c:v>
                </c:pt>
                <c:pt idx="714">
                  <c:v>44872</c:v>
                </c:pt>
                <c:pt idx="715">
                  <c:v>44873</c:v>
                </c:pt>
                <c:pt idx="716">
                  <c:v>44874</c:v>
                </c:pt>
                <c:pt idx="717">
                  <c:v>44875</c:v>
                </c:pt>
                <c:pt idx="718">
                  <c:v>44879</c:v>
                </c:pt>
                <c:pt idx="719">
                  <c:v>44880</c:v>
                </c:pt>
                <c:pt idx="720">
                  <c:v>44881</c:v>
                </c:pt>
                <c:pt idx="721">
                  <c:v>44882</c:v>
                </c:pt>
                <c:pt idx="722">
                  <c:v>44883</c:v>
                </c:pt>
                <c:pt idx="723">
                  <c:v>44886</c:v>
                </c:pt>
                <c:pt idx="724">
                  <c:v>44887</c:v>
                </c:pt>
                <c:pt idx="725">
                  <c:v>44888</c:v>
                </c:pt>
                <c:pt idx="726">
                  <c:v>44890</c:v>
                </c:pt>
                <c:pt idx="727">
                  <c:v>44893</c:v>
                </c:pt>
                <c:pt idx="728">
                  <c:v>44894</c:v>
                </c:pt>
                <c:pt idx="729">
                  <c:v>44895</c:v>
                </c:pt>
                <c:pt idx="730">
                  <c:v>44896</c:v>
                </c:pt>
                <c:pt idx="731">
                  <c:v>44897</c:v>
                </c:pt>
                <c:pt idx="732">
                  <c:v>44900</c:v>
                </c:pt>
                <c:pt idx="733">
                  <c:v>44901</c:v>
                </c:pt>
                <c:pt idx="734">
                  <c:v>44902</c:v>
                </c:pt>
                <c:pt idx="735">
                  <c:v>44903</c:v>
                </c:pt>
                <c:pt idx="736">
                  <c:v>44904</c:v>
                </c:pt>
                <c:pt idx="737">
                  <c:v>44907</c:v>
                </c:pt>
                <c:pt idx="738">
                  <c:v>44908</c:v>
                </c:pt>
                <c:pt idx="739">
                  <c:v>44909</c:v>
                </c:pt>
                <c:pt idx="740">
                  <c:v>44910</c:v>
                </c:pt>
                <c:pt idx="741">
                  <c:v>44911</c:v>
                </c:pt>
                <c:pt idx="742">
                  <c:v>44914</c:v>
                </c:pt>
                <c:pt idx="743">
                  <c:v>44915</c:v>
                </c:pt>
                <c:pt idx="744">
                  <c:v>44916</c:v>
                </c:pt>
                <c:pt idx="745">
                  <c:v>44917</c:v>
                </c:pt>
                <c:pt idx="746">
                  <c:v>44918</c:v>
                </c:pt>
                <c:pt idx="747">
                  <c:v>44922</c:v>
                </c:pt>
                <c:pt idx="748">
                  <c:v>44923</c:v>
                </c:pt>
                <c:pt idx="749">
                  <c:v>44924</c:v>
                </c:pt>
                <c:pt idx="750">
                  <c:v>44925</c:v>
                </c:pt>
                <c:pt idx="751">
                  <c:v>44929</c:v>
                </c:pt>
                <c:pt idx="752">
                  <c:v>44930</c:v>
                </c:pt>
                <c:pt idx="753">
                  <c:v>44931</c:v>
                </c:pt>
                <c:pt idx="754">
                  <c:v>44932</c:v>
                </c:pt>
                <c:pt idx="755">
                  <c:v>44935</c:v>
                </c:pt>
                <c:pt idx="756">
                  <c:v>44936</c:v>
                </c:pt>
                <c:pt idx="757">
                  <c:v>44937</c:v>
                </c:pt>
                <c:pt idx="758">
                  <c:v>44938</c:v>
                </c:pt>
                <c:pt idx="759">
                  <c:v>44939</c:v>
                </c:pt>
                <c:pt idx="760">
                  <c:v>44943</c:v>
                </c:pt>
                <c:pt idx="761">
                  <c:v>44944</c:v>
                </c:pt>
                <c:pt idx="762">
                  <c:v>44945</c:v>
                </c:pt>
                <c:pt idx="763">
                  <c:v>44946</c:v>
                </c:pt>
                <c:pt idx="764">
                  <c:v>44949</c:v>
                </c:pt>
                <c:pt idx="765">
                  <c:v>44950</c:v>
                </c:pt>
                <c:pt idx="766">
                  <c:v>44951</c:v>
                </c:pt>
                <c:pt idx="767">
                  <c:v>44952</c:v>
                </c:pt>
                <c:pt idx="768">
                  <c:v>44953</c:v>
                </c:pt>
                <c:pt idx="769">
                  <c:v>44956</c:v>
                </c:pt>
                <c:pt idx="770">
                  <c:v>44957</c:v>
                </c:pt>
                <c:pt idx="771">
                  <c:v>44958</c:v>
                </c:pt>
                <c:pt idx="772">
                  <c:v>44959</c:v>
                </c:pt>
                <c:pt idx="773">
                  <c:v>44960</c:v>
                </c:pt>
                <c:pt idx="774">
                  <c:v>44963</c:v>
                </c:pt>
                <c:pt idx="775">
                  <c:v>44964</c:v>
                </c:pt>
                <c:pt idx="776">
                  <c:v>44965</c:v>
                </c:pt>
                <c:pt idx="777">
                  <c:v>44966</c:v>
                </c:pt>
                <c:pt idx="778">
                  <c:v>44967</c:v>
                </c:pt>
                <c:pt idx="779">
                  <c:v>44970</c:v>
                </c:pt>
                <c:pt idx="780">
                  <c:v>44971</c:v>
                </c:pt>
                <c:pt idx="781">
                  <c:v>44972</c:v>
                </c:pt>
                <c:pt idx="782">
                  <c:v>44973</c:v>
                </c:pt>
                <c:pt idx="783">
                  <c:v>44974</c:v>
                </c:pt>
                <c:pt idx="784">
                  <c:v>44978</c:v>
                </c:pt>
                <c:pt idx="785">
                  <c:v>44979</c:v>
                </c:pt>
                <c:pt idx="786">
                  <c:v>44980</c:v>
                </c:pt>
                <c:pt idx="787">
                  <c:v>44981</c:v>
                </c:pt>
                <c:pt idx="788">
                  <c:v>44984</c:v>
                </c:pt>
                <c:pt idx="789">
                  <c:v>44985</c:v>
                </c:pt>
                <c:pt idx="790">
                  <c:v>44986</c:v>
                </c:pt>
                <c:pt idx="791">
                  <c:v>44987</c:v>
                </c:pt>
                <c:pt idx="792">
                  <c:v>44988</c:v>
                </c:pt>
                <c:pt idx="793">
                  <c:v>44991</c:v>
                </c:pt>
                <c:pt idx="794">
                  <c:v>44992</c:v>
                </c:pt>
                <c:pt idx="795">
                  <c:v>44993</c:v>
                </c:pt>
                <c:pt idx="796">
                  <c:v>44994</c:v>
                </c:pt>
                <c:pt idx="797">
                  <c:v>44995</c:v>
                </c:pt>
                <c:pt idx="798">
                  <c:v>44998</c:v>
                </c:pt>
                <c:pt idx="799">
                  <c:v>44999</c:v>
                </c:pt>
                <c:pt idx="800">
                  <c:v>45000</c:v>
                </c:pt>
                <c:pt idx="801">
                  <c:v>45001</c:v>
                </c:pt>
                <c:pt idx="802">
                  <c:v>45002</c:v>
                </c:pt>
                <c:pt idx="803">
                  <c:v>45005</c:v>
                </c:pt>
                <c:pt idx="804">
                  <c:v>45006</c:v>
                </c:pt>
                <c:pt idx="805">
                  <c:v>45007</c:v>
                </c:pt>
                <c:pt idx="806">
                  <c:v>45008</c:v>
                </c:pt>
                <c:pt idx="807">
                  <c:v>45009</c:v>
                </c:pt>
                <c:pt idx="808">
                  <c:v>45012</c:v>
                </c:pt>
                <c:pt idx="809">
                  <c:v>45013</c:v>
                </c:pt>
                <c:pt idx="810">
                  <c:v>45014</c:v>
                </c:pt>
                <c:pt idx="811">
                  <c:v>45015</c:v>
                </c:pt>
                <c:pt idx="812">
                  <c:v>45016</c:v>
                </c:pt>
                <c:pt idx="813">
                  <c:v>45019</c:v>
                </c:pt>
                <c:pt idx="814">
                  <c:v>45020</c:v>
                </c:pt>
                <c:pt idx="815">
                  <c:v>45021</c:v>
                </c:pt>
                <c:pt idx="816">
                  <c:v>45022</c:v>
                </c:pt>
                <c:pt idx="817">
                  <c:v>45023</c:v>
                </c:pt>
                <c:pt idx="818">
                  <c:v>45026</c:v>
                </c:pt>
                <c:pt idx="819">
                  <c:v>45027</c:v>
                </c:pt>
                <c:pt idx="820">
                  <c:v>45028</c:v>
                </c:pt>
                <c:pt idx="821">
                  <c:v>45029</c:v>
                </c:pt>
                <c:pt idx="822">
                  <c:v>45030</c:v>
                </c:pt>
                <c:pt idx="823">
                  <c:v>45033</c:v>
                </c:pt>
                <c:pt idx="824">
                  <c:v>45034</c:v>
                </c:pt>
                <c:pt idx="825">
                  <c:v>45035</c:v>
                </c:pt>
                <c:pt idx="826">
                  <c:v>45036</c:v>
                </c:pt>
                <c:pt idx="827">
                  <c:v>45037</c:v>
                </c:pt>
                <c:pt idx="828">
                  <c:v>45040</c:v>
                </c:pt>
                <c:pt idx="829">
                  <c:v>45041</c:v>
                </c:pt>
                <c:pt idx="830">
                  <c:v>45042</c:v>
                </c:pt>
                <c:pt idx="831">
                  <c:v>45043</c:v>
                </c:pt>
                <c:pt idx="832">
                  <c:v>45044</c:v>
                </c:pt>
                <c:pt idx="833">
                  <c:v>45047</c:v>
                </c:pt>
                <c:pt idx="834">
                  <c:v>45048</c:v>
                </c:pt>
                <c:pt idx="835">
                  <c:v>45049</c:v>
                </c:pt>
                <c:pt idx="836">
                  <c:v>45050</c:v>
                </c:pt>
                <c:pt idx="837">
                  <c:v>45051</c:v>
                </c:pt>
                <c:pt idx="838">
                  <c:v>45054</c:v>
                </c:pt>
                <c:pt idx="839">
                  <c:v>45055</c:v>
                </c:pt>
                <c:pt idx="840">
                  <c:v>45056</c:v>
                </c:pt>
                <c:pt idx="841">
                  <c:v>45057</c:v>
                </c:pt>
                <c:pt idx="842">
                  <c:v>45058</c:v>
                </c:pt>
                <c:pt idx="843">
                  <c:v>45061</c:v>
                </c:pt>
                <c:pt idx="844">
                  <c:v>45062</c:v>
                </c:pt>
                <c:pt idx="845">
                  <c:v>45063</c:v>
                </c:pt>
                <c:pt idx="846">
                  <c:v>45064</c:v>
                </c:pt>
                <c:pt idx="847">
                  <c:v>45065</c:v>
                </c:pt>
                <c:pt idx="848">
                  <c:v>45068</c:v>
                </c:pt>
                <c:pt idx="849">
                  <c:v>45069</c:v>
                </c:pt>
                <c:pt idx="850">
                  <c:v>45070</c:v>
                </c:pt>
                <c:pt idx="851">
                  <c:v>45071</c:v>
                </c:pt>
                <c:pt idx="852">
                  <c:v>45072</c:v>
                </c:pt>
                <c:pt idx="853">
                  <c:v>45076</c:v>
                </c:pt>
                <c:pt idx="854">
                  <c:v>45077</c:v>
                </c:pt>
                <c:pt idx="855">
                  <c:v>45078</c:v>
                </c:pt>
                <c:pt idx="856">
                  <c:v>45079</c:v>
                </c:pt>
                <c:pt idx="857">
                  <c:v>45082</c:v>
                </c:pt>
                <c:pt idx="858">
                  <c:v>45083</c:v>
                </c:pt>
                <c:pt idx="859">
                  <c:v>45084</c:v>
                </c:pt>
                <c:pt idx="860">
                  <c:v>45085</c:v>
                </c:pt>
                <c:pt idx="861">
                  <c:v>45086</c:v>
                </c:pt>
                <c:pt idx="862">
                  <c:v>45089</c:v>
                </c:pt>
                <c:pt idx="863">
                  <c:v>45090</c:v>
                </c:pt>
                <c:pt idx="864">
                  <c:v>45091</c:v>
                </c:pt>
                <c:pt idx="865">
                  <c:v>45092</c:v>
                </c:pt>
                <c:pt idx="866">
                  <c:v>45093</c:v>
                </c:pt>
                <c:pt idx="867">
                  <c:v>45097</c:v>
                </c:pt>
                <c:pt idx="868">
                  <c:v>45098</c:v>
                </c:pt>
                <c:pt idx="869">
                  <c:v>45099</c:v>
                </c:pt>
                <c:pt idx="870">
                  <c:v>45100</c:v>
                </c:pt>
                <c:pt idx="871">
                  <c:v>45103</c:v>
                </c:pt>
                <c:pt idx="872">
                  <c:v>45104</c:v>
                </c:pt>
                <c:pt idx="873">
                  <c:v>45105</c:v>
                </c:pt>
                <c:pt idx="874">
                  <c:v>45106</c:v>
                </c:pt>
                <c:pt idx="875">
                  <c:v>45107</c:v>
                </c:pt>
                <c:pt idx="876">
                  <c:v>45110</c:v>
                </c:pt>
                <c:pt idx="877">
                  <c:v>45112</c:v>
                </c:pt>
                <c:pt idx="878">
                  <c:v>45113</c:v>
                </c:pt>
                <c:pt idx="879">
                  <c:v>45114</c:v>
                </c:pt>
                <c:pt idx="880">
                  <c:v>45117</c:v>
                </c:pt>
                <c:pt idx="881">
                  <c:v>45118</c:v>
                </c:pt>
                <c:pt idx="882">
                  <c:v>45119</c:v>
                </c:pt>
                <c:pt idx="883">
                  <c:v>45120</c:v>
                </c:pt>
                <c:pt idx="884">
                  <c:v>45121</c:v>
                </c:pt>
                <c:pt idx="885">
                  <c:v>45124</c:v>
                </c:pt>
                <c:pt idx="886">
                  <c:v>45125</c:v>
                </c:pt>
                <c:pt idx="887">
                  <c:v>45126</c:v>
                </c:pt>
                <c:pt idx="888">
                  <c:v>45127</c:v>
                </c:pt>
                <c:pt idx="889">
                  <c:v>45128</c:v>
                </c:pt>
                <c:pt idx="890">
                  <c:v>45131</c:v>
                </c:pt>
                <c:pt idx="891">
                  <c:v>45132</c:v>
                </c:pt>
                <c:pt idx="892">
                  <c:v>45133</c:v>
                </c:pt>
                <c:pt idx="893">
                  <c:v>45134</c:v>
                </c:pt>
                <c:pt idx="894">
                  <c:v>45135</c:v>
                </c:pt>
                <c:pt idx="895">
                  <c:v>45138</c:v>
                </c:pt>
                <c:pt idx="896">
                  <c:v>45139</c:v>
                </c:pt>
                <c:pt idx="897">
                  <c:v>45140</c:v>
                </c:pt>
                <c:pt idx="898">
                  <c:v>45141</c:v>
                </c:pt>
                <c:pt idx="899">
                  <c:v>45142</c:v>
                </c:pt>
                <c:pt idx="900">
                  <c:v>45145</c:v>
                </c:pt>
                <c:pt idx="901">
                  <c:v>45146</c:v>
                </c:pt>
                <c:pt idx="902">
                  <c:v>45147</c:v>
                </c:pt>
                <c:pt idx="903">
                  <c:v>45148</c:v>
                </c:pt>
                <c:pt idx="904">
                  <c:v>45149</c:v>
                </c:pt>
                <c:pt idx="905">
                  <c:v>45152</c:v>
                </c:pt>
                <c:pt idx="906">
                  <c:v>45153</c:v>
                </c:pt>
                <c:pt idx="907">
                  <c:v>45154</c:v>
                </c:pt>
                <c:pt idx="908">
                  <c:v>45155</c:v>
                </c:pt>
                <c:pt idx="909">
                  <c:v>45156</c:v>
                </c:pt>
                <c:pt idx="910">
                  <c:v>45159</c:v>
                </c:pt>
                <c:pt idx="911">
                  <c:v>45160</c:v>
                </c:pt>
                <c:pt idx="912">
                  <c:v>45161</c:v>
                </c:pt>
                <c:pt idx="913">
                  <c:v>45162</c:v>
                </c:pt>
                <c:pt idx="914">
                  <c:v>45163</c:v>
                </c:pt>
                <c:pt idx="915">
                  <c:v>45166</c:v>
                </c:pt>
                <c:pt idx="916">
                  <c:v>45167</c:v>
                </c:pt>
                <c:pt idx="917">
                  <c:v>45168</c:v>
                </c:pt>
                <c:pt idx="918">
                  <c:v>45169</c:v>
                </c:pt>
                <c:pt idx="919">
                  <c:v>45170</c:v>
                </c:pt>
                <c:pt idx="920">
                  <c:v>45174</c:v>
                </c:pt>
                <c:pt idx="921">
                  <c:v>45175</c:v>
                </c:pt>
                <c:pt idx="922">
                  <c:v>45176</c:v>
                </c:pt>
                <c:pt idx="923">
                  <c:v>45177</c:v>
                </c:pt>
                <c:pt idx="924">
                  <c:v>45180</c:v>
                </c:pt>
                <c:pt idx="925">
                  <c:v>45181</c:v>
                </c:pt>
                <c:pt idx="926">
                  <c:v>45182</c:v>
                </c:pt>
                <c:pt idx="927">
                  <c:v>45183</c:v>
                </c:pt>
                <c:pt idx="928">
                  <c:v>45184</c:v>
                </c:pt>
                <c:pt idx="929">
                  <c:v>45187</c:v>
                </c:pt>
                <c:pt idx="930">
                  <c:v>45188</c:v>
                </c:pt>
                <c:pt idx="931">
                  <c:v>45189</c:v>
                </c:pt>
                <c:pt idx="932">
                  <c:v>45190</c:v>
                </c:pt>
                <c:pt idx="933">
                  <c:v>45191</c:v>
                </c:pt>
                <c:pt idx="934">
                  <c:v>45194</c:v>
                </c:pt>
                <c:pt idx="935">
                  <c:v>45195</c:v>
                </c:pt>
                <c:pt idx="936">
                  <c:v>45196</c:v>
                </c:pt>
                <c:pt idx="937">
                  <c:v>45197</c:v>
                </c:pt>
                <c:pt idx="938">
                  <c:v>45198</c:v>
                </c:pt>
                <c:pt idx="939">
                  <c:v>45201</c:v>
                </c:pt>
                <c:pt idx="940">
                  <c:v>45202</c:v>
                </c:pt>
                <c:pt idx="941">
                  <c:v>45203</c:v>
                </c:pt>
                <c:pt idx="942">
                  <c:v>45204</c:v>
                </c:pt>
                <c:pt idx="943">
                  <c:v>45205</c:v>
                </c:pt>
                <c:pt idx="944">
                  <c:v>45209</c:v>
                </c:pt>
                <c:pt idx="945">
                  <c:v>45210</c:v>
                </c:pt>
                <c:pt idx="946">
                  <c:v>45211</c:v>
                </c:pt>
                <c:pt idx="947">
                  <c:v>45212</c:v>
                </c:pt>
                <c:pt idx="948">
                  <c:v>45215</c:v>
                </c:pt>
                <c:pt idx="949">
                  <c:v>45216</c:v>
                </c:pt>
                <c:pt idx="950">
                  <c:v>45217</c:v>
                </c:pt>
                <c:pt idx="951">
                  <c:v>45218</c:v>
                </c:pt>
                <c:pt idx="952">
                  <c:v>45219</c:v>
                </c:pt>
                <c:pt idx="953">
                  <c:v>45222</c:v>
                </c:pt>
                <c:pt idx="954">
                  <c:v>45223</c:v>
                </c:pt>
                <c:pt idx="955">
                  <c:v>45224</c:v>
                </c:pt>
                <c:pt idx="956">
                  <c:v>45225</c:v>
                </c:pt>
                <c:pt idx="957">
                  <c:v>45226</c:v>
                </c:pt>
                <c:pt idx="958">
                  <c:v>45229</c:v>
                </c:pt>
                <c:pt idx="959">
                  <c:v>45230</c:v>
                </c:pt>
                <c:pt idx="960">
                  <c:v>45231</c:v>
                </c:pt>
                <c:pt idx="961">
                  <c:v>45232</c:v>
                </c:pt>
                <c:pt idx="962">
                  <c:v>45233</c:v>
                </c:pt>
                <c:pt idx="963">
                  <c:v>45236</c:v>
                </c:pt>
                <c:pt idx="964">
                  <c:v>45237</c:v>
                </c:pt>
                <c:pt idx="965">
                  <c:v>45238</c:v>
                </c:pt>
                <c:pt idx="966">
                  <c:v>45239</c:v>
                </c:pt>
                <c:pt idx="967">
                  <c:v>45240</c:v>
                </c:pt>
                <c:pt idx="968">
                  <c:v>45243</c:v>
                </c:pt>
                <c:pt idx="969">
                  <c:v>45244</c:v>
                </c:pt>
                <c:pt idx="970">
                  <c:v>45245</c:v>
                </c:pt>
                <c:pt idx="971">
                  <c:v>45246</c:v>
                </c:pt>
                <c:pt idx="972">
                  <c:v>45247</c:v>
                </c:pt>
                <c:pt idx="973">
                  <c:v>45250</c:v>
                </c:pt>
                <c:pt idx="974">
                  <c:v>45251</c:v>
                </c:pt>
                <c:pt idx="975">
                  <c:v>45252</c:v>
                </c:pt>
                <c:pt idx="976">
                  <c:v>45254</c:v>
                </c:pt>
                <c:pt idx="977">
                  <c:v>45257</c:v>
                </c:pt>
                <c:pt idx="978">
                  <c:v>45258</c:v>
                </c:pt>
                <c:pt idx="979">
                  <c:v>45259</c:v>
                </c:pt>
                <c:pt idx="980">
                  <c:v>45260</c:v>
                </c:pt>
                <c:pt idx="981">
                  <c:v>45261</c:v>
                </c:pt>
                <c:pt idx="982">
                  <c:v>45264</c:v>
                </c:pt>
                <c:pt idx="983">
                  <c:v>45265</c:v>
                </c:pt>
                <c:pt idx="984">
                  <c:v>45266</c:v>
                </c:pt>
                <c:pt idx="985">
                  <c:v>45267</c:v>
                </c:pt>
                <c:pt idx="986">
                  <c:v>45268</c:v>
                </c:pt>
                <c:pt idx="987">
                  <c:v>45271</c:v>
                </c:pt>
                <c:pt idx="988">
                  <c:v>45272</c:v>
                </c:pt>
                <c:pt idx="989">
                  <c:v>45273</c:v>
                </c:pt>
                <c:pt idx="990">
                  <c:v>45274</c:v>
                </c:pt>
                <c:pt idx="991">
                  <c:v>45275</c:v>
                </c:pt>
                <c:pt idx="992">
                  <c:v>45278</c:v>
                </c:pt>
                <c:pt idx="993">
                  <c:v>45279</c:v>
                </c:pt>
                <c:pt idx="994">
                  <c:v>45280</c:v>
                </c:pt>
                <c:pt idx="995">
                  <c:v>45281</c:v>
                </c:pt>
                <c:pt idx="996">
                  <c:v>45282</c:v>
                </c:pt>
                <c:pt idx="997">
                  <c:v>45286</c:v>
                </c:pt>
                <c:pt idx="998">
                  <c:v>45287</c:v>
                </c:pt>
                <c:pt idx="999">
                  <c:v>45288</c:v>
                </c:pt>
                <c:pt idx="1000">
                  <c:v>45289</c:v>
                </c:pt>
                <c:pt idx="1001">
                  <c:v>45293</c:v>
                </c:pt>
                <c:pt idx="1002">
                  <c:v>45294</c:v>
                </c:pt>
                <c:pt idx="1003">
                  <c:v>45295</c:v>
                </c:pt>
                <c:pt idx="1004">
                  <c:v>45296</c:v>
                </c:pt>
                <c:pt idx="1005">
                  <c:v>45299</c:v>
                </c:pt>
                <c:pt idx="1006">
                  <c:v>45300</c:v>
                </c:pt>
                <c:pt idx="1007">
                  <c:v>45301</c:v>
                </c:pt>
                <c:pt idx="1008">
                  <c:v>45302</c:v>
                </c:pt>
                <c:pt idx="1009">
                  <c:v>45303</c:v>
                </c:pt>
                <c:pt idx="1010">
                  <c:v>45307</c:v>
                </c:pt>
                <c:pt idx="1011">
                  <c:v>45308</c:v>
                </c:pt>
                <c:pt idx="1012">
                  <c:v>45309</c:v>
                </c:pt>
                <c:pt idx="1013">
                  <c:v>45310</c:v>
                </c:pt>
                <c:pt idx="1014">
                  <c:v>45313</c:v>
                </c:pt>
                <c:pt idx="1015">
                  <c:v>45314</c:v>
                </c:pt>
                <c:pt idx="1016">
                  <c:v>45315</c:v>
                </c:pt>
                <c:pt idx="1017">
                  <c:v>45316</c:v>
                </c:pt>
                <c:pt idx="1018">
                  <c:v>45317</c:v>
                </c:pt>
                <c:pt idx="1019">
                  <c:v>45320</c:v>
                </c:pt>
                <c:pt idx="1020">
                  <c:v>45321</c:v>
                </c:pt>
                <c:pt idx="1021">
                  <c:v>45322</c:v>
                </c:pt>
                <c:pt idx="1022">
                  <c:v>45323</c:v>
                </c:pt>
                <c:pt idx="1023">
                  <c:v>45324</c:v>
                </c:pt>
                <c:pt idx="1024">
                  <c:v>45327</c:v>
                </c:pt>
                <c:pt idx="1025">
                  <c:v>45328</c:v>
                </c:pt>
                <c:pt idx="1026">
                  <c:v>45329</c:v>
                </c:pt>
                <c:pt idx="1027">
                  <c:v>45330</c:v>
                </c:pt>
                <c:pt idx="1028">
                  <c:v>45331</c:v>
                </c:pt>
                <c:pt idx="1029">
                  <c:v>45334</c:v>
                </c:pt>
                <c:pt idx="1030">
                  <c:v>45335</c:v>
                </c:pt>
                <c:pt idx="1031">
                  <c:v>45336</c:v>
                </c:pt>
                <c:pt idx="1032">
                  <c:v>45337</c:v>
                </c:pt>
                <c:pt idx="1033">
                  <c:v>45338</c:v>
                </c:pt>
                <c:pt idx="1034">
                  <c:v>45342</c:v>
                </c:pt>
                <c:pt idx="1035">
                  <c:v>45343</c:v>
                </c:pt>
                <c:pt idx="1036">
                  <c:v>45344</c:v>
                </c:pt>
                <c:pt idx="1037">
                  <c:v>45345</c:v>
                </c:pt>
                <c:pt idx="1038">
                  <c:v>45348</c:v>
                </c:pt>
                <c:pt idx="1039">
                  <c:v>45349</c:v>
                </c:pt>
                <c:pt idx="1040">
                  <c:v>45350</c:v>
                </c:pt>
                <c:pt idx="1041">
                  <c:v>45351</c:v>
                </c:pt>
                <c:pt idx="1042">
                  <c:v>45352</c:v>
                </c:pt>
                <c:pt idx="1043">
                  <c:v>45355</c:v>
                </c:pt>
                <c:pt idx="1044">
                  <c:v>45356</c:v>
                </c:pt>
                <c:pt idx="1045">
                  <c:v>45357</c:v>
                </c:pt>
                <c:pt idx="1046">
                  <c:v>45358</c:v>
                </c:pt>
                <c:pt idx="1047">
                  <c:v>45359</c:v>
                </c:pt>
                <c:pt idx="1048">
                  <c:v>45362</c:v>
                </c:pt>
                <c:pt idx="1049">
                  <c:v>45363</c:v>
                </c:pt>
                <c:pt idx="1050">
                  <c:v>45364</c:v>
                </c:pt>
                <c:pt idx="1051">
                  <c:v>45365</c:v>
                </c:pt>
                <c:pt idx="1052">
                  <c:v>45366</c:v>
                </c:pt>
                <c:pt idx="1053">
                  <c:v>45369</c:v>
                </c:pt>
                <c:pt idx="1054">
                  <c:v>45370</c:v>
                </c:pt>
                <c:pt idx="1055">
                  <c:v>45371</c:v>
                </c:pt>
                <c:pt idx="1056">
                  <c:v>45372</c:v>
                </c:pt>
                <c:pt idx="1057">
                  <c:v>45373</c:v>
                </c:pt>
                <c:pt idx="1058">
                  <c:v>45376</c:v>
                </c:pt>
                <c:pt idx="1059">
                  <c:v>45377</c:v>
                </c:pt>
                <c:pt idx="1060">
                  <c:v>45378</c:v>
                </c:pt>
                <c:pt idx="1061">
                  <c:v>45379</c:v>
                </c:pt>
                <c:pt idx="1062">
                  <c:v>45383</c:v>
                </c:pt>
                <c:pt idx="1063">
                  <c:v>45384</c:v>
                </c:pt>
                <c:pt idx="1064">
                  <c:v>45385</c:v>
                </c:pt>
                <c:pt idx="1065">
                  <c:v>45386</c:v>
                </c:pt>
                <c:pt idx="1066">
                  <c:v>45387</c:v>
                </c:pt>
                <c:pt idx="1067">
                  <c:v>45390</c:v>
                </c:pt>
                <c:pt idx="1068">
                  <c:v>45391</c:v>
                </c:pt>
                <c:pt idx="1069">
                  <c:v>45392</c:v>
                </c:pt>
                <c:pt idx="1070">
                  <c:v>45393</c:v>
                </c:pt>
                <c:pt idx="1071">
                  <c:v>45394</c:v>
                </c:pt>
                <c:pt idx="1072">
                  <c:v>45397</c:v>
                </c:pt>
                <c:pt idx="1073">
                  <c:v>45398</c:v>
                </c:pt>
                <c:pt idx="1074">
                  <c:v>45399</c:v>
                </c:pt>
                <c:pt idx="1075">
                  <c:v>45400</c:v>
                </c:pt>
                <c:pt idx="1076">
                  <c:v>45401</c:v>
                </c:pt>
                <c:pt idx="1077">
                  <c:v>45404</c:v>
                </c:pt>
                <c:pt idx="1078">
                  <c:v>45405</c:v>
                </c:pt>
                <c:pt idx="1079">
                  <c:v>45406</c:v>
                </c:pt>
                <c:pt idx="1080">
                  <c:v>45407</c:v>
                </c:pt>
                <c:pt idx="1081">
                  <c:v>45408</c:v>
                </c:pt>
                <c:pt idx="1082">
                  <c:v>45411</c:v>
                </c:pt>
                <c:pt idx="1083">
                  <c:v>45412</c:v>
                </c:pt>
                <c:pt idx="1084">
                  <c:v>45413</c:v>
                </c:pt>
                <c:pt idx="1085">
                  <c:v>45414</c:v>
                </c:pt>
                <c:pt idx="1086">
                  <c:v>45415</c:v>
                </c:pt>
                <c:pt idx="1087">
                  <c:v>45418</c:v>
                </c:pt>
                <c:pt idx="1088">
                  <c:v>45419</c:v>
                </c:pt>
                <c:pt idx="1089">
                  <c:v>45420</c:v>
                </c:pt>
                <c:pt idx="1090">
                  <c:v>45421</c:v>
                </c:pt>
                <c:pt idx="1091">
                  <c:v>45422</c:v>
                </c:pt>
                <c:pt idx="1092">
                  <c:v>45425</c:v>
                </c:pt>
                <c:pt idx="1093">
                  <c:v>45426</c:v>
                </c:pt>
                <c:pt idx="1094">
                  <c:v>45427</c:v>
                </c:pt>
                <c:pt idx="1095">
                  <c:v>45428</c:v>
                </c:pt>
                <c:pt idx="1096">
                  <c:v>45429</c:v>
                </c:pt>
                <c:pt idx="1097">
                  <c:v>45432</c:v>
                </c:pt>
                <c:pt idx="1098">
                  <c:v>45433</c:v>
                </c:pt>
                <c:pt idx="1099">
                  <c:v>45434</c:v>
                </c:pt>
                <c:pt idx="1100">
                  <c:v>45435</c:v>
                </c:pt>
                <c:pt idx="1101">
                  <c:v>45436</c:v>
                </c:pt>
                <c:pt idx="1102">
                  <c:v>45440</c:v>
                </c:pt>
                <c:pt idx="1103">
                  <c:v>45441</c:v>
                </c:pt>
                <c:pt idx="1104">
                  <c:v>45442</c:v>
                </c:pt>
                <c:pt idx="1105">
                  <c:v>45443</c:v>
                </c:pt>
                <c:pt idx="1106">
                  <c:v>45446</c:v>
                </c:pt>
                <c:pt idx="1107">
                  <c:v>45447</c:v>
                </c:pt>
                <c:pt idx="1108">
                  <c:v>45448</c:v>
                </c:pt>
                <c:pt idx="1109">
                  <c:v>45449</c:v>
                </c:pt>
                <c:pt idx="1110">
                  <c:v>45450</c:v>
                </c:pt>
                <c:pt idx="1111">
                  <c:v>45453</c:v>
                </c:pt>
                <c:pt idx="1112">
                  <c:v>45454</c:v>
                </c:pt>
                <c:pt idx="1113">
                  <c:v>45455</c:v>
                </c:pt>
                <c:pt idx="1114">
                  <c:v>45456</c:v>
                </c:pt>
                <c:pt idx="1115">
                  <c:v>45457</c:v>
                </c:pt>
                <c:pt idx="1116">
                  <c:v>45460</c:v>
                </c:pt>
                <c:pt idx="1117">
                  <c:v>45461</c:v>
                </c:pt>
                <c:pt idx="1118">
                  <c:v>45463</c:v>
                </c:pt>
                <c:pt idx="1119">
                  <c:v>45464</c:v>
                </c:pt>
                <c:pt idx="1120">
                  <c:v>45467</c:v>
                </c:pt>
                <c:pt idx="1121">
                  <c:v>45468</c:v>
                </c:pt>
                <c:pt idx="1122">
                  <c:v>45469</c:v>
                </c:pt>
                <c:pt idx="1123">
                  <c:v>45470</c:v>
                </c:pt>
                <c:pt idx="1124">
                  <c:v>45471</c:v>
                </c:pt>
                <c:pt idx="1125">
                  <c:v>45474</c:v>
                </c:pt>
                <c:pt idx="1126">
                  <c:v>45475</c:v>
                </c:pt>
                <c:pt idx="1127">
                  <c:v>45476</c:v>
                </c:pt>
                <c:pt idx="1128">
                  <c:v>45478</c:v>
                </c:pt>
                <c:pt idx="1129">
                  <c:v>45481</c:v>
                </c:pt>
                <c:pt idx="1130">
                  <c:v>45482</c:v>
                </c:pt>
                <c:pt idx="1131">
                  <c:v>45483</c:v>
                </c:pt>
                <c:pt idx="1132">
                  <c:v>45484</c:v>
                </c:pt>
                <c:pt idx="1133">
                  <c:v>45485</c:v>
                </c:pt>
                <c:pt idx="1134">
                  <c:v>45488</c:v>
                </c:pt>
                <c:pt idx="1135">
                  <c:v>45489</c:v>
                </c:pt>
                <c:pt idx="1136">
                  <c:v>45490</c:v>
                </c:pt>
                <c:pt idx="1137">
                  <c:v>45491</c:v>
                </c:pt>
                <c:pt idx="1138">
                  <c:v>45492</c:v>
                </c:pt>
                <c:pt idx="1139">
                  <c:v>45495</c:v>
                </c:pt>
                <c:pt idx="1140">
                  <c:v>45496</c:v>
                </c:pt>
                <c:pt idx="1141">
                  <c:v>45497</c:v>
                </c:pt>
                <c:pt idx="1142">
                  <c:v>45498</c:v>
                </c:pt>
                <c:pt idx="1143">
                  <c:v>45499</c:v>
                </c:pt>
                <c:pt idx="1144">
                  <c:v>45502</c:v>
                </c:pt>
                <c:pt idx="1145">
                  <c:v>45503</c:v>
                </c:pt>
                <c:pt idx="1146">
                  <c:v>45504</c:v>
                </c:pt>
                <c:pt idx="1147">
                  <c:v>45505</c:v>
                </c:pt>
                <c:pt idx="1148">
                  <c:v>45506</c:v>
                </c:pt>
                <c:pt idx="1149">
                  <c:v>45509</c:v>
                </c:pt>
                <c:pt idx="1150">
                  <c:v>45510</c:v>
                </c:pt>
                <c:pt idx="1151">
                  <c:v>45511</c:v>
                </c:pt>
                <c:pt idx="1152">
                  <c:v>45512</c:v>
                </c:pt>
                <c:pt idx="1153">
                  <c:v>45513</c:v>
                </c:pt>
                <c:pt idx="1154">
                  <c:v>45516</c:v>
                </c:pt>
                <c:pt idx="1155">
                  <c:v>45517</c:v>
                </c:pt>
                <c:pt idx="1156">
                  <c:v>45518</c:v>
                </c:pt>
                <c:pt idx="1157">
                  <c:v>45519</c:v>
                </c:pt>
                <c:pt idx="1158">
                  <c:v>45520</c:v>
                </c:pt>
                <c:pt idx="1159">
                  <c:v>45523</c:v>
                </c:pt>
                <c:pt idx="1160">
                  <c:v>45524</c:v>
                </c:pt>
                <c:pt idx="1161">
                  <c:v>45525</c:v>
                </c:pt>
                <c:pt idx="1162">
                  <c:v>45526</c:v>
                </c:pt>
                <c:pt idx="1163">
                  <c:v>45527</c:v>
                </c:pt>
                <c:pt idx="1164">
                  <c:v>45530</c:v>
                </c:pt>
                <c:pt idx="1165">
                  <c:v>45531</c:v>
                </c:pt>
                <c:pt idx="1166">
                  <c:v>45532</c:v>
                </c:pt>
                <c:pt idx="1167">
                  <c:v>45533</c:v>
                </c:pt>
                <c:pt idx="1168">
                  <c:v>45534</c:v>
                </c:pt>
                <c:pt idx="1169">
                  <c:v>45538</c:v>
                </c:pt>
                <c:pt idx="1170">
                  <c:v>45539</c:v>
                </c:pt>
                <c:pt idx="1171">
                  <c:v>45540</c:v>
                </c:pt>
                <c:pt idx="1172">
                  <c:v>45541</c:v>
                </c:pt>
                <c:pt idx="1173">
                  <c:v>45544</c:v>
                </c:pt>
                <c:pt idx="1174">
                  <c:v>45545</c:v>
                </c:pt>
                <c:pt idx="1175">
                  <c:v>45546</c:v>
                </c:pt>
                <c:pt idx="1176">
                  <c:v>45547</c:v>
                </c:pt>
                <c:pt idx="1177">
                  <c:v>45548</c:v>
                </c:pt>
                <c:pt idx="1178">
                  <c:v>45551</c:v>
                </c:pt>
                <c:pt idx="1179">
                  <c:v>45552</c:v>
                </c:pt>
                <c:pt idx="1180">
                  <c:v>45553</c:v>
                </c:pt>
                <c:pt idx="1181">
                  <c:v>45554</c:v>
                </c:pt>
                <c:pt idx="1182">
                  <c:v>45555</c:v>
                </c:pt>
                <c:pt idx="1183">
                  <c:v>45558</c:v>
                </c:pt>
                <c:pt idx="1184">
                  <c:v>45559</c:v>
                </c:pt>
                <c:pt idx="1185">
                  <c:v>45560</c:v>
                </c:pt>
                <c:pt idx="1186">
                  <c:v>45561</c:v>
                </c:pt>
                <c:pt idx="1187">
                  <c:v>45562</c:v>
                </c:pt>
                <c:pt idx="1188">
                  <c:v>45565</c:v>
                </c:pt>
                <c:pt idx="1189">
                  <c:v>45566</c:v>
                </c:pt>
                <c:pt idx="1190">
                  <c:v>45567</c:v>
                </c:pt>
                <c:pt idx="1191">
                  <c:v>45568</c:v>
                </c:pt>
                <c:pt idx="1192">
                  <c:v>45569</c:v>
                </c:pt>
                <c:pt idx="1193">
                  <c:v>45572</c:v>
                </c:pt>
                <c:pt idx="1194">
                  <c:v>45573</c:v>
                </c:pt>
                <c:pt idx="1195">
                  <c:v>45574</c:v>
                </c:pt>
                <c:pt idx="1196">
                  <c:v>45575</c:v>
                </c:pt>
                <c:pt idx="1197">
                  <c:v>45576</c:v>
                </c:pt>
                <c:pt idx="1198">
                  <c:v>45580</c:v>
                </c:pt>
                <c:pt idx="1199">
                  <c:v>45581</c:v>
                </c:pt>
                <c:pt idx="1200">
                  <c:v>45582</c:v>
                </c:pt>
                <c:pt idx="1201">
                  <c:v>45583</c:v>
                </c:pt>
                <c:pt idx="1202">
                  <c:v>45586</c:v>
                </c:pt>
                <c:pt idx="1203">
                  <c:v>45587</c:v>
                </c:pt>
                <c:pt idx="1204">
                  <c:v>45588</c:v>
                </c:pt>
                <c:pt idx="1205">
                  <c:v>45589</c:v>
                </c:pt>
                <c:pt idx="1206">
                  <c:v>45590</c:v>
                </c:pt>
                <c:pt idx="1207">
                  <c:v>45593</c:v>
                </c:pt>
                <c:pt idx="1208">
                  <c:v>45594</c:v>
                </c:pt>
                <c:pt idx="1209">
                  <c:v>45595</c:v>
                </c:pt>
                <c:pt idx="1210">
                  <c:v>45596</c:v>
                </c:pt>
                <c:pt idx="1211">
                  <c:v>45597</c:v>
                </c:pt>
                <c:pt idx="1212">
                  <c:v>45600</c:v>
                </c:pt>
                <c:pt idx="1213">
                  <c:v>45601</c:v>
                </c:pt>
                <c:pt idx="1214">
                  <c:v>45602</c:v>
                </c:pt>
                <c:pt idx="1215">
                  <c:v>45603</c:v>
                </c:pt>
                <c:pt idx="1216">
                  <c:v>45604</c:v>
                </c:pt>
                <c:pt idx="1217">
                  <c:v>45608</c:v>
                </c:pt>
                <c:pt idx="1218">
                  <c:v>45609</c:v>
                </c:pt>
                <c:pt idx="1219">
                  <c:v>45610</c:v>
                </c:pt>
                <c:pt idx="1220">
                  <c:v>45611</c:v>
                </c:pt>
                <c:pt idx="1221">
                  <c:v>45614</c:v>
                </c:pt>
                <c:pt idx="1222">
                  <c:v>45615</c:v>
                </c:pt>
                <c:pt idx="1223">
                  <c:v>45616</c:v>
                </c:pt>
                <c:pt idx="1224">
                  <c:v>45617</c:v>
                </c:pt>
                <c:pt idx="1225">
                  <c:v>45618</c:v>
                </c:pt>
                <c:pt idx="1226">
                  <c:v>45621</c:v>
                </c:pt>
                <c:pt idx="1227">
                  <c:v>45622</c:v>
                </c:pt>
                <c:pt idx="1228">
                  <c:v>45623</c:v>
                </c:pt>
                <c:pt idx="1229">
                  <c:v>45625</c:v>
                </c:pt>
                <c:pt idx="1230">
                  <c:v>45628</c:v>
                </c:pt>
                <c:pt idx="1231">
                  <c:v>45629</c:v>
                </c:pt>
                <c:pt idx="1232">
                  <c:v>45630</c:v>
                </c:pt>
                <c:pt idx="1233">
                  <c:v>45631</c:v>
                </c:pt>
                <c:pt idx="1234">
                  <c:v>45632</c:v>
                </c:pt>
                <c:pt idx="1235">
                  <c:v>45635</c:v>
                </c:pt>
                <c:pt idx="1236">
                  <c:v>45636</c:v>
                </c:pt>
                <c:pt idx="1237">
                  <c:v>45637</c:v>
                </c:pt>
                <c:pt idx="1238">
                  <c:v>45638</c:v>
                </c:pt>
                <c:pt idx="1239">
                  <c:v>45639</c:v>
                </c:pt>
                <c:pt idx="1240">
                  <c:v>45642</c:v>
                </c:pt>
                <c:pt idx="1241">
                  <c:v>45643</c:v>
                </c:pt>
                <c:pt idx="1242">
                  <c:v>45644</c:v>
                </c:pt>
                <c:pt idx="1243">
                  <c:v>45645</c:v>
                </c:pt>
                <c:pt idx="1244">
                  <c:v>45646</c:v>
                </c:pt>
                <c:pt idx="1245">
                  <c:v>45649</c:v>
                </c:pt>
                <c:pt idx="1246">
                  <c:v>45650</c:v>
                </c:pt>
                <c:pt idx="1247">
                  <c:v>45652</c:v>
                </c:pt>
                <c:pt idx="1248">
                  <c:v>45653</c:v>
                </c:pt>
                <c:pt idx="1249">
                  <c:v>45656</c:v>
                </c:pt>
                <c:pt idx="1250">
                  <c:v>45657</c:v>
                </c:pt>
                <c:pt idx="1251">
                  <c:v>45659</c:v>
                </c:pt>
                <c:pt idx="1252">
                  <c:v>45660</c:v>
                </c:pt>
                <c:pt idx="1253">
                  <c:v>45663</c:v>
                </c:pt>
                <c:pt idx="1254">
                  <c:v>45664</c:v>
                </c:pt>
                <c:pt idx="1255">
                  <c:v>45665</c:v>
                </c:pt>
                <c:pt idx="1256">
                  <c:v>45666</c:v>
                </c:pt>
                <c:pt idx="1257">
                  <c:v>45667</c:v>
                </c:pt>
                <c:pt idx="1258">
                  <c:v>45670</c:v>
                </c:pt>
                <c:pt idx="1259">
                  <c:v>45671</c:v>
                </c:pt>
                <c:pt idx="1260">
                  <c:v>45672</c:v>
                </c:pt>
                <c:pt idx="1261">
                  <c:v>45673</c:v>
                </c:pt>
                <c:pt idx="1262">
                  <c:v>45674</c:v>
                </c:pt>
                <c:pt idx="1263">
                  <c:v>45678</c:v>
                </c:pt>
                <c:pt idx="1264">
                  <c:v>45679</c:v>
                </c:pt>
                <c:pt idx="1265">
                  <c:v>45680</c:v>
                </c:pt>
                <c:pt idx="1266">
                  <c:v>45681</c:v>
                </c:pt>
              </c:numCache>
            </c:numRef>
          </c:cat>
          <c:val>
            <c:numRef>
              <c:f>美债收益率!$I$1004:$I$2270</c:f>
              <c:numCache>
                <c:formatCode>0.0000</c:formatCode>
                <c:ptCount val="1267"/>
                <c:pt idx="0">
                  <c:v>1.88</c:v>
                </c:pt>
                <c:pt idx="1">
                  <c:v>1.8</c:v>
                </c:pt>
                <c:pt idx="2">
                  <c:v>1.81</c:v>
                </c:pt>
                <c:pt idx="3">
                  <c:v>1.83</c:v>
                </c:pt>
                <c:pt idx="4">
                  <c:v>1.87</c:v>
                </c:pt>
                <c:pt idx="5">
                  <c:v>1.85</c:v>
                </c:pt>
                <c:pt idx="6">
                  <c:v>1.83</c:v>
                </c:pt>
                <c:pt idx="7">
                  <c:v>1.85</c:v>
                </c:pt>
                <c:pt idx="8">
                  <c:v>1.82</c:v>
                </c:pt>
                <c:pt idx="9">
                  <c:v>1.79</c:v>
                </c:pt>
                <c:pt idx="10">
                  <c:v>1.81</c:v>
                </c:pt>
                <c:pt idx="11">
                  <c:v>1.84</c:v>
                </c:pt>
                <c:pt idx="12">
                  <c:v>1.78</c:v>
                </c:pt>
                <c:pt idx="13">
                  <c:v>1.77</c:v>
                </c:pt>
                <c:pt idx="14">
                  <c:v>1.74</c:v>
                </c:pt>
                <c:pt idx="15">
                  <c:v>1.7</c:v>
                </c:pt>
                <c:pt idx="16">
                  <c:v>1.61</c:v>
                </c:pt>
                <c:pt idx="17">
                  <c:v>1.65</c:v>
                </c:pt>
                <c:pt idx="18">
                  <c:v>1.6</c:v>
                </c:pt>
                <c:pt idx="19">
                  <c:v>1.57</c:v>
                </c:pt>
                <c:pt idx="20">
                  <c:v>1.51</c:v>
                </c:pt>
                <c:pt idx="21">
                  <c:v>1.54</c:v>
                </c:pt>
                <c:pt idx="22">
                  <c:v>1.61</c:v>
                </c:pt>
                <c:pt idx="23">
                  <c:v>1.66</c:v>
                </c:pt>
                <c:pt idx="24">
                  <c:v>1.65</c:v>
                </c:pt>
                <c:pt idx="25">
                  <c:v>1.59</c:v>
                </c:pt>
                <c:pt idx="26">
                  <c:v>1.56</c:v>
                </c:pt>
                <c:pt idx="27">
                  <c:v>1.59</c:v>
                </c:pt>
                <c:pt idx="28">
                  <c:v>1.62</c:v>
                </c:pt>
                <c:pt idx="29">
                  <c:v>1.61</c:v>
                </c:pt>
                <c:pt idx="30">
                  <c:v>1.59</c:v>
                </c:pt>
                <c:pt idx="31">
                  <c:v>1.55</c:v>
                </c:pt>
                <c:pt idx="32">
                  <c:v>1.56</c:v>
                </c:pt>
                <c:pt idx="33">
                  <c:v>1.52</c:v>
                </c:pt>
                <c:pt idx="34">
                  <c:v>1.46</c:v>
                </c:pt>
                <c:pt idx="35">
                  <c:v>1.38</c:v>
                </c:pt>
                <c:pt idx="36">
                  <c:v>1.33</c:v>
                </c:pt>
                <c:pt idx="37">
                  <c:v>1.33</c:v>
                </c:pt>
                <c:pt idx="38">
                  <c:v>1.3</c:v>
                </c:pt>
                <c:pt idx="39">
                  <c:v>1.1299999999999999</c:v>
                </c:pt>
                <c:pt idx="40">
                  <c:v>1.1000000000000001</c:v>
                </c:pt>
                <c:pt idx="41">
                  <c:v>1.02</c:v>
                </c:pt>
                <c:pt idx="42">
                  <c:v>1.02</c:v>
                </c:pt>
                <c:pt idx="43">
                  <c:v>0.92</c:v>
                </c:pt>
                <c:pt idx="44">
                  <c:v>0.74</c:v>
                </c:pt>
                <c:pt idx="45">
                  <c:v>0.54</c:v>
                </c:pt>
                <c:pt idx="46">
                  <c:v>0.76</c:v>
                </c:pt>
                <c:pt idx="47">
                  <c:v>0.82</c:v>
                </c:pt>
                <c:pt idx="48">
                  <c:v>0.88</c:v>
                </c:pt>
                <c:pt idx="49">
                  <c:v>0.94</c:v>
                </c:pt>
                <c:pt idx="50">
                  <c:v>0.73</c:v>
                </c:pt>
                <c:pt idx="51">
                  <c:v>1.02</c:v>
                </c:pt>
                <c:pt idx="52">
                  <c:v>1.18</c:v>
                </c:pt>
                <c:pt idx="53">
                  <c:v>1.1200000000000001</c:v>
                </c:pt>
                <c:pt idx="54">
                  <c:v>0.92</c:v>
                </c:pt>
                <c:pt idx="55">
                  <c:v>0.76</c:v>
                </c:pt>
                <c:pt idx="56">
                  <c:v>0.84</c:v>
                </c:pt>
                <c:pt idx="57">
                  <c:v>0.88</c:v>
                </c:pt>
                <c:pt idx="58">
                  <c:v>0.83</c:v>
                </c:pt>
                <c:pt idx="59">
                  <c:v>0.72</c:v>
                </c:pt>
                <c:pt idx="60">
                  <c:v>0.7</c:v>
                </c:pt>
                <c:pt idx="61">
                  <c:v>0.7</c:v>
                </c:pt>
                <c:pt idx="62">
                  <c:v>0.62</c:v>
                </c:pt>
                <c:pt idx="63">
                  <c:v>0.63</c:v>
                </c:pt>
                <c:pt idx="64">
                  <c:v>0.62</c:v>
                </c:pt>
                <c:pt idx="65">
                  <c:v>0.67</c:v>
                </c:pt>
                <c:pt idx="66">
                  <c:v>0.75</c:v>
                </c:pt>
                <c:pt idx="67">
                  <c:v>0.77</c:v>
                </c:pt>
                <c:pt idx="68">
                  <c:v>0.73</c:v>
                </c:pt>
                <c:pt idx="69">
                  <c:v>0.76</c:v>
                </c:pt>
                <c:pt idx="70">
                  <c:v>0.76</c:v>
                </c:pt>
                <c:pt idx="71">
                  <c:v>0.63</c:v>
                </c:pt>
                <c:pt idx="72">
                  <c:v>0.61</c:v>
                </c:pt>
                <c:pt idx="73">
                  <c:v>0.65</c:v>
                </c:pt>
                <c:pt idx="74">
                  <c:v>0.63</c:v>
                </c:pt>
                <c:pt idx="75">
                  <c:v>0.57999999999999996</c:v>
                </c:pt>
                <c:pt idx="76">
                  <c:v>0.63</c:v>
                </c:pt>
                <c:pt idx="77">
                  <c:v>0.61</c:v>
                </c:pt>
                <c:pt idx="78">
                  <c:v>0.6</c:v>
                </c:pt>
                <c:pt idx="79">
                  <c:v>0.67</c:v>
                </c:pt>
                <c:pt idx="80">
                  <c:v>0.62</c:v>
                </c:pt>
                <c:pt idx="81">
                  <c:v>0.63</c:v>
                </c:pt>
                <c:pt idx="82">
                  <c:v>0.64</c:v>
                </c:pt>
                <c:pt idx="83">
                  <c:v>0.64</c:v>
                </c:pt>
                <c:pt idx="84">
                  <c:v>0.64</c:v>
                </c:pt>
                <c:pt idx="85">
                  <c:v>0.66</c:v>
                </c:pt>
                <c:pt idx="86">
                  <c:v>0.72</c:v>
                </c:pt>
                <c:pt idx="87">
                  <c:v>0.63</c:v>
                </c:pt>
                <c:pt idx="88">
                  <c:v>0.69</c:v>
                </c:pt>
                <c:pt idx="89">
                  <c:v>0.73</c:v>
                </c:pt>
                <c:pt idx="90">
                  <c:v>0.69</c:v>
                </c:pt>
                <c:pt idx="91">
                  <c:v>0.64</c:v>
                </c:pt>
                <c:pt idx="92">
                  <c:v>0.63</c:v>
                </c:pt>
                <c:pt idx="93">
                  <c:v>0.64</c:v>
                </c:pt>
                <c:pt idx="94">
                  <c:v>0.73</c:v>
                </c:pt>
                <c:pt idx="95">
                  <c:v>0.7</c:v>
                </c:pt>
                <c:pt idx="96">
                  <c:v>0.68</c:v>
                </c:pt>
                <c:pt idx="97">
                  <c:v>0.68</c:v>
                </c:pt>
                <c:pt idx="98">
                  <c:v>0.66</c:v>
                </c:pt>
                <c:pt idx="99">
                  <c:v>0.69</c:v>
                </c:pt>
                <c:pt idx="100">
                  <c:v>0.68</c:v>
                </c:pt>
                <c:pt idx="101">
                  <c:v>0.7</c:v>
                </c:pt>
                <c:pt idx="102">
                  <c:v>0.65</c:v>
                </c:pt>
                <c:pt idx="103">
                  <c:v>0.66</c:v>
                </c:pt>
                <c:pt idx="104">
                  <c:v>0.68</c:v>
                </c:pt>
                <c:pt idx="105">
                  <c:v>0.77</c:v>
                </c:pt>
                <c:pt idx="106">
                  <c:v>0.82</c:v>
                </c:pt>
                <c:pt idx="107">
                  <c:v>0.91</c:v>
                </c:pt>
                <c:pt idx="108">
                  <c:v>0.88</c:v>
                </c:pt>
                <c:pt idx="109">
                  <c:v>0.84</c:v>
                </c:pt>
                <c:pt idx="110">
                  <c:v>0.75</c:v>
                </c:pt>
                <c:pt idx="111">
                  <c:v>0.66</c:v>
                </c:pt>
                <c:pt idx="112">
                  <c:v>0.71</c:v>
                </c:pt>
                <c:pt idx="113">
                  <c:v>0.71</c:v>
                </c:pt>
                <c:pt idx="114">
                  <c:v>0.75</c:v>
                </c:pt>
                <c:pt idx="115">
                  <c:v>0.74</c:v>
                </c:pt>
                <c:pt idx="116">
                  <c:v>0.71</c:v>
                </c:pt>
                <c:pt idx="117">
                  <c:v>0.7</c:v>
                </c:pt>
                <c:pt idx="118">
                  <c:v>0.71</c:v>
                </c:pt>
                <c:pt idx="119">
                  <c:v>0.72</c:v>
                </c:pt>
                <c:pt idx="120">
                  <c:v>0.69</c:v>
                </c:pt>
                <c:pt idx="121">
                  <c:v>0.68</c:v>
                </c:pt>
                <c:pt idx="122">
                  <c:v>0.64</c:v>
                </c:pt>
                <c:pt idx="123">
                  <c:v>0.64</c:v>
                </c:pt>
                <c:pt idx="124">
                  <c:v>0.66</c:v>
                </c:pt>
                <c:pt idx="125">
                  <c:v>0.69</c:v>
                </c:pt>
                <c:pt idx="126">
                  <c:v>0.68</c:v>
                </c:pt>
                <c:pt idx="127">
                  <c:v>0.69</c:v>
                </c:pt>
                <c:pt idx="128">
                  <c:v>0.65</c:v>
                </c:pt>
                <c:pt idx="129">
                  <c:v>0.67</c:v>
                </c:pt>
                <c:pt idx="130">
                  <c:v>0.62</c:v>
                </c:pt>
                <c:pt idx="131">
                  <c:v>0.65</c:v>
                </c:pt>
                <c:pt idx="132">
                  <c:v>0.64</c:v>
                </c:pt>
                <c:pt idx="133">
                  <c:v>0.63</c:v>
                </c:pt>
                <c:pt idx="134">
                  <c:v>0.64</c:v>
                </c:pt>
                <c:pt idx="135">
                  <c:v>0.62</c:v>
                </c:pt>
                <c:pt idx="136">
                  <c:v>0.64</c:v>
                </c:pt>
                <c:pt idx="137">
                  <c:v>0.62</c:v>
                </c:pt>
                <c:pt idx="138">
                  <c:v>0.61</c:v>
                </c:pt>
                <c:pt idx="139">
                  <c:v>0.6</c:v>
                </c:pt>
                <c:pt idx="140">
                  <c:v>0.59</c:v>
                </c:pt>
                <c:pt idx="141">
                  <c:v>0.59</c:v>
                </c:pt>
                <c:pt idx="142">
                  <c:v>0.62</c:v>
                </c:pt>
                <c:pt idx="143">
                  <c:v>0.59</c:v>
                </c:pt>
                <c:pt idx="144">
                  <c:v>0.57999999999999996</c:v>
                </c:pt>
                <c:pt idx="145">
                  <c:v>0.55000000000000004</c:v>
                </c:pt>
                <c:pt idx="146">
                  <c:v>0.55000000000000004</c:v>
                </c:pt>
                <c:pt idx="147">
                  <c:v>0.56000000000000005</c:v>
                </c:pt>
                <c:pt idx="148">
                  <c:v>0.52</c:v>
                </c:pt>
                <c:pt idx="149">
                  <c:v>0.55000000000000004</c:v>
                </c:pt>
                <c:pt idx="150">
                  <c:v>0.55000000000000004</c:v>
                </c:pt>
                <c:pt idx="151">
                  <c:v>0.56999999999999995</c:v>
                </c:pt>
                <c:pt idx="152">
                  <c:v>0.59</c:v>
                </c:pt>
                <c:pt idx="153">
                  <c:v>0.64</c:v>
                </c:pt>
                <c:pt idx="154">
                  <c:v>0.69</c:v>
                </c:pt>
                <c:pt idx="155">
                  <c:v>0.71</c:v>
                </c:pt>
                <c:pt idx="156">
                  <c:v>0.71</c:v>
                </c:pt>
                <c:pt idx="157">
                  <c:v>0.69</c:v>
                </c:pt>
                <c:pt idx="158">
                  <c:v>0.67</c:v>
                </c:pt>
                <c:pt idx="159">
                  <c:v>0.68</c:v>
                </c:pt>
                <c:pt idx="160">
                  <c:v>0.65</c:v>
                </c:pt>
                <c:pt idx="161">
                  <c:v>0.64</c:v>
                </c:pt>
                <c:pt idx="162">
                  <c:v>0.65</c:v>
                </c:pt>
                <c:pt idx="163">
                  <c:v>0.69</c:v>
                </c:pt>
                <c:pt idx="164">
                  <c:v>0.69</c:v>
                </c:pt>
                <c:pt idx="165">
                  <c:v>0.74</c:v>
                </c:pt>
                <c:pt idx="166">
                  <c:v>0.74</c:v>
                </c:pt>
                <c:pt idx="167">
                  <c:v>0.72</c:v>
                </c:pt>
                <c:pt idx="168">
                  <c:v>0.68</c:v>
                </c:pt>
                <c:pt idx="169">
                  <c:v>0.66</c:v>
                </c:pt>
                <c:pt idx="170">
                  <c:v>0.63</c:v>
                </c:pt>
                <c:pt idx="171">
                  <c:v>0.72</c:v>
                </c:pt>
                <c:pt idx="172">
                  <c:v>0.69</c:v>
                </c:pt>
                <c:pt idx="173">
                  <c:v>0.71</c:v>
                </c:pt>
                <c:pt idx="174">
                  <c:v>0.68</c:v>
                </c:pt>
                <c:pt idx="175">
                  <c:v>0.67</c:v>
                </c:pt>
                <c:pt idx="176">
                  <c:v>0.68</c:v>
                </c:pt>
                <c:pt idx="177">
                  <c:v>0.68</c:v>
                </c:pt>
                <c:pt idx="178">
                  <c:v>0.69</c:v>
                </c:pt>
                <c:pt idx="179">
                  <c:v>0.69</c:v>
                </c:pt>
                <c:pt idx="180">
                  <c:v>0.7</c:v>
                </c:pt>
                <c:pt idx="181">
                  <c:v>0.68</c:v>
                </c:pt>
                <c:pt idx="182">
                  <c:v>0.68</c:v>
                </c:pt>
                <c:pt idx="183">
                  <c:v>0.68</c:v>
                </c:pt>
                <c:pt idx="184">
                  <c:v>0.67</c:v>
                </c:pt>
                <c:pt idx="185">
                  <c:v>0.66</c:v>
                </c:pt>
                <c:pt idx="186">
                  <c:v>0.67</c:v>
                </c:pt>
                <c:pt idx="187">
                  <c:v>0.66</c:v>
                </c:pt>
                <c:pt idx="188">
                  <c:v>0.69</c:v>
                </c:pt>
                <c:pt idx="189">
                  <c:v>0.68</c:v>
                </c:pt>
                <c:pt idx="190">
                  <c:v>0.7</c:v>
                </c:pt>
                <c:pt idx="191">
                  <c:v>0.78</c:v>
                </c:pt>
                <c:pt idx="192">
                  <c:v>0.76</c:v>
                </c:pt>
                <c:pt idx="193">
                  <c:v>0.81</c:v>
                </c:pt>
                <c:pt idx="194">
                  <c:v>0.78</c:v>
                </c:pt>
                <c:pt idx="195">
                  <c:v>0.79</c:v>
                </c:pt>
                <c:pt idx="196">
                  <c:v>0.74</c:v>
                </c:pt>
                <c:pt idx="197">
                  <c:v>0.73</c:v>
                </c:pt>
                <c:pt idx="198">
                  <c:v>0.74</c:v>
                </c:pt>
                <c:pt idx="199">
                  <c:v>0.76</c:v>
                </c:pt>
                <c:pt idx="200">
                  <c:v>0.78</c:v>
                </c:pt>
                <c:pt idx="201">
                  <c:v>0.81</c:v>
                </c:pt>
                <c:pt idx="202">
                  <c:v>0.83</c:v>
                </c:pt>
                <c:pt idx="203">
                  <c:v>0.87</c:v>
                </c:pt>
                <c:pt idx="204">
                  <c:v>0.85</c:v>
                </c:pt>
                <c:pt idx="205">
                  <c:v>0.81</c:v>
                </c:pt>
                <c:pt idx="206">
                  <c:v>0.79</c:v>
                </c:pt>
                <c:pt idx="207">
                  <c:v>0.79</c:v>
                </c:pt>
                <c:pt idx="208">
                  <c:v>0.85</c:v>
                </c:pt>
                <c:pt idx="209">
                  <c:v>0.88</c:v>
                </c:pt>
                <c:pt idx="210">
                  <c:v>0.87</c:v>
                </c:pt>
                <c:pt idx="211">
                  <c:v>0.9</c:v>
                </c:pt>
                <c:pt idx="212">
                  <c:v>0.78</c:v>
                </c:pt>
                <c:pt idx="213">
                  <c:v>0.79</c:v>
                </c:pt>
                <c:pt idx="214">
                  <c:v>0.83</c:v>
                </c:pt>
                <c:pt idx="215">
                  <c:v>0.96</c:v>
                </c:pt>
                <c:pt idx="216">
                  <c:v>0.98</c:v>
                </c:pt>
                <c:pt idx="217">
                  <c:v>0.88</c:v>
                </c:pt>
                <c:pt idx="218">
                  <c:v>0.89</c:v>
                </c:pt>
                <c:pt idx="219">
                  <c:v>0.91</c:v>
                </c:pt>
                <c:pt idx="220">
                  <c:v>0.87</c:v>
                </c:pt>
                <c:pt idx="221">
                  <c:v>0.88</c:v>
                </c:pt>
                <c:pt idx="222">
                  <c:v>0.86</c:v>
                </c:pt>
                <c:pt idx="223">
                  <c:v>0.83</c:v>
                </c:pt>
                <c:pt idx="224">
                  <c:v>0.86</c:v>
                </c:pt>
                <c:pt idx="225">
                  <c:v>0.88</c:v>
                </c:pt>
                <c:pt idx="226">
                  <c:v>0.88</c:v>
                </c:pt>
                <c:pt idx="227">
                  <c:v>0.84</c:v>
                </c:pt>
                <c:pt idx="228">
                  <c:v>0.84</c:v>
                </c:pt>
                <c:pt idx="229">
                  <c:v>0.92</c:v>
                </c:pt>
                <c:pt idx="230">
                  <c:v>0.95</c:v>
                </c:pt>
                <c:pt idx="231">
                  <c:v>0.92</c:v>
                </c:pt>
                <c:pt idx="232">
                  <c:v>0.97</c:v>
                </c:pt>
                <c:pt idx="233">
                  <c:v>0.94</c:v>
                </c:pt>
                <c:pt idx="234">
                  <c:v>0.92</c:v>
                </c:pt>
                <c:pt idx="235">
                  <c:v>0.95</c:v>
                </c:pt>
                <c:pt idx="236">
                  <c:v>0.92</c:v>
                </c:pt>
                <c:pt idx="237">
                  <c:v>0.9</c:v>
                </c:pt>
                <c:pt idx="238">
                  <c:v>0.9</c:v>
                </c:pt>
                <c:pt idx="239">
                  <c:v>0.92</c:v>
                </c:pt>
                <c:pt idx="240">
                  <c:v>0.92</c:v>
                </c:pt>
                <c:pt idx="241">
                  <c:v>0.94</c:v>
                </c:pt>
                <c:pt idx="242">
                  <c:v>0.95</c:v>
                </c:pt>
                <c:pt idx="243">
                  <c:v>0.95</c:v>
                </c:pt>
                <c:pt idx="244">
                  <c:v>0.93</c:v>
                </c:pt>
                <c:pt idx="245">
                  <c:v>0.96</c:v>
                </c:pt>
                <c:pt idx="246">
                  <c:v>0.94</c:v>
                </c:pt>
                <c:pt idx="247">
                  <c:v>0.94</c:v>
                </c:pt>
                <c:pt idx="248">
                  <c:v>0.94</c:v>
                </c:pt>
                <c:pt idx="249">
                  <c:v>0.93</c:v>
                </c:pt>
                <c:pt idx="250">
                  <c:v>0.93</c:v>
                </c:pt>
                <c:pt idx="251">
                  <c:v>0.93</c:v>
                </c:pt>
                <c:pt idx="252">
                  <c:v>0.96</c:v>
                </c:pt>
                <c:pt idx="253">
                  <c:v>1.04</c:v>
                </c:pt>
                <c:pt idx="254">
                  <c:v>1.08</c:v>
                </c:pt>
                <c:pt idx="255">
                  <c:v>1.1299999999999999</c:v>
                </c:pt>
                <c:pt idx="256">
                  <c:v>1.1499999999999999</c:v>
                </c:pt>
                <c:pt idx="257">
                  <c:v>1.1499999999999999</c:v>
                </c:pt>
                <c:pt idx="258">
                  <c:v>1.1000000000000001</c:v>
                </c:pt>
                <c:pt idx="259">
                  <c:v>1.1499999999999999</c:v>
                </c:pt>
                <c:pt idx="260">
                  <c:v>1.1100000000000001</c:v>
                </c:pt>
                <c:pt idx="261">
                  <c:v>1.1000000000000001</c:v>
                </c:pt>
                <c:pt idx="262">
                  <c:v>1.1000000000000001</c:v>
                </c:pt>
                <c:pt idx="263">
                  <c:v>1.1200000000000001</c:v>
                </c:pt>
                <c:pt idx="264">
                  <c:v>1.1000000000000001</c:v>
                </c:pt>
                <c:pt idx="265">
                  <c:v>1.05</c:v>
                </c:pt>
                <c:pt idx="266">
                  <c:v>1.05</c:v>
                </c:pt>
                <c:pt idx="267">
                  <c:v>1.04</c:v>
                </c:pt>
                <c:pt idx="268">
                  <c:v>1.07</c:v>
                </c:pt>
                <c:pt idx="269">
                  <c:v>1.1100000000000001</c:v>
                </c:pt>
                <c:pt idx="270">
                  <c:v>1.0900000000000001</c:v>
                </c:pt>
                <c:pt idx="271">
                  <c:v>1.1200000000000001</c:v>
                </c:pt>
                <c:pt idx="272">
                  <c:v>1.1499999999999999</c:v>
                </c:pt>
                <c:pt idx="273">
                  <c:v>1.1499999999999999</c:v>
                </c:pt>
                <c:pt idx="274">
                  <c:v>1.19</c:v>
                </c:pt>
                <c:pt idx="275">
                  <c:v>1.19</c:v>
                </c:pt>
                <c:pt idx="276">
                  <c:v>1.18</c:v>
                </c:pt>
                <c:pt idx="277">
                  <c:v>1.1499999999999999</c:v>
                </c:pt>
                <c:pt idx="278">
                  <c:v>1.1599999999999999</c:v>
                </c:pt>
                <c:pt idx="279">
                  <c:v>1.2</c:v>
                </c:pt>
                <c:pt idx="280">
                  <c:v>1.3</c:v>
                </c:pt>
                <c:pt idx="281">
                  <c:v>1.29</c:v>
                </c:pt>
                <c:pt idx="282">
                  <c:v>1.29</c:v>
                </c:pt>
                <c:pt idx="283">
                  <c:v>1.34</c:v>
                </c:pt>
                <c:pt idx="284">
                  <c:v>1.37</c:v>
                </c:pt>
                <c:pt idx="285">
                  <c:v>1.37</c:v>
                </c:pt>
                <c:pt idx="286">
                  <c:v>1.38</c:v>
                </c:pt>
                <c:pt idx="287">
                  <c:v>1.54</c:v>
                </c:pt>
                <c:pt idx="288">
                  <c:v>1.44</c:v>
                </c:pt>
                <c:pt idx="289">
                  <c:v>1.45</c:v>
                </c:pt>
                <c:pt idx="290">
                  <c:v>1.42</c:v>
                </c:pt>
                <c:pt idx="291">
                  <c:v>1.47</c:v>
                </c:pt>
                <c:pt idx="292">
                  <c:v>1.54</c:v>
                </c:pt>
                <c:pt idx="293">
                  <c:v>1.56</c:v>
                </c:pt>
                <c:pt idx="294">
                  <c:v>1.59</c:v>
                </c:pt>
                <c:pt idx="295">
                  <c:v>1.55</c:v>
                </c:pt>
                <c:pt idx="296">
                  <c:v>1.53</c:v>
                </c:pt>
                <c:pt idx="297">
                  <c:v>1.54</c:v>
                </c:pt>
                <c:pt idx="298">
                  <c:v>1.64</c:v>
                </c:pt>
                <c:pt idx="299">
                  <c:v>1.62</c:v>
                </c:pt>
                <c:pt idx="300">
                  <c:v>1.62</c:v>
                </c:pt>
                <c:pt idx="301">
                  <c:v>1.63</c:v>
                </c:pt>
                <c:pt idx="302">
                  <c:v>1.71</c:v>
                </c:pt>
                <c:pt idx="303">
                  <c:v>1.74</c:v>
                </c:pt>
                <c:pt idx="304">
                  <c:v>1.69</c:v>
                </c:pt>
                <c:pt idx="305">
                  <c:v>1.63</c:v>
                </c:pt>
                <c:pt idx="306">
                  <c:v>1.62</c:v>
                </c:pt>
                <c:pt idx="307">
                  <c:v>1.63</c:v>
                </c:pt>
                <c:pt idx="308">
                  <c:v>1.67</c:v>
                </c:pt>
                <c:pt idx="309">
                  <c:v>1.73</c:v>
                </c:pt>
                <c:pt idx="310">
                  <c:v>1.73</c:v>
                </c:pt>
                <c:pt idx="311">
                  <c:v>1.74</c:v>
                </c:pt>
                <c:pt idx="312">
                  <c:v>1.69</c:v>
                </c:pt>
                <c:pt idx="313">
                  <c:v>1.72</c:v>
                </c:pt>
                <c:pt idx="314">
                  <c:v>1.73</c:v>
                </c:pt>
                <c:pt idx="315">
                  <c:v>1.67</c:v>
                </c:pt>
                <c:pt idx="316">
                  <c:v>1.68</c:v>
                </c:pt>
                <c:pt idx="317">
                  <c:v>1.64</c:v>
                </c:pt>
                <c:pt idx="318">
                  <c:v>1.67</c:v>
                </c:pt>
                <c:pt idx="319">
                  <c:v>1.69</c:v>
                </c:pt>
                <c:pt idx="320">
                  <c:v>1.64</c:v>
                </c:pt>
                <c:pt idx="321">
                  <c:v>1.64</c:v>
                </c:pt>
                <c:pt idx="322">
                  <c:v>1.56</c:v>
                </c:pt>
                <c:pt idx="323">
                  <c:v>1.59</c:v>
                </c:pt>
                <c:pt idx="324">
                  <c:v>1.61</c:v>
                </c:pt>
                <c:pt idx="325">
                  <c:v>1.58</c:v>
                </c:pt>
                <c:pt idx="326">
                  <c:v>1.57</c:v>
                </c:pt>
                <c:pt idx="327">
                  <c:v>1.57</c:v>
                </c:pt>
                <c:pt idx="328">
                  <c:v>1.58</c:v>
                </c:pt>
                <c:pt idx="329">
                  <c:v>1.58</c:v>
                </c:pt>
                <c:pt idx="330">
                  <c:v>1.63</c:v>
                </c:pt>
                <c:pt idx="331">
                  <c:v>1.63</c:v>
                </c:pt>
                <c:pt idx="332">
                  <c:v>1.65</c:v>
                </c:pt>
                <c:pt idx="333">
                  <c:v>1.65</c:v>
                </c:pt>
                <c:pt idx="334">
                  <c:v>1.63</c:v>
                </c:pt>
                <c:pt idx="335">
                  <c:v>1.61</c:v>
                </c:pt>
                <c:pt idx="336">
                  <c:v>1.59</c:v>
                </c:pt>
                <c:pt idx="337">
                  <c:v>1.58</c:v>
                </c:pt>
                <c:pt idx="338">
                  <c:v>1.6</c:v>
                </c:pt>
                <c:pt idx="339">
                  <c:v>1.63</c:v>
                </c:pt>
                <c:pt idx="340">
                  <c:v>1.64</c:v>
                </c:pt>
                <c:pt idx="341">
                  <c:v>1.69</c:v>
                </c:pt>
                <c:pt idx="342">
                  <c:v>1.66</c:v>
                </c:pt>
                <c:pt idx="343">
                  <c:v>1.63</c:v>
                </c:pt>
                <c:pt idx="344">
                  <c:v>1.64</c:v>
                </c:pt>
                <c:pt idx="345">
                  <c:v>1.64</c:v>
                </c:pt>
                <c:pt idx="346">
                  <c:v>1.68</c:v>
                </c:pt>
                <c:pt idx="347">
                  <c:v>1.63</c:v>
                </c:pt>
                <c:pt idx="348">
                  <c:v>1.63</c:v>
                </c:pt>
                <c:pt idx="349">
                  <c:v>1.61</c:v>
                </c:pt>
                <c:pt idx="350">
                  <c:v>1.56</c:v>
                </c:pt>
                <c:pt idx="351">
                  <c:v>1.58</c:v>
                </c:pt>
                <c:pt idx="352">
                  <c:v>1.61</c:v>
                </c:pt>
                <c:pt idx="353">
                  <c:v>1.58</c:v>
                </c:pt>
                <c:pt idx="354">
                  <c:v>1.62</c:v>
                </c:pt>
                <c:pt idx="355">
                  <c:v>1.59</c:v>
                </c:pt>
                <c:pt idx="356">
                  <c:v>1.63</c:v>
                </c:pt>
                <c:pt idx="357">
                  <c:v>1.56</c:v>
                </c:pt>
                <c:pt idx="358">
                  <c:v>1.57</c:v>
                </c:pt>
                <c:pt idx="359">
                  <c:v>1.53</c:v>
                </c:pt>
                <c:pt idx="360">
                  <c:v>1.5</c:v>
                </c:pt>
                <c:pt idx="361">
                  <c:v>1.45</c:v>
                </c:pt>
                <c:pt idx="362">
                  <c:v>1.47</c:v>
                </c:pt>
                <c:pt idx="363">
                  <c:v>1.51</c:v>
                </c:pt>
                <c:pt idx="364">
                  <c:v>1.51</c:v>
                </c:pt>
                <c:pt idx="365">
                  <c:v>1.57</c:v>
                </c:pt>
                <c:pt idx="366">
                  <c:v>1.52</c:v>
                </c:pt>
                <c:pt idx="367">
                  <c:v>1.45</c:v>
                </c:pt>
                <c:pt idx="368">
                  <c:v>1.5</c:v>
                </c:pt>
                <c:pt idx="369">
                  <c:v>1.48</c:v>
                </c:pt>
                <c:pt idx="370">
                  <c:v>1.5</c:v>
                </c:pt>
                <c:pt idx="371">
                  <c:v>1.49</c:v>
                </c:pt>
                <c:pt idx="372">
                  <c:v>1.54</c:v>
                </c:pt>
                <c:pt idx="373">
                  <c:v>1.49</c:v>
                </c:pt>
                <c:pt idx="374">
                  <c:v>1.49</c:v>
                </c:pt>
                <c:pt idx="375">
                  <c:v>1.45</c:v>
                </c:pt>
                <c:pt idx="376">
                  <c:v>1.48</c:v>
                </c:pt>
                <c:pt idx="377">
                  <c:v>1.44</c:v>
                </c:pt>
                <c:pt idx="378">
                  <c:v>1.37</c:v>
                </c:pt>
                <c:pt idx="379">
                  <c:v>1.33</c:v>
                </c:pt>
                <c:pt idx="380">
                  <c:v>1.3</c:v>
                </c:pt>
                <c:pt idx="381">
                  <c:v>1.37</c:v>
                </c:pt>
                <c:pt idx="382">
                  <c:v>1.38</c:v>
                </c:pt>
                <c:pt idx="383">
                  <c:v>1.42</c:v>
                </c:pt>
                <c:pt idx="384">
                  <c:v>1.37</c:v>
                </c:pt>
                <c:pt idx="385">
                  <c:v>1.31</c:v>
                </c:pt>
                <c:pt idx="386">
                  <c:v>1.31</c:v>
                </c:pt>
                <c:pt idx="387">
                  <c:v>1.19</c:v>
                </c:pt>
                <c:pt idx="388">
                  <c:v>1.23</c:v>
                </c:pt>
                <c:pt idx="389">
                  <c:v>1.3</c:v>
                </c:pt>
                <c:pt idx="390">
                  <c:v>1.27</c:v>
                </c:pt>
                <c:pt idx="391">
                  <c:v>1.3</c:v>
                </c:pt>
                <c:pt idx="392">
                  <c:v>1.29</c:v>
                </c:pt>
                <c:pt idx="393">
                  <c:v>1.25</c:v>
                </c:pt>
                <c:pt idx="394">
                  <c:v>1.26</c:v>
                </c:pt>
                <c:pt idx="395">
                  <c:v>1.28</c:v>
                </c:pt>
                <c:pt idx="396">
                  <c:v>1.24</c:v>
                </c:pt>
                <c:pt idx="397">
                  <c:v>1.2</c:v>
                </c:pt>
                <c:pt idx="398">
                  <c:v>1.19</c:v>
                </c:pt>
                <c:pt idx="399">
                  <c:v>1.19</c:v>
                </c:pt>
                <c:pt idx="400">
                  <c:v>1.23</c:v>
                </c:pt>
                <c:pt idx="401">
                  <c:v>1.31</c:v>
                </c:pt>
                <c:pt idx="402">
                  <c:v>1.33</c:v>
                </c:pt>
                <c:pt idx="403">
                  <c:v>1.36</c:v>
                </c:pt>
                <c:pt idx="404">
                  <c:v>1.35</c:v>
                </c:pt>
                <c:pt idx="405">
                  <c:v>1.36</c:v>
                </c:pt>
                <c:pt idx="406">
                  <c:v>1.29</c:v>
                </c:pt>
                <c:pt idx="407">
                  <c:v>1.26</c:v>
                </c:pt>
                <c:pt idx="408">
                  <c:v>1.26</c:v>
                </c:pt>
                <c:pt idx="409">
                  <c:v>1.27</c:v>
                </c:pt>
                <c:pt idx="410">
                  <c:v>1.24</c:v>
                </c:pt>
                <c:pt idx="411">
                  <c:v>1.26</c:v>
                </c:pt>
                <c:pt idx="412">
                  <c:v>1.25</c:v>
                </c:pt>
                <c:pt idx="413">
                  <c:v>1.29</c:v>
                </c:pt>
                <c:pt idx="414">
                  <c:v>1.35</c:v>
                </c:pt>
                <c:pt idx="415">
                  <c:v>1.34</c:v>
                </c:pt>
                <c:pt idx="416">
                  <c:v>1.31</c:v>
                </c:pt>
                <c:pt idx="417">
                  <c:v>1.29</c:v>
                </c:pt>
                <c:pt idx="418">
                  <c:v>1.3</c:v>
                </c:pt>
                <c:pt idx="419">
                  <c:v>1.31</c:v>
                </c:pt>
                <c:pt idx="420">
                  <c:v>1.29</c:v>
                </c:pt>
                <c:pt idx="421">
                  <c:v>1.33</c:v>
                </c:pt>
                <c:pt idx="422">
                  <c:v>1.38</c:v>
                </c:pt>
                <c:pt idx="423">
                  <c:v>1.35</c:v>
                </c:pt>
                <c:pt idx="424">
                  <c:v>1.3</c:v>
                </c:pt>
                <c:pt idx="425">
                  <c:v>1.35</c:v>
                </c:pt>
                <c:pt idx="426">
                  <c:v>1.33</c:v>
                </c:pt>
                <c:pt idx="427">
                  <c:v>1.28</c:v>
                </c:pt>
                <c:pt idx="428">
                  <c:v>1.31</c:v>
                </c:pt>
                <c:pt idx="429">
                  <c:v>1.34</c:v>
                </c:pt>
                <c:pt idx="430">
                  <c:v>1.37</c:v>
                </c:pt>
                <c:pt idx="431">
                  <c:v>1.31</c:v>
                </c:pt>
                <c:pt idx="432">
                  <c:v>1.33</c:v>
                </c:pt>
                <c:pt idx="433">
                  <c:v>1.32</c:v>
                </c:pt>
                <c:pt idx="434">
                  <c:v>1.41</c:v>
                </c:pt>
                <c:pt idx="435">
                  <c:v>1.47</c:v>
                </c:pt>
                <c:pt idx="436">
                  <c:v>1.48</c:v>
                </c:pt>
                <c:pt idx="437">
                  <c:v>1.54</c:v>
                </c:pt>
                <c:pt idx="438">
                  <c:v>1.55</c:v>
                </c:pt>
                <c:pt idx="439">
                  <c:v>1.52</c:v>
                </c:pt>
                <c:pt idx="440">
                  <c:v>1.48</c:v>
                </c:pt>
                <c:pt idx="441">
                  <c:v>1.49</c:v>
                </c:pt>
                <c:pt idx="442">
                  <c:v>1.54</c:v>
                </c:pt>
                <c:pt idx="443">
                  <c:v>1.53</c:v>
                </c:pt>
                <c:pt idx="444">
                  <c:v>1.58</c:v>
                </c:pt>
                <c:pt idx="445">
                  <c:v>1.61</c:v>
                </c:pt>
                <c:pt idx="446">
                  <c:v>1.59</c:v>
                </c:pt>
                <c:pt idx="447">
                  <c:v>1.56</c:v>
                </c:pt>
                <c:pt idx="448">
                  <c:v>1.52</c:v>
                </c:pt>
                <c:pt idx="449">
                  <c:v>1.59</c:v>
                </c:pt>
                <c:pt idx="450">
                  <c:v>1.59</c:v>
                </c:pt>
                <c:pt idx="451">
                  <c:v>1.65</c:v>
                </c:pt>
                <c:pt idx="452">
                  <c:v>1.65</c:v>
                </c:pt>
                <c:pt idx="453">
                  <c:v>1.68</c:v>
                </c:pt>
                <c:pt idx="454">
                  <c:v>1.66</c:v>
                </c:pt>
                <c:pt idx="455">
                  <c:v>1.64</c:v>
                </c:pt>
                <c:pt idx="456">
                  <c:v>1.63</c:v>
                </c:pt>
                <c:pt idx="457">
                  <c:v>1.54</c:v>
                </c:pt>
                <c:pt idx="458">
                  <c:v>1.57</c:v>
                </c:pt>
                <c:pt idx="459">
                  <c:v>1.55</c:v>
                </c:pt>
                <c:pt idx="460">
                  <c:v>1.58</c:v>
                </c:pt>
                <c:pt idx="461">
                  <c:v>1.56</c:v>
                </c:pt>
                <c:pt idx="462">
                  <c:v>1.6</c:v>
                </c:pt>
                <c:pt idx="463">
                  <c:v>1.53</c:v>
                </c:pt>
                <c:pt idx="464">
                  <c:v>1.45</c:v>
                </c:pt>
                <c:pt idx="465">
                  <c:v>1.51</c:v>
                </c:pt>
                <c:pt idx="466">
                  <c:v>1.46</c:v>
                </c:pt>
                <c:pt idx="467">
                  <c:v>1.56</c:v>
                </c:pt>
                <c:pt idx="468">
                  <c:v>1.58</c:v>
                </c:pt>
                <c:pt idx="469">
                  <c:v>1.63</c:v>
                </c:pt>
                <c:pt idx="470">
                  <c:v>1.63</c:v>
                </c:pt>
                <c:pt idx="471">
                  <c:v>1.6</c:v>
                </c:pt>
                <c:pt idx="472">
                  <c:v>1.59</c:v>
                </c:pt>
                <c:pt idx="473">
                  <c:v>1.54</c:v>
                </c:pt>
                <c:pt idx="474">
                  <c:v>1.63</c:v>
                </c:pt>
                <c:pt idx="475">
                  <c:v>1.67</c:v>
                </c:pt>
                <c:pt idx="476">
                  <c:v>1.64</c:v>
                </c:pt>
                <c:pt idx="477">
                  <c:v>1.48</c:v>
                </c:pt>
                <c:pt idx="478">
                  <c:v>1.52</c:v>
                </c:pt>
                <c:pt idx="479">
                  <c:v>1.43</c:v>
                </c:pt>
                <c:pt idx="480">
                  <c:v>1.43</c:v>
                </c:pt>
                <c:pt idx="481">
                  <c:v>1.44</c:v>
                </c:pt>
                <c:pt idx="482">
                  <c:v>1.35</c:v>
                </c:pt>
                <c:pt idx="483">
                  <c:v>1.43</c:v>
                </c:pt>
                <c:pt idx="484">
                  <c:v>1.48</c:v>
                </c:pt>
                <c:pt idx="485">
                  <c:v>1.52</c:v>
                </c:pt>
                <c:pt idx="486">
                  <c:v>1.49</c:v>
                </c:pt>
                <c:pt idx="487">
                  <c:v>1.48</c:v>
                </c:pt>
                <c:pt idx="488">
                  <c:v>1.42</c:v>
                </c:pt>
                <c:pt idx="489">
                  <c:v>1.44</c:v>
                </c:pt>
                <c:pt idx="490">
                  <c:v>1.47</c:v>
                </c:pt>
                <c:pt idx="491">
                  <c:v>1.44</c:v>
                </c:pt>
                <c:pt idx="492">
                  <c:v>1.41</c:v>
                </c:pt>
                <c:pt idx="493">
                  <c:v>1.43</c:v>
                </c:pt>
                <c:pt idx="494">
                  <c:v>1.48</c:v>
                </c:pt>
                <c:pt idx="495">
                  <c:v>1.46</c:v>
                </c:pt>
                <c:pt idx="496">
                  <c:v>1.5</c:v>
                </c:pt>
                <c:pt idx="497">
                  <c:v>1.48</c:v>
                </c:pt>
                <c:pt idx="498">
                  <c:v>1.49</c:v>
                </c:pt>
                <c:pt idx="499">
                  <c:v>1.55</c:v>
                </c:pt>
                <c:pt idx="500">
                  <c:v>1.52</c:v>
                </c:pt>
                <c:pt idx="501">
                  <c:v>1.52</c:v>
                </c:pt>
                <c:pt idx="502">
                  <c:v>1.63</c:v>
                </c:pt>
                <c:pt idx="503">
                  <c:v>1.66</c:v>
                </c:pt>
                <c:pt idx="504">
                  <c:v>1.71</c:v>
                </c:pt>
                <c:pt idx="505">
                  <c:v>1.73</c:v>
                </c:pt>
                <c:pt idx="506">
                  <c:v>1.76</c:v>
                </c:pt>
                <c:pt idx="507">
                  <c:v>1.78</c:v>
                </c:pt>
                <c:pt idx="508">
                  <c:v>1.75</c:v>
                </c:pt>
                <c:pt idx="509">
                  <c:v>1.74</c:v>
                </c:pt>
                <c:pt idx="510">
                  <c:v>1.7</c:v>
                </c:pt>
                <c:pt idx="511">
                  <c:v>1.78</c:v>
                </c:pt>
                <c:pt idx="512">
                  <c:v>1.87</c:v>
                </c:pt>
                <c:pt idx="513">
                  <c:v>1.83</c:v>
                </c:pt>
                <c:pt idx="514">
                  <c:v>1.83</c:v>
                </c:pt>
                <c:pt idx="515">
                  <c:v>1.75</c:v>
                </c:pt>
                <c:pt idx="516">
                  <c:v>1.75</c:v>
                </c:pt>
                <c:pt idx="517">
                  <c:v>1.78</c:v>
                </c:pt>
                <c:pt idx="518">
                  <c:v>1.85</c:v>
                </c:pt>
                <c:pt idx="519">
                  <c:v>1.81</c:v>
                </c:pt>
                <c:pt idx="520">
                  <c:v>1.78</c:v>
                </c:pt>
                <c:pt idx="521">
                  <c:v>1.79</c:v>
                </c:pt>
                <c:pt idx="522">
                  <c:v>1.81</c:v>
                </c:pt>
                <c:pt idx="523">
                  <c:v>1.78</c:v>
                </c:pt>
                <c:pt idx="524">
                  <c:v>1.82</c:v>
                </c:pt>
                <c:pt idx="525">
                  <c:v>1.93</c:v>
                </c:pt>
                <c:pt idx="526">
                  <c:v>1.92</c:v>
                </c:pt>
                <c:pt idx="527">
                  <c:v>1.96</c:v>
                </c:pt>
                <c:pt idx="528">
                  <c:v>1.94</c:v>
                </c:pt>
                <c:pt idx="529">
                  <c:v>2.0299999999999998</c:v>
                </c:pt>
                <c:pt idx="530">
                  <c:v>1.92</c:v>
                </c:pt>
                <c:pt idx="531">
                  <c:v>1.98</c:v>
                </c:pt>
                <c:pt idx="532">
                  <c:v>2.0499999999999998</c:v>
                </c:pt>
                <c:pt idx="533">
                  <c:v>2.0299999999999998</c:v>
                </c:pt>
                <c:pt idx="534">
                  <c:v>1.97</c:v>
                </c:pt>
                <c:pt idx="535">
                  <c:v>1.92</c:v>
                </c:pt>
                <c:pt idx="536">
                  <c:v>1.94</c:v>
                </c:pt>
                <c:pt idx="537">
                  <c:v>1.99</c:v>
                </c:pt>
                <c:pt idx="538">
                  <c:v>1.96</c:v>
                </c:pt>
                <c:pt idx="539">
                  <c:v>1.97</c:v>
                </c:pt>
                <c:pt idx="540">
                  <c:v>1.83</c:v>
                </c:pt>
                <c:pt idx="541">
                  <c:v>1.72</c:v>
                </c:pt>
                <c:pt idx="542">
                  <c:v>1.86</c:v>
                </c:pt>
                <c:pt idx="543">
                  <c:v>1.86</c:v>
                </c:pt>
                <c:pt idx="544">
                  <c:v>1.74</c:v>
                </c:pt>
                <c:pt idx="545">
                  <c:v>1.78</c:v>
                </c:pt>
                <c:pt idx="546">
                  <c:v>1.86</c:v>
                </c:pt>
                <c:pt idx="547">
                  <c:v>1.94</c:v>
                </c:pt>
                <c:pt idx="548">
                  <c:v>1.98</c:v>
                </c:pt>
                <c:pt idx="549">
                  <c:v>2</c:v>
                </c:pt>
                <c:pt idx="550">
                  <c:v>2.14</c:v>
                </c:pt>
                <c:pt idx="551">
                  <c:v>2.15</c:v>
                </c:pt>
                <c:pt idx="552">
                  <c:v>2.19</c:v>
                </c:pt>
                <c:pt idx="553">
                  <c:v>2.2000000000000002</c:v>
                </c:pt>
                <c:pt idx="554">
                  <c:v>2.14</c:v>
                </c:pt>
                <c:pt idx="555">
                  <c:v>2.3199999999999998</c:v>
                </c:pt>
                <c:pt idx="556">
                  <c:v>2.38</c:v>
                </c:pt>
                <c:pt idx="557">
                  <c:v>2.3199999999999998</c:v>
                </c:pt>
                <c:pt idx="558">
                  <c:v>2.34</c:v>
                </c:pt>
                <c:pt idx="559">
                  <c:v>2.48</c:v>
                </c:pt>
                <c:pt idx="560">
                  <c:v>2.46</c:v>
                </c:pt>
                <c:pt idx="561">
                  <c:v>2.41</c:v>
                </c:pt>
                <c:pt idx="562">
                  <c:v>2.35</c:v>
                </c:pt>
                <c:pt idx="563">
                  <c:v>2.3199999999999998</c:v>
                </c:pt>
                <c:pt idx="564">
                  <c:v>2.39</c:v>
                </c:pt>
                <c:pt idx="565">
                  <c:v>2.42</c:v>
                </c:pt>
                <c:pt idx="566">
                  <c:v>2.54</c:v>
                </c:pt>
                <c:pt idx="567">
                  <c:v>2.61</c:v>
                </c:pt>
                <c:pt idx="568">
                  <c:v>2.66</c:v>
                </c:pt>
                <c:pt idx="569">
                  <c:v>2.72</c:v>
                </c:pt>
                <c:pt idx="570">
                  <c:v>2.79</c:v>
                </c:pt>
                <c:pt idx="571">
                  <c:v>2.72</c:v>
                </c:pt>
                <c:pt idx="572">
                  <c:v>2.7</c:v>
                </c:pt>
                <c:pt idx="573">
                  <c:v>2.83</c:v>
                </c:pt>
                <c:pt idx="574">
                  <c:v>2.85</c:v>
                </c:pt>
                <c:pt idx="575">
                  <c:v>2.93</c:v>
                </c:pt>
                <c:pt idx="576">
                  <c:v>2.85</c:v>
                </c:pt>
                <c:pt idx="577">
                  <c:v>2.9</c:v>
                </c:pt>
                <c:pt idx="578">
                  <c:v>2.9</c:v>
                </c:pt>
                <c:pt idx="579">
                  <c:v>2.81</c:v>
                </c:pt>
                <c:pt idx="580">
                  <c:v>2.77</c:v>
                </c:pt>
                <c:pt idx="581">
                  <c:v>2.82</c:v>
                </c:pt>
                <c:pt idx="582">
                  <c:v>2.85</c:v>
                </c:pt>
                <c:pt idx="583">
                  <c:v>2.89</c:v>
                </c:pt>
                <c:pt idx="584">
                  <c:v>2.99</c:v>
                </c:pt>
                <c:pt idx="585">
                  <c:v>2.97</c:v>
                </c:pt>
                <c:pt idx="586">
                  <c:v>2.93</c:v>
                </c:pt>
                <c:pt idx="587">
                  <c:v>3.05</c:v>
                </c:pt>
                <c:pt idx="588">
                  <c:v>3.12</c:v>
                </c:pt>
                <c:pt idx="589">
                  <c:v>3.05</c:v>
                </c:pt>
                <c:pt idx="590">
                  <c:v>2.99</c:v>
                </c:pt>
                <c:pt idx="591">
                  <c:v>2.91</c:v>
                </c:pt>
                <c:pt idx="592">
                  <c:v>2.84</c:v>
                </c:pt>
                <c:pt idx="593">
                  <c:v>2.93</c:v>
                </c:pt>
                <c:pt idx="594">
                  <c:v>2.88</c:v>
                </c:pt>
                <c:pt idx="595">
                  <c:v>2.98</c:v>
                </c:pt>
                <c:pt idx="596">
                  <c:v>2.89</c:v>
                </c:pt>
                <c:pt idx="597">
                  <c:v>2.84</c:v>
                </c:pt>
                <c:pt idx="598">
                  <c:v>2.78</c:v>
                </c:pt>
                <c:pt idx="599">
                  <c:v>2.86</c:v>
                </c:pt>
                <c:pt idx="600">
                  <c:v>2.76</c:v>
                </c:pt>
                <c:pt idx="601">
                  <c:v>2.75</c:v>
                </c:pt>
                <c:pt idx="602">
                  <c:v>2.75</c:v>
                </c:pt>
                <c:pt idx="603">
                  <c:v>2.74</c:v>
                </c:pt>
                <c:pt idx="604">
                  <c:v>2.85</c:v>
                </c:pt>
                <c:pt idx="605">
                  <c:v>2.94</c:v>
                </c:pt>
                <c:pt idx="606">
                  <c:v>2.92</c:v>
                </c:pt>
                <c:pt idx="607">
                  <c:v>2.96</c:v>
                </c:pt>
                <c:pt idx="608">
                  <c:v>3.04</c:v>
                </c:pt>
                <c:pt idx="609">
                  <c:v>2.98</c:v>
                </c:pt>
                <c:pt idx="610">
                  <c:v>3.03</c:v>
                </c:pt>
                <c:pt idx="611">
                  <c:v>3.04</c:v>
                </c:pt>
                <c:pt idx="612">
                  <c:v>3.15</c:v>
                </c:pt>
                <c:pt idx="613">
                  <c:v>3.43</c:v>
                </c:pt>
                <c:pt idx="614">
                  <c:v>3.49</c:v>
                </c:pt>
                <c:pt idx="615">
                  <c:v>3.33</c:v>
                </c:pt>
                <c:pt idx="616">
                  <c:v>3.28</c:v>
                </c:pt>
                <c:pt idx="617">
                  <c:v>3.25</c:v>
                </c:pt>
                <c:pt idx="618">
                  <c:v>3.31</c:v>
                </c:pt>
                <c:pt idx="619">
                  <c:v>3.16</c:v>
                </c:pt>
                <c:pt idx="620">
                  <c:v>3.09</c:v>
                </c:pt>
                <c:pt idx="621">
                  <c:v>3.13</c:v>
                </c:pt>
                <c:pt idx="622">
                  <c:v>3.2</c:v>
                </c:pt>
                <c:pt idx="623">
                  <c:v>3.2</c:v>
                </c:pt>
                <c:pt idx="624">
                  <c:v>3.1</c:v>
                </c:pt>
                <c:pt idx="625">
                  <c:v>2.98</c:v>
                </c:pt>
                <c:pt idx="626">
                  <c:v>2.88</c:v>
                </c:pt>
                <c:pt idx="627">
                  <c:v>2.82</c:v>
                </c:pt>
                <c:pt idx="628">
                  <c:v>2.93</c:v>
                </c:pt>
                <c:pt idx="629">
                  <c:v>3.01</c:v>
                </c:pt>
                <c:pt idx="630">
                  <c:v>3.09</c:v>
                </c:pt>
                <c:pt idx="631">
                  <c:v>2.99</c:v>
                </c:pt>
                <c:pt idx="632">
                  <c:v>2.96</c:v>
                </c:pt>
                <c:pt idx="633">
                  <c:v>2.91</c:v>
                </c:pt>
                <c:pt idx="634">
                  <c:v>2.96</c:v>
                </c:pt>
                <c:pt idx="635">
                  <c:v>2.93</c:v>
                </c:pt>
                <c:pt idx="636">
                  <c:v>2.96</c:v>
                </c:pt>
                <c:pt idx="637">
                  <c:v>3.01</c:v>
                </c:pt>
                <c:pt idx="638">
                  <c:v>3.04</c:v>
                </c:pt>
                <c:pt idx="639">
                  <c:v>2.91</c:v>
                </c:pt>
                <c:pt idx="640">
                  <c:v>2.77</c:v>
                </c:pt>
                <c:pt idx="641">
                  <c:v>2.81</c:v>
                </c:pt>
                <c:pt idx="642">
                  <c:v>2.81</c:v>
                </c:pt>
                <c:pt idx="643">
                  <c:v>2.78</c:v>
                </c:pt>
                <c:pt idx="644">
                  <c:v>2.68</c:v>
                </c:pt>
                <c:pt idx="645">
                  <c:v>2.67</c:v>
                </c:pt>
                <c:pt idx="646">
                  <c:v>2.6</c:v>
                </c:pt>
                <c:pt idx="647">
                  <c:v>2.75</c:v>
                </c:pt>
                <c:pt idx="648">
                  <c:v>2.73</c:v>
                </c:pt>
                <c:pt idx="649">
                  <c:v>2.68</c:v>
                </c:pt>
                <c:pt idx="650">
                  <c:v>2.83</c:v>
                </c:pt>
                <c:pt idx="651">
                  <c:v>2.77</c:v>
                </c:pt>
                <c:pt idx="652">
                  <c:v>2.8</c:v>
                </c:pt>
                <c:pt idx="653">
                  <c:v>2.78</c:v>
                </c:pt>
                <c:pt idx="654">
                  <c:v>2.87</c:v>
                </c:pt>
                <c:pt idx="655">
                  <c:v>2.84</c:v>
                </c:pt>
                <c:pt idx="656">
                  <c:v>2.79</c:v>
                </c:pt>
                <c:pt idx="657">
                  <c:v>2.82</c:v>
                </c:pt>
                <c:pt idx="658">
                  <c:v>2.89</c:v>
                </c:pt>
                <c:pt idx="659">
                  <c:v>2.88</c:v>
                </c:pt>
                <c:pt idx="660">
                  <c:v>2.98</c:v>
                </c:pt>
                <c:pt idx="661">
                  <c:v>3.03</c:v>
                </c:pt>
                <c:pt idx="662">
                  <c:v>3.05</c:v>
                </c:pt>
                <c:pt idx="663">
                  <c:v>3.11</c:v>
                </c:pt>
                <c:pt idx="664">
                  <c:v>3.03</c:v>
                </c:pt>
                <c:pt idx="665">
                  <c:v>3.04</c:v>
                </c:pt>
                <c:pt idx="666">
                  <c:v>3.12</c:v>
                </c:pt>
                <c:pt idx="667">
                  <c:v>3.11</c:v>
                </c:pt>
                <c:pt idx="668">
                  <c:v>3.15</c:v>
                </c:pt>
                <c:pt idx="669">
                  <c:v>3.26</c:v>
                </c:pt>
                <c:pt idx="670">
                  <c:v>3.2</c:v>
                </c:pt>
                <c:pt idx="671">
                  <c:v>3.33</c:v>
                </c:pt>
                <c:pt idx="672">
                  <c:v>3.27</c:v>
                </c:pt>
                <c:pt idx="673">
                  <c:v>3.29</c:v>
                </c:pt>
                <c:pt idx="674">
                  <c:v>3.33</c:v>
                </c:pt>
                <c:pt idx="675">
                  <c:v>3.37</c:v>
                </c:pt>
                <c:pt idx="676">
                  <c:v>3.42</c:v>
                </c:pt>
                <c:pt idx="677">
                  <c:v>3.41</c:v>
                </c:pt>
                <c:pt idx="678">
                  <c:v>3.45</c:v>
                </c:pt>
                <c:pt idx="679">
                  <c:v>3.45</c:v>
                </c:pt>
                <c:pt idx="680">
                  <c:v>3.49</c:v>
                </c:pt>
                <c:pt idx="681">
                  <c:v>3.57</c:v>
                </c:pt>
                <c:pt idx="682">
                  <c:v>3.51</c:v>
                </c:pt>
                <c:pt idx="683">
                  <c:v>3.7</c:v>
                </c:pt>
                <c:pt idx="684">
                  <c:v>3.69</c:v>
                </c:pt>
                <c:pt idx="685">
                  <c:v>3.88</c:v>
                </c:pt>
                <c:pt idx="686">
                  <c:v>3.97</c:v>
                </c:pt>
                <c:pt idx="687">
                  <c:v>3.72</c:v>
                </c:pt>
                <c:pt idx="688">
                  <c:v>3.76</c:v>
                </c:pt>
                <c:pt idx="689">
                  <c:v>3.83</c:v>
                </c:pt>
                <c:pt idx="690">
                  <c:v>3.67</c:v>
                </c:pt>
                <c:pt idx="691">
                  <c:v>3.62</c:v>
                </c:pt>
                <c:pt idx="692">
                  <c:v>3.76</c:v>
                </c:pt>
                <c:pt idx="693">
                  <c:v>3.83</c:v>
                </c:pt>
                <c:pt idx="694">
                  <c:v>3.89</c:v>
                </c:pt>
                <c:pt idx="695">
                  <c:v>3.93</c:v>
                </c:pt>
                <c:pt idx="696">
                  <c:v>3.91</c:v>
                </c:pt>
                <c:pt idx="697">
                  <c:v>3.97</c:v>
                </c:pt>
                <c:pt idx="698">
                  <c:v>4</c:v>
                </c:pt>
                <c:pt idx="699">
                  <c:v>4.0199999999999996</c:v>
                </c:pt>
                <c:pt idx="700">
                  <c:v>4.01</c:v>
                </c:pt>
                <c:pt idx="701">
                  <c:v>4.1399999999999997</c:v>
                </c:pt>
                <c:pt idx="702">
                  <c:v>4.24</c:v>
                </c:pt>
                <c:pt idx="703">
                  <c:v>4.21</c:v>
                </c:pt>
                <c:pt idx="704">
                  <c:v>4.25</c:v>
                </c:pt>
                <c:pt idx="705">
                  <c:v>4.0999999999999996</c:v>
                </c:pt>
                <c:pt idx="706">
                  <c:v>4.04</c:v>
                </c:pt>
                <c:pt idx="707">
                  <c:v>3.96</c:v>
                </c:pt>
                <c:pt idx="708">
                  <c:v>4.0199999999999996</c:v>
                </c:pt>
                <c:pt idx="709">
                  <c:v>4.0999999999999996</c:v>
                </c:pt>
                <c:pt idx="710">
                  <c:v>4.07</c:v>
                </c:pt>
                <c:pt idx="711">
                  <c:v>4.0999999999999996</c:v>
                </c:pt>
                <c:pt idx="712">
                  <c:v>4.1399999999999997</c:v>
                </c:pt>
                <c:pt idx="713">
                  <c:v>4.17</c:v>
                </c:pt>
                <c:pt idx="714">
                  <c:v>4.22</c:v>
                </c:pt>
                <c:pt idx="715">
                  <c:v>4.1399999999999997</c:v>
                </c:pt>
                <c:pt idx="716">
                  <c:v>4.12</c:v>
                </c:pt>
                <c:pt idx="717">
                  <c:v>3.82</c:v>
                </c:pt>
                <c:pt idx="718">
                  <c:v>3.88</c:v>
                </c:pt>
                <c:pt idx="719">
                  <c:v>3.8</c:v>
                </c:pt>
                <c:pt idx="720">
                  <c:v>3.67</c:v>
                </c:pt>
                <c:pt idx="721">
                  <c:v>3.77</c:v>
                </c:pt>
                <c:pt idx="722">
                  <c:v>3.82</c:v>
                </c:pt>
                <c:pt idx="723">
                  <c:v>3.83</c:v>
                </c:pt>
                <c:pt idx="724">
                  <c:v>3.76</c:v>
                </c:pt>
                <c:pt idx="725">
                  <c:v>3.71</c:v>
                </c:pt>
                <c:pt idx="726">
                  <c:v>3.68</c:v>
                </c:pt>
                <c:pt idx="727">
                  <c:v>3.69</c:v>
                </c:pt>
                <c:pt idx="728">
                  <c:v>3.75</c:v>
                </c:pt>
                <c:pt idx="729">
                  <c:v>3.68</c:v>
                </c:pt>
                <c:pt idx="730">
                  <c:v>3.53</c:v>
                </c:pt>
                <c:pt idx="731">
                  <c:v>3.51</c:v>
                </c:pt>
                <c:pt idx="732">
                  <c:v>3.6</c:v>
                </c:pt>
                <c:pt idx="733">
                  <c:v>3.51</c:v>
                </c:pt>
                <c:pt idx="734">
                  <c:v>3.42</c:v>
                </c:pt>
                <c:pt idx="735">
                  <c:v>3.48</c:v>
                </c:pt>
                <c:pt idx="736">
                  <c:v>3.57</c:v>
                </c:pt>
                <c:pt idx="737">
                  <c:v>3.61</c:v>
                </c:pt>
                <c:pt idx="738">
                  <c:v>3.51</c:v>
                </c:pt>
                <c:pt idx="739">
                  <c:v>3.49</c:v>
                </c:pt>
                <c:pt idx="740">
                  <c:v>3.44</c:v>
                </c:pt>
                <c:pt idx="741">
                  <c:v>3.48</c:v>
                </c:pt>
                <c:pt idx="742">
                  <c:v>3.57</c:v>
                </c:pt>
                <c:pt idx="743">
                  <c:v>3.69</c:v>
                </c:pt>
                <c:pt idx="744">
                  <c:v>3.68</c:v>
                </c:pt>
                <c:pt idx="745">
                  <c:v>3.67</c:v>
                </c:pt>
                <c:pt idx="746">
                  <c:v>3.75</c:v>
                </c:pt>
                <c:pt idx="747">
                  <c:v>3.84</c:v>
                </c:pt>
                <c:pt idx="748">
                  <c:v>3.88</c:v>
                </c:pt>
                <c:pt idx="749">
                  <c:v>3.83</c:v>
                </c:pt>
                <c:pt idx="750">
                  <c:v>3.88</c:v>
                </c:pt>
                <c:pt idx="751">
                  <c:v>3.79</c:v>
                </c:pt>
                <c:pt idx="752">
                  <c:v>3.69</c:v>
                </c:pt>
                <c:pt idx="753">
                  <c:v>3.71</c:v>
                </c:pt>
                <c:pt idx="754">
                  <c:v>3.55</c:v>
                </c:pt>
                <c:pt idx="755">
                  <c:v>3.53</c:v>
                </c:pt>
                <c:pt idx="756">
                  <c:v>3.61</c:v>
                </c:pt>
                <c:pt idx="757">
                  <c:v>3.54</c:v>
                </c:pt>
                <c:pt idx="758">
                  <c:v>3.43</c:v>
                </c:pt>
                <c:pt idx="759">
                  <c:v>3.49</c:v>
                </c:pt>
                <c:pt idx="760">
                  <c:v>3.53</c:v>
                </c:pt>
                <c:pt idx="761">
                  <c:v>3.37</c:v>
                </c:pt>
                <c:pt idx="762">
                  <c:v>3.39</c:v>
                </c:pt>
                <c:pt idx="763">
                  <c:v>3.48</c:v>
                </c:pt>
                <c:pt idx="764">
                  <c:v>3.52</c:v>
                </c:pt>
                <c:pt idx="765">
                  <c:v>3.46</c:v>
                </c:pt>
                <c:pt idx="766">
                  <c:v>3.46</c:v>
                </c:pt>
                <c:pt idx="767">
                  <c:v>3.49</c:v>
                </c:pt>
                <c:pt idx="768">
                  <c:v>3.52</c:v>
                </c:pt>
                <c:pt idx="769">
                  <c:v>3.55</c:v>
                </c:pt>
                <c:pt idx="770">
                  <c:v>3.52</c:v>
                </c:pt>
                <c:pt idx="771">
                  <c:v>3.39</c:v>
                </c:pt>
                <c:pt idx="772">
                  <c:v>3.4</c:v>
                </c:pt>
                <c:pt idx="773">
                  <c:v>3.53</c:v>
                </c:pt>
                <c:pt idx="774">
                  <c:v>3.63</c:v>
                </c:pt>
                <c:pt idx="775">
                  <c:v>3.67</c:v>
                </c:pt>
                <c:pt idx="776">
                  <c:v>3.63</c:v>
                </c:pt>
                <c:pt idx="777">
                  <c:v>3.67</c:v>
                </c:pt>
                <c:pt idx="778">
                  <c:v>3.74</c:v>
                </c:pt>
                <c:pt idx="779">
                  <c:v>3.72</c:v>
                </c:pt>
                <c:pt idx="780">
                  <c:v>3.77</c:v>
                </c:pt>
                <c:pt idx="781">
                  <c:v>3.81</c:v>
                </c:pt>
                <c:pt idx="782">
                  <c:v>3.86</c:v>
                </c:pt>
                <c:pt idx="783">
                  <c:v>3.82</c:v>
                </c:pt>
                <c:pt idx="784">
                  <c:v>3.95</c:v>
                </c:pt>
                <c:pt idx="785">
                  <c:v>3.93</c:v>
                </c:pt>
                <c:pt idx="786">
                  <c:v>3.88</c:v>
                </c:pt>
                <c:pt idx="787">
                  <c:v>3.95</c:v>
                </c:pt>
                <c:pt idx="788">
                  <c:v>3.92</c:v>
                </c:pt>
                <c:pt idx="789">
                  <c:v>3.92</c:v>
                </c:pt>
                <c:pt idx="790">
                  <c:v>4.01</c:v>
                </c:pt>
                <c:pt idx="791">
                  <c:v>4.08</c:v>
                </c:pt>
                <c:pt idx="792">
                  <c:v>3.97</c:v>
                </c:pt>
                <c:pt idx="793">
                  <c:v>3.98</c:v>
                </c:pt>
                <c:pt idx="794">
                  <c:v>3.97</c:v>
                </c:pt>
                <c:pt idx="795">
                  <c:v>3.98</c:v>
                </c:pt>
                <c:pt idx="796">
                  <c:v>3.93</c:v>
                </c:pt>
                <c:pt idx="797">
                  <c:v>3.7</c:v>
                </c:pt>
                <c:pt idx="798">
                  <c:v>3.55</c:v>
                </c:pt>
                <c:pt idx="799">
                  <c:v>3.64</c:v>
                </c:pt>
                <c:pt idx="800">
                  <c:v>3.51</c:v>
                </c:pt>
                <c:pt idx="801">
                  <c:v>3.56</c:v>
                </c:pt>
                <c:pt idx="802">
                  <c:v>3.39</c:v>
                </c:pt>
                <c:pt idx="803">
                  <c:v>3.47</c:v>
                </c:pt>
                <c:pt idx="804">
                  <c:v>3.59</c:v>
                </c:pt>
                <c:pt idx="805">
                  <c:v>3.48</c:v>
                </c:pt>
                <c:pt idx="806">
                  <c:v>3.38</c:v>
                </c:pt>
                <c:pt idx="807">
                  <c:v>3.38</c:v>
                </c:pt>
                <c:pt idx="808">
                  <c:v>3.53</c:v>
                </c:pt>
                <c:pt idx="809">
                  <c:v>3.55</c:v>
                </c:pt>
                <c:pt idx="810">
                  <c:v>3.57</c:v>
                </c:pt>
                <c:pt idx="811">
                  <c:v>3.55</c:v>
                </c:pt>
                <c:pt idx="812">
                  <c:v>3.48</c:v>
                </c:pt>
                <c:pt idx="813">
                  <c:v>3.43</c:v>
                </c:pt>
                <c:pt idx="814">
                  <c:v>3.35</c:v>
                </c:pt>
                <c:pt idx="815">
                  <c:v>3.3</c:v>
                </c:pt>
                <c:pt idx="816">
                  <c:v>3.3</c:v>
                </c:pt>
                <c:pt idx="817">
                  <c:v>3.39</c:v>
                </c:pt>
                <c:pt idx="818">
                  <c:v>3.41</c:v>
                </c:pt>
                <c:pt idx="819">
                  <c:v>3.43</c:v>
                </c:pt>
                <c:pt idx="820">
                  <c:v>3.41</c:v>
                </c:pt>
                <c:pt idx="821">
                  <c:v>3.45</c:v>
                </c:pt>
                <c:pt idx="822">
                  <c:v>3.52</c:v>
                </c:pt>
                <c:pt idx="823">
                  <c:v>3.6</c:v>
                </c:pt>
                <c:pt idx="824">
                  <c:v>3.58</c:v>
                </c:pt>
                <c:pt idx="825">
                  <c:v>3.6</c:v>
                </c:pt>
                <c:pt idx="826">
                  <c:v>3.54</c:v>
                </c:pt>
                <c:pt idx="827">
                  <c:v>3.57</c:v>
                </c:pt>
                <c:pt idx="828">
                  <c:v>3.52</c:v>
                </c:pt>
                <c:pt idx="829">
                  <c:v>3.4</c:v>
                </c:pt>
                <c:pt idx="830">
                  <c:v>3.43</c:v>
                </c:pt>
                <c:pt idx="831">
                  <c:v>3.53</c:v>
                </c:pt>
                <c:pt idx="832">
                  <c:v>3.44</c:v>
                </c:pt>
                <c:pt idx="833">
                  <c:v>3.59</c:v>
                </c:pt>
                <c:pt idx="834">
                  <c:v>3.44</c:v>
                </c:pt>
                <c:pt idx="835">
                  <c:v>3.38</c:v>
                </c:pt>
                <c:pt idx="836">
                  <c:v>3.37</c:v>
                </c:pt>
                <c:pt idx="837">
                  <c:v>3.44</c:v>
                </c:pt>
                <c:pt idx="838">
                  <c:v>3.52</c:v>
                </c:pt>
                <c:pt idx="839">
                  <c:v>3.53</c:v>
                </c:pt>
                <c:pt idx="840">
                  <c:v>3.43</c:v>
                </c:pt>
                <c:pt idx="841">
                  <c:v>3.39</c:v>
                </c:pt>
                <c:pt idx="842">
                  <c:v>3.46</c:v>
                </c:pt>
                <c:pt idx="843">
                  <c:v>3.5</c:v>
                </c:pt>
                <c:pt idx="844">
                  <c:v>3.54</c:v>
                </c:pt>
                <c:pt idx="845">
                  <c:v>3.57</c:v>
                </c:pt>
                <c:pt idx="846">
                  <c:v>3.65</c:v>
                </c:pt>
                <c:pt idx="847">
                  <c:v>3.7</c:v>
                </c:pt>
                <c:pt idx="848">
                  <c:v>3.72</c:v>
                </c:pt>
                <c:pt idx="849">
                  <c:v>3.7</c:v>
                </c:pt>
                <c:pt idx="850">
                  <c:v>3.73</c:v>
                </c:pt>
                <c:pt idx="851">
                  <c:v>3.83</c:v>
                </c:pt>
                <c:pt idx="852">
                  <c:v>3.8</c:v>
                </c:pt>
                <c:pt idx="853">
                  <c:v>3.69</c:v>
                </c:pt>
                <c:pt idx="854">
                  <c:v>3.64</c:v>
                </c:pt>
                <c:pt idx="855">
                  <c:v>3.61</c:v>
                </c:pt>
                <c:pt idx="856">
                  <c:v>3.69</c:v>
                </c:pt>
                <c:pt idx="857">
                  <c:v>3.69</c:v>
                </c:pt>
                <c:pt idx="858">
                  <c:v>3.7</c:v>
                </c:pt>
                <c:pt idx="859">
                  <c:v>3.79</c:v>
                </c:pt>
                <c:pt idx="860">
                  <c:v>3.73</c:v>
                </c:pt>
                <c:pt idx="861">
                  <c:v>3.75</c:v>
                </c:pt>
                <c:pt idx="862">
                  <c:v>3.73</c:v>
                </c:pt>
                <c:pt idx="863">
                  <c:v>3.84</c:v>
                </c:pt>
                <c:pt idx="864">
                  <c:v>3.83</c:v>
                </c:pt>
                <c:pt idx="865">
                  <c:v>3.72</c:v>
                </c:pt>
                <c:pt idx="866">
                  <c:v>3.77</c:v>
                </c:pt>
                <c:pt idx="867">
                  <c:v>3.74</c:v>
                </c:pt>
                <c:pt idx="868">
                  <c:v>3.72</c:v>
                </c:pt>
                <c:pt idx="869">
                  <c:v>3.8</c:v>
                </c:pt>
                <c:pt idx="870">
                  <c:v>3.74</c:v>
                </c:pt>
                <c:pt idx="871">
                  <c:v>3.72</c:v>
                </c:pt>
                <c:pt idx="872">
                  <c:v>3.77</c:v>
                </c:pt>
                <c:pt idx="873">
                  <c:v>3.71</c:v>
                </c:pt>
                <c:pt idx="874">
                  <c:v>3.85</c:v>
                </c:pt>
                <c:pt idx="875">
                  <c:v>3.81</c:v>
                </c:pt>
                <c:pt idx="876">
                  <c:v>3.86</c:v>
                </c:pt>
                <c:pt idx="877">
                  <c:v>3.95</c:v>
                </c:pt>
                <c:pt idx="878">
                  <c:v>4.05</c:v>
                </c:pt>
                <c:pt idx="879">
                  <c:v>4.0599999999999996</c:v>
                </c:pt>
                <c:pt idx="880">
                  <c:v>4.01</c:v>
                </c:pt>
                <c:pt idx="881">
                  <c:v>3.99</c:v>
                </c:pt>
                <c:pt idx="882">
                  <c:v>3.86</c:v>
                </c:pt>
                <c:pt idx="883">
                  <c:v>3.76</c:v>
                </c:pt>
                <c:pt idx="884">
                  <c:v>3.83</c:v>
                </c:pt>
                <c:pt idx="885">
                  <c:v>3.81</c:v>
                </c:pt>
                <c:pt idx="886">
                  <c:v>3.8</c:v>
                </c:pt>
                <c:pt idx="887">
                  <c:v>3.75</c:v>
                </c:pt>
                <c:pt idx="888">
                  <c:v>3.85</c:v>
                </c:pt>
                <c:pt idx="889">
                  <c:v>3.84</c:v>
                </c:pt>
                <c:pt idx="890">
                  <c:v>3.86</c:v>
                </c:pt>
                <c:pt idx="891">
                  <c:v>3.91</c:v>
                </c:pt>
                <c:pt idx="892">
                  <c:v>3.86</c:v>
                </c:pt>
                <c:pt idx="893">
                  <c:v>4.01</c:v>
                </c:pt>
                <c:pt idx="894">
                  <c:v>3.96</c:v>
                </c:pt>
                <c:pt idx="895">
                  <c:v>3.97</c:v>
                </c:pt>
                <c:pt idx="896">
                  <c:v>4.05</c:v>
                </c:pt>
                <c:pt idx="897">
                  <c:v>4.08</c:v>
                </c:pt>
                <c:pt idx="898">
                  <c:v>4.2</c:v>
                </c:pt>
                <c:pt idx="899">
                  <c:v>4.05</c:v>
                </c:pt>
                <c:pt idx="900">
                  <c:v>4.09</c:v>
                </c:pt>
                <c:pt idx="901">
                  <c:v>4.0199999999999996</c:v>
                </c:pt>
                <c:pt idx="902">
                  <c:v>4</c:v>
                </c:pt>
                <c:pt idx="903">
                  <c:v>4.09</c:v>
                </c:pt>
                <c:pt idx="904">
                  <c:v>4.16</c:v>
                </c:pt>
                <c:pt idx="905">
                  <c:v>4.1900000000000004</c:v>
                </c:pt>
                <c:pt idx="906">
                  <c:v>4.21</c:v>
                </c:pt>
                <c:pt idx="907">
                  <c:v>4.28</c:v>
                </c:pt>
                <c:pt idx="908">
                  <c:v>4.3</c:v>
                </c:pt>
                <c:pt idx="909">
                  <c:v>4.26</c:v>
                </c:pt>
                <c:pt idx="910">
                  <c:v>4.34</c:v>
                </c:pt>
                <c:pt idx="911">
                  <c:v>4.34</c:v>
                </c:pt>
                <c:pt idx="912">
                  <c:v>4.1900000000000004</c:v>
                </c:pt>
                <c:pt idx="913">
                  <c:v>4.2300000000000004</c:v>
                </c:pt>
                <c:pt idx="914">
                  <c:v>4.25</c:v>
                </c:pt>
                <c:pt idx="915">
                  <c:v>4.2</c:v>
                </c:pt>
                <c:pt idx="916">
                  <c:v>4.12</c:v>
                </c:pt>
                <c:pt idx="917">
                  <c:v>4.12</c:v>
                </c:pt>
                <c:pt idx="918">
                  <c:v>4.09</c:v>
                </c:pt>
                <c:pt idx="919">
                  <c:v>4.18</c:v>
                </c:pt>
                <c:pt idx="920">
                  <c:v>4.2699999999999996</c:v>
                </c:pt>
                <c:pt idx="921">
                  <c:v>4.3</c:v>
                </c:pt>
                <c:pt idx="922">
                  <c:v>4.2699999999999996</c:v>
                </c:pt>
                <c:pt idx="923">
                  <c:v>4.26</c:v>
                </c:pt>
                <c:pt idx="924">
                  <c:v>4.29</c:v>
                </c:pt>
                <c:pt idx="925">
                  <c:v>4.2699999999999996</c:v>
                </c:pt>
                <c:pt idx="926">
                  <c:v>4.25</c:v>
                </c:pt>
                <c:pt idx="927">
                  <c:v>4.29</c:v>
                </c:pt>
                <c:pt idx="928">
                  <c:v>4.33</c:v>
                </c:pt>
                <c:pt idx="929">
                  <c:v>4.32</c:v>
                </c:pt>
                <c:pt idx="930">
                  <c:v>4.37</c:v>
                </c:pt>
                <c:pt idx="931">
                  <c:v>4.3499999999999996</c:v>
                </c:pt>
                <c:pt idx="932">
                  <c:v>4.49</c:v>
                </c:pt>
                <c:pt idx="933">
                  <c:v>4.4400000000000004</c:v>
                </c:pt>
                <c:pt idx="934">
                  <c:v>4.55</c:v>
                </c:pt>
                <c:pt idx="935">
                  <c:v>4.5599999999999996</c:v>
                </c:pt>
                <c:pt idx="936">
                  <c:v>4.6100000000000003</c:v>
                </c:pt>
                <c:pt idx="937">
                  <c:v>4.59</c:v>
                </c:pt>
                <c:pt idx="938">
                  <c:v>4.59</c:v>
                </c:pt>
                <c:pt idx="939">
                  <c:v>4.6900000000000004</c:v>
                </c:pt>
                <c:pt idx="940">
                  <c:v>4.8099999999999996</c:v>
                </c:pt>
                <c:pt idx="941">
                  <c:v>4.7300000000000004</c:v>
                </c:pt>
                <c:pt idx="942">
                  <c:v>4.72</c:v>
                </c:pt>
                <c:pt idx="943">
                  <c:v>4.78</c:v>
                </c:pt>
                <c:pt idx="944">
                  <c:v>4.66</c:v>
                </c:pt>
                <c:pt idx="945">
                  <c:v>4.58</c:v>
                </c:pt>
                <c:pt idx="946">
                  <c:v>4.7</c:v>
                </c:pt>
                <c:pt idx="947">
                  <c:v>4.63</c:v>
                </c:pt>
                <c:pt idx="948">
                  <c:v>4.71</c:v>
                </c:pt>
                <c:pt idx="949">
                  <c:v>4.83</c:v>
                </c:pt>
                <c:pt idx="950">
                  <c:v>4.91</c:v>
                </c:pt>
                <c:pt idx="951">
                  <c:v>4.9800000000000004</c:v>
                </c:pt>
                <c:pt idx="952">
                  <c:v>4.93</c:v>
                </c:pt>
                <c:pt idx="953">
                  <c:v>4.8600000000000003</c:v>
                </c:pt>
                <c:pt idx="954">
                  <c:v>4.83</c:v>
                </c:pt>
                <c:pt idx="955">
                  <c:v>4.95</c:v>
                </c:pt>
                <c:pt idx="956">
                  <c:v>4.8600000000000003</c:v>
                </c:pt>
                <c:pt idx="957">
                  <c:v>4.84</c:v>
                </c:pt>
                <c:pt idx="958">
                  <c:v>4.88</c:v>
                </c:pt>
                <c:pt idx="959">
                  <c:v>4.88</c:v>
                </c:pt>
                <c:pt idx="960">
                  <c:v>4.7699999999999996</c:v>
                </c:pt>
                <c:pt idx="961">
                  <c:v>4.67</c:v>
                </c:pt>
                <c:pt idx="962">
                  <c:v>4.57</c:v>
                </c:pt>
                <c:pt idx="963">
                  <c:v>4.67</c:v>
                </c:pt>
                <c:pt idx="964">
                  <c:v>4.58</c:v>
                </c:pt>
                <c:pt idx="965">
                  <c:v>4.49</c:v>
                </c:pt>
                <c:pt idx="966">
                  <c:v>4.62</c:v>
                </c:pt>
                <c:pt idx="967">
                  <c:v>4.6100000000000003</c:v>
                </c:pt>
                <c:pt idx="968">
                  <c:v>4.63</c:v>
                </c:pt>
                <c:pt idx="969">
                  <c:v>4.4400000000000004</c:v>
                </c:pt>
                <c:pt idx="970">
                  <c:v>4.53</c:v>
                </c:pt>
                <c:pt idx="971">
                  <c:v>4.45</c:v>
                </c:pt>
                <c:pt idx="972">
                  <c:v>4.4400000000000004</c:v>
                </c:pt>
                <c:pt idx="973">
                  <c:v>4.42</c:v>
                </c:pt>
                <c:pt idx="974">
                  <c:v>4.41</c:v>
                </c:pt>
                <c:pt idx="975">
                  <c:v>4.42</c:v>
                </c:pt>
                <c:pt idx="976">
                  <c:v>4.47</c:v>
                </c:pt>
                <c:pt idx="977">
                  <c:v>4.3899999999999997</c:v>
                </c:pt>
                <c:pt idx="978">
                  <c:v>4.34</c:v>
                </c:pt>
                <c:pt idx="979">
                  <c:v>4.2699999999999996</c:v>
                </c:pt>
                <c:pt idx="980">
                  <c:v>4.37</c:v>
                </c:pt>
                <c:pt idx="981">
                  <c:v>4.22</c:v>
                </c:pt>
                <c:pt idx="982">
                  <c:v>4.28</c:v>
                </c:pt>
                <c:pt idx="983">
                  <c:v>4.18</c:v>
                </c:pt>
                <c:pt idx="984">
                  <c:v>4.12</c:v>
                </c:pt>
                <c:pt idx="985">
                  <c:v>4.1399999999999997</c:v>
                </c:pt>
                <c:pt idx="986">
                  <c:v>4.2300000000000004</c:v>
                </c:pt>
                <c:pt idx="987">
                  <c:v>4.2300000000000004</c:v>
                </c:pt>
                <c:pt idx="988">
                  <c:v>4.2</c:v>
                </c:pt>
                <c:pt idx="989">
                  <c:v>4.04</c:v>
                </c:pt>
                <c:pt idx="990">
                  <c:v>3.92</c:v>
                </c:pt>
                <c:pt idx="991">
                  <c:v>3.91</c:v>
                </c:pt>
                <c:pt idx="992">
                  <c:v>3.95</c:v>
                </c:pt>
                <c:pt idx="993">
                  <c:v>3.93</c:v>
                </c:pt>
                <c:pt idx="994">
                  <c:v>3.86</c:v>
                </c:pt>
                <c:pt idx="995">
                  <c:v>3.89</c:v>
                </c:pt>
                <c:pt idx="996">
                  <c:v>3.9</c:v>
                </c:pt>
                <c:pt idx="997">
                  <c:v>3.89</c:v>
                </c:pt>
                <c:pt idx="998">
                  <c:v>3.79</c:v>
                </c:pt>
                <c:pt idx="999">
                  <c:v>3.84</c:v>
                </c:pt>
                <c:pt idx="1000">
                  <c:v>3.88</c:v>
                </c:pt>
                <c:pt idx="1001">
                  <c:v>3.95</c:v>
                </c:pt>
                <c:pt idx="1002">
                  <c:v>3.91</c:v>
                </c:pt>
                <c:pt idx="1003">
                  <c:v>3.99</c:v>
                </c:pt>
                <c:pt idx="1004">
                  <c:v>4.05</c:v>
                </c:pt>
                <c:pt idx="1005">
                  <c:v>4.01</c:v>
                </c:pt>
                <c:pt idx="1006">
                  <c:v>4.0199999999999996</c:v>
                </c:pt>
                <c:pt idx="1007">
                  <c:v>4.04</c:v>
                </c:pt>
                <c:pt idx="1008">
                  <c:v>3.98</c:v>
                </c:pt>
                <c:pt idx="1009">
                  <c:v>3.96</c:v>
                </c:pt>
                <c:pt idx="1010">
                  <c:v>4.07</c:v>
                </c:pt>
                <c:pt idx="1011">
                  <c:v>4.0999999999999996</c:v>
                </c:pt>
                <c:pt idx="1012">
                  <c:v>4.1399999999999997</c:v>
                </c:pt>
                <c:pt idx="1013">
                  <c:v>4.1500000000000004</c:v>
                </c:pt>
                <c:pt idx="1014">
                  <c:v>4.1100000000000003</c:v>
                </c:pt>
                <c:pt idx="1015">
                  <c:v>4.1399999999999997</c:v>
                </c:pt>
                <c:pt idx="1016">
                  <c:v>4.18</c:v>
                </c:pt>
                <c:pt idx="1017">
                  <c:v>4.1399999999999997</c:v>
                </c:pt>
                <c:pt idx="1018">
                  <c:v>4.1500000000000004</c:v>
                </c:pt>
                <c:pt idx="1019">
                  <c:v>4.08</c:v>
                </c:pt>
                <c:pt idx="1020">
                  <c:v>4.0599999999999996</c:v>
                </c:pt>
                <c:pt idx="1021">
                  <c:v>3.99</c:v>
                </c:pt>
                <c:pt idx="1022">
                  <c:v>3.87</c:v>
                </c:pt>
                <c:pt idx="1023">
                  <c:v>4.03</c:v>
                </c:pt>
                <c:pt idx="1024">
                  <c:v>4.17</c:v>
                </c:pt>
                <c:pt idx="1025">
                  <c:v>4.09</c:v>
                </c:pt>
                <c:pt idx="1026">
                  <c:v>4.09</c:v>
                </c:pt>
                <c:pt idx="1027">
                  <c:v>4.1500000000000004</c:v>
                </c:pt>
                <c:pt idx="1028">
                  <c:v>4.17</c:v>
                </c:pt>
                <c:pt idx="1029">
                  <c:v>4.17</c:v>
                </c:pt>
                <c:pt idx="1030">
                  <c:v>4.3099999999999996</c:v>
                </c:pt>
                <c:pt idx="1031">
                  <c:v>4.2699999999999996</c:v>
                </c:pt>
                <c:pt idx="1032">
                  <c:v>4.24</c:v>
                </c:pt>
                <c:pt idx="1033">
                  <c:v>4.3</c:v>
                </c:pt>
                <c:pt idx="1034">
                  <c:v>4.2699999999999996</c:v>
                </c:pt>
                <c:pt idx="1035">
                  <c:v>4.32</c:v>
                </c:pt>
                <c:pt idx="1036">
                  <c:v>4.33</c:v>
                </c:pt>
                <c:pt idx="1037">
                  <c:v>4.26</c:v>
                </c:pt>
                <c:pt idx="1038">
                  <c:v>4.28</c:v>
                </c:pt>
                <c:pt idx="1039">
                  <c:v>4.3099999999999996</c:v>
                </c:pt>
                <c:pt idx="1040">
                  <c:v>4.2699999999999996</c:v>
                </c:pt>
                <c:pt idx="1041">
                  <c:v>4.25</c:v>
                </c:pt>
                <c:pt idx="1042">
                  <c:v>4.1900000000000004</c:v>
                </c:pt>
                <c:pt idx="1043">
                  <c:v>4.22</c:v>
                </c:pt>
                <c:pt idx="1044">
                  <c:v>4.13</c:v>
                </c:pt>
                <c:pt idx="1045">
                  <c:v>4.1100000000000003</c:v>
                </c:pt>
                <c:pt idx="1046">
                  <c:v>4.09</c:v>
                </c:pt>
                <c:pt idx="1047">
                  <c:v>4.09</c:v>
                </c:pt>
                <c:pt idx="1048">
                  <c:v>4.0999999999999996</c:v>
                </c:pt>
                <c:pt idx="1049">
                  <c:v>4.16</c:v>
                </c:pt>
                <c:pt idx="1050">
                  <c:v>4.1900000000000004</c:v>
                </c:pt>
                <c:pt idx="1051">
                  <c:v>4.29</c:v>
                </c:pt>
                <c:pt idx="1052">
                  <c:v>4.3099999999999996</c:v>
                </c:pt>
                <c:pt idx="1053">
                  <c:v>4.34</c:v>
                </c:pt>
                <c:pt idx="1054">
                  <c:v>4.3</c:v>
                </c:pt>
                <c:pt idx="1055">
                  <c:v>4.2699999999999996</c:v>
                </c:pt>
                <c:pt idx="1056">
                  <c:v>4.2699999999999996</c:v>
                </c:pt>
                <c:pt idx="1057">
                  <c:v>4.22</c:v>
                </c:pt>
                <c:pt idx="1058">
                  <c:v>4.25</c:v>
                </c:pt>
                <c:pt idx="1059">
                  <c:v>4.24</c:v>
                </c:pt>
                <c:pt idx="1060">
                  <c:v>4.2</c:v>
                </c:pt>
                <c:pt idx="1061">
                  <c:v>4.2</c:v>
                </c:pt>
                <c:pt idx="1062">
                  <c:v>4.33</c:v>
                </c:pt>
                <c:pt idx="1063">
                  <c:v>4.3600000000000003</c:v>
                </c:pt>
                <c:pt idx="1064">
                  <c:v>4.3600000000000003</c:v>
                </c:pt>
                <c:pt idx="1065">
                  <c:v>4.3099999999999996</c:v>
                </c:pt>
                <c:pt idx="1066">
                  <c:v>4.3899999999999997</c:v>
                </c:pt>
                <c:pt idx="1067">
                  <c:v>4.42</c:v>
                </c:pt>
                <c:pt idx="1068">
                  <c:v>4.3600000000000003</c:v>
                </c:pt>
                <c:pt idx="1069">
                  <c:v>4.55</c:v>
                </c:pt>
                <c:pt idx="1070">
                  <c:v>4.5599999999999996</c:v>
                </c:pt>
                <c:pt idx="1071">
                  <c:v>4.5</c:v>
                </c:pt>
                <c:pt idx="1072">
                  <c:v>4.63</c:v>
                </c:pt>
                <c:pt idx="1073">
                  <c:v>4.67</c:v>
                </c:pt>
                <c:pt idx="1074">
                  <c:v>4.59</c:v>
                </c:pt>
                <c:pt idx="1075">
                  <c:v>4.6399999999999997</c:v>
                </c:pt>
                <c:pt idx="1076">
                  <c:v>4.62</c:v>
                </c:pt>
                <c:pt idx="1077">
                  <c:v>4.62</c:v>
                </c:pt>
                <c:pt idx="1078">
                  <c:v>4.6100000000000003</c:v>
                </c:pt>
                <c:pt idx="1079">
                  <c:v>4.6500000000000004</c:v>
                </c:pt>
                <c:pt idx="1080">
                  <c:v>4.7</c:v>
                </c:pt>
                <c:pt idx="1081">
                  <c:v>4.67</c:v>
                </c:pt>
                <c:pt idx="1082">
                  <c:v>4.63</c:v>
                </c:pt>
                <c:pt idx="1083">
                  <c:v>4.6900000000000004</c:v>
                </c:pt>
                <c:pt idx="1084">
                  <c:v>4.63</c:v>
                </c:pt>
                <c:pt idx="1085">
                  <c:v>4.58</c:v>
                </c:pt>
                <c:pt idx="1086">
                  <c:v>4.5</c:v>
                </c:pt>
                <c:pt idx="1087">
                  <c:v>4.49</c:v>
                </c:pt>
                <c:pt idx="1088">
                  <c:v>4.47</c:v>
                </c:pt>
                <c:pt idx="1089">
                  <c:v>4.4800000000000004</c:v>
                </c:pt>
                <c:pt idx="1090">
                  <c:v>4.45</c:v>
                </c:pt>
                <c:pt idx="1091">
                  <c:v>4.5</c:v>
                </c:pt>
                <c:pt idx="1092">
                  <c:v>4.4800000000000004</c:v>
                </c:pt>
                <c:pt idx="1093">
                  <c:v>4.45</c:v>
                </c:pt>
                <c:pt idx="1094">
                  <c:v>4.3600000000000003</c:v>
                </c:pt>
                <c:pt idx="1095">
                  <c:v>4.38</c:v>
                </c:pt>
                <c:pt idx="1096">
                  <c:v>4.42</c:v>
                </c:pt>
                <c:pt idx="1097">
                  <c:v>4.4400000000000004</c:v>
                </c:pt>
                <c:pt idx="1098">
                  <c:v>4.41</c:v>
                </c:pt>
                <c:pt idx="1099">
                  <c:v>4.43</c:v>
                </c:pt>
                <c:pt idx="1100">
                  <c:v>4.47</c:v>
                </c:pt>
                <c:pt idx="1101">
                  <c:v>4.46</c:v>
                </c:pt>
                <c:pt idx="1102">
                  <c:v>4.54</c:v>
                </c:pt>
                <c:pt idx="1103">
                  <c:v>4.6100000000000003</c:v>
                </c:pt>
                <c:pt idx="1104">
                  <c:v>4.55</c:v>
                </c:pt>
                <c:pt idx="1105">
                  <c:v>4.51</c:v>
                </c:pt>
                <c:pt idx="1106">
                  <c:v>4.41</c:v>
                </c:pt>
                <c:pt idx="1107">
                  <c:v>4.33</c:v>
                </c:pt>
                <c:pt idx="1108">
                  <c:v>4.29</c:v>
                </c:pt>
                <c:pt idx="1109">
                  <c:v>4.28</c:v>
                </c:pt>
                <c:pt idx="1110">
                  <c:v>4.43</c:v>
                </c:pt>
                <c:pt idx="1111">
                  <c:v>4.47</c:v>
                </c:pt>
                <c:pt idx="1112">
                  <c:v>4.3899999999999997</c:v>
                </c:pt>
                <c:pt idx="1113">
                  <c:v>4.3099999999999996</c:v>
                </c:pt>
                <c:pt idx="1114">
                  <c:v>4.24</c:v>
                </c:pt>
                <c:pt idx="1115">
                  <c:v>4.2</c:v>
                </c:pt>
                <c:pt idx="1116">
                  <c:v>4.28</c:v>
                </c:pt>
                <c:pt idx="1117">
                  <c:v>4.22</c:v>
                </c:pt>
                <c:pt idx="1118">
                  <c:v>4.25</c:v>
                </c:pt>
                <c:pt idx="1119">
                  <c:v>4.25</c:v>
                </c:pt>
                <c:pt idx="1120">
                  <c:v>4.25</c:v>
                </c:pt>
                <c:pt idx="1121">
                  <c:v>4.2300000000000004</c:v>
                </c:pt>
                <c:pt idx="1122">
                  <c:v>4.32</c:v>
                </c:pt>
                <c:pt idx="1123">
                  <c:v>4.29</c:v>
                </c:pt>
                <c:pt idx="1124">
                  <c:v>4.3600000000000003</c:v>
                </c:pt>
                <c:pt idx="1125">
                  <c:v>4.4800000000000004</c:v>
                </c:pt>
                <c:pt idx="1126">
                  <c:v>4.43</c:v>
                </c:pt>
                <c:pt idx="1127">
                  <c:v>4.3600000000000003</c:v>
                </c:pt>
                <c:pt idx="1128">
                  <c:v>4.28</c:v>
                </c:pt>
                <c:pt idx="1129">
                  <c:v>4.28</c:v>
                </c:pt>
                <c:pt idx="1130">
                  <c:v>4.3</c:v>
                </c:pt>
                <c:pt idx="1131">
                  <c:v>4.28</c:v>
                </c:pt>
                <c:pt idx="1132">
                  <c:v>4.2</c:v>
                </c:pt>
                <c:pt idx="1133">
                  <c:v>4.18</c:v>
                </c:pt>
                <c:pt idx="1134">
                  <c:v>4.2300000000000004</c:v>
                </c:pt>
                <c:pt idx="1135">
                  <c:v>4.17</c:v>
                </c:pt>
                <c:pt idx="1136">
                  <c:v>4.16</c:v>
                </c:pt>
                <c:pt idx="1137">
                  <c:v>4.2</c:v>
                </c:pt>
                <c:pt idx="1138">
                  <c:v>4.25</c:v>
                </c:pt>
                <c:pt idx="1139">
                  <c:v>4.26</c:v>
                </c:pt>
                <c:pt idx="1140">
                  <c:v>4.25</c:v>
                </c:pt>
                <c:pt idx="1141">
                  <c:v>4.28</c:v>
                </c:pt>
                <c:pt idx="1142">
                  <c:v>4.2699999999999996</c:v>
                </c:pt>
                <c:pt idx="1143">
                  <c:v>4.2</c:v>
                </c:pt>
                <c:pt idx="1144">
                  <c:v>4.17</c:v>
                </c:pt>
                <c:pt idx="1145">
                  <c:v>4.1500000000000004</c:v>
                </c:pt>
                <c:pt idx="1146">
                  <c:v>4.09</c:v>
                </c:pt>
                <c:pt idx="1147">
                  <c:v>3.99</c:v>
                </c:pt>
                <c:pt idx="1148">
                  <c:v>3.8</c:v>
                </c:pt>
                <c:pt idx="1149">
                  <c:v>3.78</c:v>
                </c:pt>
                <c:pt idx="1150">
                  <c:v>3.9</c:v>
                </c:pt>
                <c:pt idx="1151">
                  <c:v>3.96</c:v>
                </c:pt>
                <c:pt idx="1152">
                  <c:v>3.99</c:v>
                </c:pt>
                <c:pt idx="1153">
                  <c:v>3.94</c:v>
                </c:pt>
                <c:pt idx="1154">
                  <c:v>3.9</c:v>
                </c:pt>
                <c:pt idx="1155">
                  <c:v>3.85</c:v>
                </c:pt>
                <c:pt idx="1156">
                  <c:v>3.83</c:v>
                </c:pt>
                <c:pt idx="1157">
                  <c:v>3.92</c:v>
                </c:pt>
                <c:pt idx="1158">
                  <c:v>3.89</c:v>
                </c:pt>
                <c:pt idx="1159">
                  <c:v>3.86</c:v>
                </c:pt>
                <c:pt idx="1160">
                  <c:v>3.82</c:v>
                </c:pt>
                <c:pt idx="1161">
                  <c:v>3.79</c:v>
                </c:pt>
                <c:pt idx="1162">
                  <c:v>3.86</c:v>
                </c:pt>
                <c:pt idx="1163">
                  <c:v>3.81</c:v>
                </c:pt>
                <c:pt idx="1164">
                  <c:v>3.82</c:v>
                </c:pt>
                <c:pt idx="1165">
                  <c:v>3.83</c:v>
                </c:pt>
                <c:pt idx="1166">
                  <c:v>3.84</c:v>
                </c:pt>
                <c:pt idx="1167">
                  <c:v>3.87</c:v>
                </c:pt>
                <c:pt idx="1168">
                  <c:v>3.91</c:v>
                </c:pt>
                <c:pt idx="1169">
                  <c:v>3.84</c:v>
                </c:pt>
                <c:pt idx="1170">
                  <c:v>3.77</c:v>
                </c:pt>
                <c:pt idx="1171">
                  <c:v>3.73</c:v>
                </c:pt>
                <c:pt idx="1172">
                  <c:v>3.72</c:v>
                </c:pt>
                <c:pt idx="1173">
                  <c:v>3.7</c:v>
                </c:pt>
                <c:pt idx="1174">
                  <c:v>3.65</c:v>
                </c:pt>
                <c:pt idx="1175">
                  <c:v>3.65</c:v>
                </c:pt>
                <c:pt idx="1176">
                  <c:v>3.68</c:v>
                </c:pt>
                <c:pt idx="1177">
                  <c:v>3.66</c:v>
                </c:pt>
                <c:pt idx="1178">
                  <c:v>3.63</c:v>
                </c:pt>
                <c:pt idx="1179">
                  <c:v>3.65</c:v>
                </c:pt>
                <c:pt idx="1180">
                  <c:v>3.7</c:v>
                </c:pt>
                <c:pt idx="1181">
                  <c:v>3.73</c:v>
                </c:pt>
                <c:pt idx="1182">
                  <c:v>3.73</c:v>
                </c:pt>
                <c:pt idx="1183">
                  <c:v>3.75</c:v>
                </c:pt>
                <c:pt idx="1184">
                  <c:v>3.74</c:v>
                </c:pt>
                <c:pt idx="1185">
                  <c:v>3.79</c:v>
                </c:pt>
                <c:pt idx="1186">
                  <c:v>3.79</c:v>
                </c:pt>
                <c:pt idx="1187">
                  <c:v>3.75</c:v>
                </c:pt>
                <c:pt idx="1188">
                  <c:v>3.81</c:v>
                </c:pt>
                <c:pt idx="1189">
                  <c:v>3.74</c:v>
                </c:pt>
                <c:pt idx="1190">
                  <c:v>3.79</c:v>
                </c:pt>
                <c:pt idx="1191">
                  <c:v>3.85</c:v>
                </c:pt>
                <c:pt idx="1192">
                  <c:v>3.98</c:v>
                </c:pt>
                <c:pt idx="1193">
                  <c:v>4.03</c:v>
                </c:pt>
                <c:pt idx="1194">
                  <c:v>4.04</c:v>
                </c:pt>
                <c:pt idx="1195">
                  <c:v>4.0599999999999996</c:v>
                </c:pt>
                <c:pt idx="1196">
                  <c:v>4.09</c:v>
                </c:pt>
                <c:pt idx="1197">
                  <c:v>4.08</c:v>
                </c:pt>
                <c:pt idx="1198">
                  <c:v>4.03</c:v>
                </c:pt>
                <c:pt idx="1199">
                  <c:v>4.0199999999999996</c:v>
                </c:pt>
                <c:pt idx="1200">
                  <c:v>4.09</c:v>
                </c:pt>
                <c:pt idx="1201">
                  <c:v>4.08</c:v>
                </c:pt>
                <c:pt idx="1202">
                  <c:v>4.1900000000000004</c:v>
                </c:pt>
                <c:pt idx="1203">
                  <c:v>4.2</c:v>
                </c:pt>
                <c:pt idx="1204">
                  <c:v>4.24</c:v>
                </c:pt>
                <c:pt idx="1205">
                  <c:v>4.21</c:v>
                </c:pt>
                <c:pt idx="1206">
                  <c:v>4.25</c:v>
                </c:pt>
                <c:pt idx="1207">
                  <c:v>4.28</c:v>
                </c:pt>
                <c:pt idx="1208">
                  <c:v>4.28</c:v>
                </c:pt>
                <c:pt idx="1209">
                  <c:v>4.29</c:v>
                </c:pt>
                <c:pt idx="1210">
                  <c:v>4.28</c:v>
                </c:pt>
                <c:pt idx="1211">
                  <c:v>4.37</c:v>
                </c:pt>
                <c:pt idx="1212">
                  <c:v>4.3099999999999996</c:v>
                </c:pt>
                <c:pt idx="1213">
                  <c:v>4.26</c:v>
                </c:pt>
                <c:pt idx="1214">
                  <c:v>4.42</c:v>
                </c:pt>
                <c:pt idx="1215">
                  <c:v>4.3099999999999996</c:v>
                </c:pt>
                <c:pt idx="1216">
                  <c:v>4.3</c:v>
                </c:pt>
                <c:pt idx="1217">
                  <c:v>4.43</c:v>
                </c:pt>
                <c:pt idx="1218">
                  <c:v>4.4400000000000004</c:v>
                </c:pt>
                <c:pt idx="1219">
                  <c:v>4.43</c:v>
                </c:pt>
                <c:pt idx="1220">
                  <c:v>4.43</c:v>
                </c:pt>
                <c:pt idx="1221">
                  <c:v>4.42</c:v>
                </c:pt>
                <c:pt idx="1222">
                  <c:v>4.3899999999999997</c:v>
                </c:pt>
                <c:pt idx="1223">
                  <c:v>4.41</c:v>
                </c:pt>
                <c:pt idx="1224">
                  <c:v>4.43</c:v>
                </c:pt>
                <c:pt idx="1225">
                  <c:v>4.41</c:v>
                </c:pt>
                <c:pt idx="1226">
                  <c:v>4.2699999999999996</c:v>
                </c:pt>
                <c:pt idx="1227">
                  <c:v>4.3</c:v>
                </c:pt>
                <c:pt idx="1228">
                  <c:v>4.25</c:v>
                </c:pt>
                <c:pt idx="1229">
                  <c:v>4.18</c:v>
                </c:pt>
                <c:pt idx="1230">
                  <c:v>4.1900000000000004</c:v>
                </c:pt>
                <c:pt idx="1231">
                  <c:v>4.2300000000000004</c:v>
                </c:pt>
                <c:pt idx="1232">
                  <c:v>4.1900000000000004</c:v>
                </c:pt>
                <c:pt idx="1233">
                  <c:v>4.17</c:v>
                </c:pt>
                <c:pt idx="1234">
                  <c:v>4.1500000000000004</c:v>
                </c:pt>
                <c:pt idx="1235">
                  <c:v>4.2</c:v>
                </c:pt>
                <c:pt idx="1236">
                  <c:v>4.22</c:v>
                </c:pt>
                <c:pt idx="1237">
                  <c:v>4.26</c:v>
                </c:pt>
                <c:pt idx="1238">
                  <c:v>4.32</c:v>
                </c:pt>
                <c:pt idx="1239">
                  <c:v>4.4000000000000004</c:v>
                </c:pt>
                <c:pt idx="1240">
                  <c:v>4.3899999999999997</c:v>
                </c:pt>
                <c:pt idx="1241">
                  <c:v>4.4000000000000004</c:v>
                </c:pt>
                <c:pt idx="1242">
                  <c:v>4.5</c:v>
                </c:pt>
                <c:pt idx="1243">
                  <c:v>4.57</c:v>
                </c:pt>
                <c:pt idx="1244">
                  <c:v>4.5199999999999996</c:v>
                </c:pt>
                <c:pt idx="1245">
                  <c:v>4.59</c:v>
                </c:pt>
                <c:pt idx="1246">
                  <c:v>4.59</c:v>
                </c:pt>
                <c:pt idx="1247">
                  <c:v>4.58</c:v>
                </c:pt>
                <c:pt idx="1248">
                  <c:v>4.62</c:v>
                </c:pt>
                <c:pt idx="1249">
                  <c:v>4.55</c:v>
                </c:pt>
                <c:pt idx="1250">
                  <c:v>4.58</c:v>
                </c:pt>
                <c:pt idx="1251">
                  <c:v>4.57</c:v>
                </c:pt>
                <c:pt idx="1252">
                  <c:v>4.5999999999999996</c:v>
                </c:pt>
                <c:pt idx="1253">
                  <c:v>4.62</c:v>
                </c:pt>
                <c:pt idx="1254">
                  <c:v>4.67</c:v>
                </c:pt>
                <c:pt idx="1255">
                  <c:v>4.67</c:v>
                </c:pt>
                <c:pt idx="1256">
                  <c:v>4.68</c:v>
                </c:pt>
                <c:pt idx="1257">
                  <c:v>4.7699999999999996</c:v>
                </c:pt>
                <c:pt idx="1258">
                  <c:v>4.79</c:v>
                </c:pt>
                <c:pt idx="1259">
                  <c:v>4.78</c:v>
                </c:pt>
                <c:pt idx="1260">
                  <c:v>4.66</c:v>
                </c:pt>
                <c:pt idx="1261">
                  <c:v>4.6100000000000003</c:v>
                </c:pt>
                <c:pt idx="1262">
                  <c:v>4.6100000000000003</c:v>
                </c:pt>
                <c:pt idx="1263">
                  <c:v>4.57</c:v>
                </c:pt>
                <c:pt idx="1264">
                  <c:v>4.5999999999999996</c:v>
                </c:pt>
                <c:pt idx="1265">
                  <c:v>4.6500000000000004</c:v>
                </c:pt>
                <c:pt idx="1266">
                  <c:v>4.63</c:v>
                </c:pt>
              </c:numCache>
            </c:numRef>
          </c:val>
          <c:smooth val="0"/>
          <c:extLst>
            <c:ext xmlns:c16="http://schemas.microsoft.com/office/drawing/2014/chart" uri="{C3380CC4-5D6E-409C-BE32-E72D297353CC}">
              <c16:uniqueId val="{00000002-8561-4F3C-B428-59628673E4E8}"/>
            </c:ext>
          </c:extLst>
        </c:ser>
        <c:dLbls>
          <c:showLegendKey val="0"/>
          <c:showVal val="0"/>
          <c:showCatName val="0"/>
          <c:showSerName val="0"/>
          <c:showPercent val="0"/>
          <c:showBubbleSize val="0"/>
        </c:dLbls>
        <c:marker val="1"/>
        <c:smooth val="0"/>
        <c:axId val="108480352"/>
        <c:axId val="108495584"/>
      </c:lineChart>
      <c:dateAx>
        <c:axId val="108480352"/>
        <c:scaling>
          <c:orientation val="minMax"/>
        </c:scaling>
        <c:delete val="0"/>
        <c:axPos val="b"/>
        <c:numFmt formatCode="yyyy\-mm\-dd"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08495584"/>
        <c:crosses val="autoZero"/>
        <c:auto val="1"/>
        <c:lblOffset val="100"/>
        <c:baseTimeUnit val="days"/>
      </c:dateAx>
      <c:valAx>
        <c:axId val="108495584"/>
        <c:scaling>
          <c:orientation val="minMax"/>
        </c:scaling>
        <c:delete val="0"/>
        <c:axPos val="l"/>
        <c:numFmt formatCode="#,##0_ "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08480352"/>
        <c:crosses val="autoZero"/>
        <c:crossBetween val="between"/>
      </c:valAx>
      <c:valAx>
        <c:axId val="108496672"/>
        <c:scaling>
          <c:orientation val="minMax"/>
        </c:scaling>
        <c:delete val="0"/>
        <c:axPos val="r"/>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08482528"/>
        <c:crosses val="max"/>
        <c:crossBetween val="between"/>
      </c:valAx>
      <c:dateAx>
        <c:axId val="108482528"/>
        <c:scaling>
          <c:orientation val="minMax"/>
        </c:scaling>
        <c:delete val="1"/>
        <c:axPos val="b"/>
        <c:numFmt formatCode="yyyy\-mm\-dd" sourceLinked="1"/>
        <c:majorTickMark val="out"/>
        <c:minorTickMark val="none"/>
        <c:tickLblPos val="nextTo"/>
        <c:crossAx val="108496672"/>
        <c:crosses val="autoZero"/>
        <c:auto val="1"/>
        <c:lblOffset val="100"/>
        <c:baseTimeUnit val="days"/>
      </c:date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221</TotalTime>
  <Pages>12</Pages>
  <Words>1567</Words>
  <Characters>8935</Characters>
  <Application>Microsoft Office Word</Application>
  <DocSecurity>0</DocSecurity>
  <Lines>74</Lines>
  <Paragraphs>20</Paragraphs>
  <ScaleCrop>false</ScaleCrop>
  <Company/>
  <LinksUpToDate>false</LinksUpToDate>
  <CharactersWithSpaces>10482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Shan Liu</cp:lastModifiedBy>
  <cp:revision>132</cp:revision>
  <cp:lastPrinted>2023-02-27T19:50:00Z</cp:lastPrinted>
  <dcterms:created xsi:type="dcterms:W3CDTF">2024-10-27T07:51:00Z</dcterms:created>
  <dcterms:modified xsi:type="dcterms:W3CDTF">2025-01-26T14:38:00Z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8618B5515F334A9CAA0E35F70610714C_13</vt:lpwstr>
  </property>
  <property fmtid="{D5CDD505-2E9C-101B-9397-08002B2CF9AE}" pid="4" name="BD_Revisions_Count">
    <vt:lpwstr>0</vt:lpwstr>
  </property>
  <property fmtid="{D5CDD505-2E9C-101B-9397-08002B2CF9AE}" pid="5" name="BD_IsTrackRevisions">
    <vt:lpwstr>0</vt:lpwstr>
  </property>
  <property fmtid="{D5CDD505-2E9C-101B-9397-08002B2CF9AE}" pid="6" name="BD_Word_FileSize">
    <vt:lpwstr>639387</vt:lpwstr>
  </property>
  <property fmtid="{D5CDD505-2E9C-101B-9397-08002B2CF9AE}" pid="7" name="BD_Report_Pages">
    <vt:lpwstr>14</vt:lpwstr>
  </property>
  <property fmtid="{D5CDD505-2E9C-101B-9397-08002B2CF9AE}" pid="8" name="BD_Report_Characters">
    <vt:lpwstr>6917</vt:lpwstr>
  </property>
  <property fmtid="{D5CDD505-2E9C-101B-9397-08002B2CF9AE}" pid="9" name="BD_CompareCompanyModel">
    <vt:lpwstr/>
  </property>
  <property fmtid="{D5CDD505-2E9C-101B-9397-08002B2CF9AE}" pid="10" name="BD_WORD_Version">
    <vt:lpwstr>16.0.16227.20258</vt:lpwstr>
  </property>
  <property fmtid="{D5CDD505-2E9C-101B-9397-08002B2CF9AE}" pid="11" name="BD_Word_Protection_Status">
    <vt:lpwstr>0</vt:lpwstr>
  </property>
  <property fmtid="{D5CDD505-2E9C-101B-9397-08002B2CF9AE}" pid="12" name="BD_Word_Remind_Lock">
    <vt:lpwstr>0</vt:lpwstr>
  </property>
  <property fmtid="{D5CDD505-2E9C-101B-9397-08002B2CF9AE}" pid="13" name="BD_Document_Page_Count">
    <vt:lpwstr>15</vt:lpwstr>
  </property>
  <property fmtid="{D5CDD505-2E9C-101B-9397-08002B2CF9AE}" pid="14" name="ZX_Claim_Page_Number">
    <vt:lpwstr>15</vt:lpwstr>
  </property>
</Properties>
</file>