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C69" w:rsidRPr="00C24C69" w:rsidRDefault="00C24C69" w:rsidP="00C24C69">
      <w:pPr>
        <w:widowControl/>
        <w:shd w:val="clear" w:color="auto" w:fill="FFFFFF"/>
        <w:spacing w:after="150"/>
        <w:jc w:val="center"/>
        <w:textAlignment w:val="baseline"/>
        <w:outlineLvl w:val="1"/>
        <w:rPr>
          <w:rFonts w:ascii="Arial" w:eastAsia="宋体" w:hAnsi="Arial" w:cs="Arial"/>
          <w:b/>
          <w:bCs/>
          <w:color w:val="000000" w:themeColor="text1"/>
          <w:kern w:val="0"/>
          <w:sz w:val="36"/>
          <w:szCs w:val="36"/>
        </w:rPr>
      </w:pPr>
      <w:proofErr w:type="gramStart"/>
      <w:r w:rsidRPr="00C24C69">
        <w:rPr>
          <w:rFonts w:ascii="Arial" w:eastAsia="宋体" w:hAnsi="Arial" w:cs="Arial"/>
          <w:b/>
          <w:bCs/>
          <w:color w:val="000000" w:themeColor="text1"/>
          <w:kern w:val="0"/>
          <w:sz w:val="36"/>
          <w:szCs w:val="36"/>
        </w:rPr>
        <w:t>鑫沅</w:t>
      </w:r>
      <w:proofErr w:type="gramEnd"/>
      <w:r w:rsidRPr="00C24C69">
        <w:rPr>
          <w:rFonts w:ascii="Arial" w:eastAsia="宋体" w:hAnsi="Arial" w:cs="Arial"/>
          <w:b/>
          <w:bCs/>
          <w:color w:val="000000" w:themeColor="text1"/>
          <w:kern w:val="0"/>
          <w:sz w:val="36"/>
          <w:szCs w:val="36"/>
        </w:rPr>
        <w:t>资产廉洁从业告知书</w:t>
      </w:r>
    </w:p>
    <w:p w:rsidR="00C24C69" w:rsidRPr="00C24C69" w:rsidRDefault="00C24C69" w:rsidP="00C24C69">
      <w:pPr>
        <w:widowControl/>
        <w:shd w:val="clear" w:color="auto" w:fill="FFFFFF"/>
        <w:spacing w:line="480" w:lineRule="atLeast"/>
        <w:jc w:val="left"/>
        <w:textAlignment w:val="baseline"/>
        <w:rPr>
          <w:rFonts w:ascii="Arial" w:eastAsia="宋体" w:hAnsi="Arial" w:cs="Arial"/>
          <w:b/>
          <w:bCs/>
          <w:color w:val="000000" w:themeColor="text1"/>
          <w:kern w:val="0"/>
          <w:szCs w:val="21"/>
        </w:rPr>
      </w:pPr>
    </w:p>
    <w:p w:rsidR="00C24C69" w:rsidRPr="00C24C69" w:rsidRDefault="00C24C69" w:rsidP="00C24C69">
      <w:pPr>
        <w:widowControl/>
        <w:shd w:val="clear" w:color="auto" w:fill="FFFFFF"/>
        <w:spacing w:line="480" w:lineRule="atLeast"/>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b/>
          <w:bCs/>
          <w:color w:val="000000" w:themeColor="text1"/>
          <w:kern w:val="0"/>
          <w:sz w:val="32"/>
          <w:szCs w:val="32"/>
          <w:bdr w:val="none" w:sz="0" w:space="0" w:color="auto" w:frame="1"/>
        </w:rPr>
        <w:t>尊敬的</w:t>
      </w:r>
      <w:r>
        <w:rPr>
          <w:rFonts w:ascii="仿宋" w:eastAsia="仿宋" w:hAnsi="仿宋" w:cs="Arial" w:hint="eastAsia"/>
          <w:b/>
          <w:bCs/>
          <w:color w:val="000000" w:themeColor="text1"/>
          <w:kern w:val="0"/>
          <w:sz w:val="32"/>
          <w:szCs w:val="32"/>
          <w:bdr w:val="none" w:sz="0" w:space="0" w:color="auto" w:frame="1"/>
        </w:rPr>
        <w:t>投资者</w:t>
      </w:r>
      <w:r w:rsidRPr="00C24C69">
        <w:rPr>
          <w:rFonts w:ascii="仿宋" w:eastAsia="仿宋" w:hAnsi="仿宋" w:cs="Arial" w:hint="eastAsia"/>
          <w:b/>
          <w:bCs/>
          <w:color w:val="000000" w:themeColor="text1"/>
          <w:kern w:val="0"/>
          <w:sz w:val="32"/>
          <w:szCs w:val="32"/>
          <w:bdr w:val="none" w:sz="0" w:space="0" w:color="auto" w:frame="1"/>
        </w:rPr>
        <w:t>：</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Pr>
          <w:rFonts w:ascii="仿宋" w:eastAsia="仿宋" w:hAnsi="仿宋" w:cs="Arial" w:hint="eastAsia"/>
          <w:color w:val="000000" w:themeColor="text1"/>
          <w:kern w:val="0"/>
          <w:sz w:val="32"/>
          <w:szCs w:val="32"/>
          <w:bdr w:val="none" w:sz="0" w:space="0" w:color="auto" w:frame="1"/>
        </w:rPr>
        <w:t>您好！感谢</w:t>
      </w:r>
      <w:r w:rsidRPr="00C24C69">
        <w:rPr>
          <w:rFonts w:ascii="仿宋" w:eastAsia="仿宋" w:hAnsi="仿宋" w:cs="Arial" w:hint="eastAsia"/>
          <w:color w:val="000000" w:themeColor="text1"/>
          <w:kern w:val="0"/>
          <w:sz w:val="32"/>
          <w:szCs w:val="32"/>
          <w:bdr w:val="none" w:sz="0" w:space="0" w:color="auto" w:frame="1"/>
        </w:rPr>
        <w:t>选择</w:t>
      </w:r>
      <w:proofErr w:type="gramStart"/>
      <w:r w:rsidRPr="00C24C69">
        <w:rPr>
          <w:rFonts w:ascii="仿宋" w:eastAsia="仿宋" w:hAnsi="仿宋" w:cs="Arial" w:hint="eastAsia"/>
          <w:color w:val="000000" w:themeColor="text1"/>
          <w:kern w:val="0"/>
          <w:sz w:val="32"/>
          <w:szCs w:val="32"/>
          <w:bdr w:val="none" w:sz="0" w:space="0" w:color="auto" w:frame="1"/>
        </w:rPr>
        <w:t>鑫沅</w:t>
      </w:r>
      <w:proofErr w:type="gramEnd"/>
      <w:r w:rsidRPr="00C24C69">
        <w:rPr>
          <w:rFonts w:ascii="仿宋" w:eastAsia="仿宋" w:hAnsi="仿宋" w:cs="Arial" w:hint="eastAsia"/>
          <w:color w:val="000000" w:themeColor="text1"/>
          <w:kern w:val="0"/>
          <w:sz w:val="32"/>
          <w:szCs w:val="32"/>
          <w:bdr w:val="none" w:sz="0" w:space="0" w:color="auto" w:frame="1"/>
        </w:rPr>
        <w:t>资产管理有限公司！为营造风清气正的清廉金融环境，现将我公司关于廉洁从业管理的相关规定告知您，请您知悉并监督执行：</w:t>
      </w:r>
    </w:p>
    <w:p w:rsidR="00C24C69" w:rsidRPr="00C24C69" w:rsidRDefault="00C24C69" w:rsidP="00C24C69">
      <w:pPr>
        <w:widowControl/>
        <w:shd w:val="clear" w:color="auto" w:fill="FFFFFF"/>
        <w:spacing w:line="480" w:lineRule="atLeast"/>
        <w:ind w:left="630" w:firstLine="480"/>
        <w:jc w:val="left"/>
        <w:textAlignment w:val="baseline"/>
        <w:rPr>
          <w:rFonts w:ascii="inherit" w:eastAsia="宋体" w:hAnsi="inherit" w:cs="Arial" w:hint="eastAsia"/>
          <w:color w:val="000000" w:themeColor="text1"/>
          <w:kern w:val="0"/>
          <w:szCs w:val="21"/>
        </w:rPr>
      </w:pPr>
      <w:r w:rsidRPr="00C24C69">
        <w:rPr>
          <w:rFonts w:ascii="黑体" w:eastAsia="黑体" w:hAnsi="黑体" w:cs="Arial" w:hint="eastAsia"/>
          <w:color w:val="000000" w:themeColor="text1"/>
          <w:kern w:val="0"/>
          <w:sz w:val="32"/>
          <w:szCs w:val="32"/>
          <w:bdr w:val="none" w:sz="0" w:space="0" w:color="auto" w:frame="1"/>
        </w:rPr>
        <w:t>一、廉洁从业基本规定</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（一）我公司在开展资产管理计划业务</w:t>
      </w:r>
      <w:r>
        <w:rPr>
          <w:rFonts w:ascii="仿宋" w:eastAsia="仿宋" w:hAnsi="仿宋" w:cs="Arial" w:hint="eastAsia"/>
          <w:color w:val="000000" w:themeColor="text1"/>
          <w:kern w:val="0"/>
          <w:sz w:val="32"/>
          <w:szCs w:val="32"/>
          <w:bdr w:val="none" w:sz="0" w:space="0" w:color="auto" w:frame="1"/>
        </w:rPr>
        <w:t>、资产</w:t>
      </w:r>
      <w:r w:rsidR="007A5160">
        <w:rPr>
          <w:rFonts w:ascii="仿宋" w:eastAsia="仿宋" w:hAnsi="仿宋" w:cs="Arial" w:hint="eastAsia"/>
          <w:color w:val="000000" w:themeColor="text1"/>
          <w:kern w:val="0"/>
          <w:sz w:val="32"/>
          <w:szCs w:val="32"/>
          <w:bdr w:val="none" w:sz="0" w:space="0" w:color="auto" w:frame="1"/>
        </w:rPr>
        <w:t>支持专项计划</w:t>
      </w:r>
      <w:r>
        <w:rPr>
          <w:rFonts w:ascii="仿宋" w:eastAsia="仿宋" w:hAnsi="仿宋" w:cs="Arial" w:hint="eastAsia"/>
          <w:color w:val="000000" w:themeColor="text1"/>
          <w:kern w:val="0"/>
          <w:sz w:val="32"/>
          <w:szCs w:val="32"/>
          <w:bdr w:val="none" w:sz="0" w:space="0" w:color="auto" w:frame="1"/>
        </w:rPr>
        <w:t>业务</w:t>
      </w:r>
      <w:r w:rsidRPr="00C24C69">
        <w:rPr>
          <w:rFonts w:ascii="仿宋" w:eastAsia="仿宋" w:hAnsi="仿宋" w:cs="Arial" w:hint="eastAsia"/>
          <w:color w:val="000000" w:themeColor="text1"/>
          <w:kern w:val="0"/>
          <w:sz w:val="32"/>
          <w:szCs w:val="32"/>
          <w:bdr w:val="none" w:sz="0" w:space="0" w:color="auto" w:frame="1"/>
        </w:rPr>
        <w:t>及相关活动中，不以下列方式向公职人员、客户、正在洽谈的潜在客户或者其他利益关系人输送不正当利益：</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1.提供礼金、礼品、房产、汽车、有价证券、股权、佣金返还等财物，或者为上述行为提供</w:t>
      </w:r>
      <w:proofErr w:type="gramStart"/>
      <w:r w:rsidRPr="00C24C69">
        <w:rPr>
          <w:rFonts w:ascii="仿宋" w:eastAsia="仿宋" w:hAnsi="仿宋" w:cs="Arial" w:hint="eastAsia"/>
          <w:color w:val="000000" w:themeColor="text1"/>
          <w:kern w:val="0"/>
          <w:sz w:val="32"/>
          <w:szCs w:val="32"/>
          <w:bdr w:val="none" w:sz="0" w:space="0" w:color="auto" w:frame="1"/>
        </w:rPr>
        <w:t>代持等</w:t>
      </w:r>
      <w:proofErr w:type="gramEnd"/>
      <w:r w:rsidRPr="00C24C69">
        <w:rPr>
          <w:rFonts w:ascii="仿宋" w:eastAsia="仿宋" w:hAnsi="仿宋" w:cs="Arial" w:hint="eastAsia"/>
          <w:color w:val="000000" w:themeColor="text1"/>
          <w:kern w:val="0"/>
          <w:sz w:val="32"/>
          <w:szCs w:val="32"/>
          <w:bdr w:val="none" w:sz="0" w:space="0" w:color="auto" w:frame="1"/>
        </w:rPr>
        <w:t>便利；</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2.提供旅游、宴请、娱乐健身、工作安排等利益；</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3.安排显著偏离公允价格的结构化、高收益、保本理财产品等交易；</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4.直接或者间接向他人提供内幕信息、未公开信息、商业秘密和客户信息，明示或者暗示他人从事相关交易活动；</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5.其他输送不正当利益的情形。</w:t>
      </w:r>
    </w:p>
    <w:p w:rsidR="00C24C69" w:rsidRPr="00C24C69" w:rsidRDefault="00C508C8"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Pr>
          <w:rFonts w:ascii="仿宋" w:eastAsia="仿宋" w:hAnsi="仿宋" w:cs="Arial" w:hint="eastAsia"/>
          <w:color w:val="000000" w:themeColor="text1"/>
          <w:kern w:val="0"/>
          <w:sz w:val="32"/>
          <w:szCs w:val="32"/>
          <w:bdr w:val="none" w:sz="0" w:space="0" w:color="auto" w:frame="1"/>
        </w:rPr>
        <w:t>（公司及</w:t>
      </w:r>
      <w:r w:rsidR="00C24C69" w:rsidRPr="00C24C69">
        <w:rPr>
          <w:rFonts w:ascii="仿宋" w:eastAsia="仿宋" w:hAnsi="仿宋" w:cs="Arial" w:hint="eastAsia"/>
          <w:color w:val="000000" w:themeColor="text1"/>
          <w:kern w:val="0"/>
          <w:sz w:val="32"/>
          <w:szCs w:val="32"/>
          <w:bdr w:val="none" w:sz="0" w:space="0" w:color="auto" w:frame="1"/>
        </w:rPr>
        <w:t>工作人员按照</w:t>
      </w:r>
      <w:r>
        <w:rPr>
          <w:rFonts w:ascii="仿宋" w:eastAsia="仿宋" w:hAnsi="仿宋" w:cs="Arial" w:hint="eastAsia"/>
          <w:color w:val="000000" w:themeColor="text1"/>
          <w:kern w:val="0"/>
          <w:sz w:val="32"/>
          <w:szCs w:val="32"/>
          <w:bdr w:val="none" w:sz="0" w:space="0" w:color="auto" w:frame="1"/>
        </w:rPr>
        <w:t>公司</w:t>
      </w:r>
      <w:r w:rsidR="00C24C69" w:rsidRPr="00C24C69">
        <w:rPr>
          <w:rFonts w:ascii="仿宋" w:eastAsia="仿宋" w:hAnsi="仿宋" w:cs="Arial" w:hint="eastAsia"/>
          <w:color w:val="000000" w:themeColor="text1"/>
          <w:kern w:val="0"/>
          <w:sz w:val="32"/>
          <w:szCs w:val="32"/>
          <w:bdr w:val="none" w:sz="0" w:space="0" w:color="auto" w:frame="1"/>
        </w:rPr>
        <w:t>依法制定的内部规定及限定标准，依法合理营销的，不适用前款规定。</w:t>
      </w:r>
      <w:r>
        <w:rPr>
          <w:rFonts w:ascii="仿宋" w:eastAsia="仿宋" w:hAnsi="仿宋" w:cs="Arial" w:hint="eastAsia"/>
          <w:color w:val="000000" w:themeColor="text1"/>
          <w:kern w:val="0"/>
          <w:sz w:val="32"/>
          <w:szCs w:val="32"/>
          <w:bdr w:val="none" w:sz="0" w:space="0" w:color="auto" w:frame="1"/>
        </w:rPr>
        <w:t>）</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lastRenderedPageBreak/>
        <w:t>（二）不以下列方式谋取不正当利益：</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1.直接或者</w:t>
      </w:r>
      <w:proofErr w:type="gramStart"/>
      <w:r w:rsidRPr="00C24C69">
        <w:rPr>
          <w:rFonts w:ascii="仿宋" w:eastAsia="仿宋" w:hAnsi="仿宋" w:cs="Arial" w:hint="eastAsia"/>
          <w:color w:val="000000" w:themeColor="text1"/>
          <w:kern w:val="0"/>
          <w:sz w:val="32"/>
          <w:szCs w:val="32"/>
          <w:bdr w:val="none" w:sz="0" w:space="0" w:color="auto" w:frame="1"/>
        </w:rPr>
        <w:t>间接以</w:t>
      </w:r>
      <w:proofErr w:type="gramEnd"/>
      <w:r w:rsidRPr="00C24C69">
        <w:rPr>
          <w:rFonts w:ascii="仿宋" w:eastAsia="仿宋" w:hAnsi="仿宋" w:cs="Arial" w:hint="eastAsia"/>
          <w:color w:val="000000" w:themeColor="text1"/>
          <w:kern w:val="0"/>
          <w:sz w:val="32"/>
          <w:szCs w:val="32"/>
          <w:bdr w:val="none" w:sz="0" w:space="0" w:color="auto" w:frame="1"/>
        </w:rPr>
        <w:t>上述第（一）项所列形式收受、索取他人的财物或者利益；</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2.直接或者间接利用他人提供或主动获取的内幕信息、未公开信息、商业秘密和客户信息谋取利益；</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3.以诱导客户从事不必要交易、使用客户受托资产进行不必要交易等方式谋取利益；</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4.违规从事营利性经营活动，违规兼任可能影响其独立性的职务或者从事与所在机构或者投资者合法利益相冲突的活动；</w:t>
      </w:r>
    </w:p>
    <w:p w:rsidR="00C24C69" w:rsidRDefault="00C24C69" w:rsidP="00C24C69">
      <w:pPr>
        <w:widowControl/>
        <w:shd w:val="clear" w:color="auto" w:fill="FFFFFF"/>
        <w:spacing w:line="480" w:lineRule="atLeast"/>
        <w:ind w:firstLine="645"/>
        <w:jc w:val="left"/>
        <w:textAlignment w:val="baseline"/>
        <w:rPr>
          <w:rFonts w:ascii="仿宋" w:eastAsia="仿宋" w:hAnsi="仿宋" w:cs="Arial"/>
          <w:color w:val="000000" w:themeColor="text1"/>
          <w:kern w:val="0"/>
          <w:sz w:val="32"/>
          <w:szCs w:val="32"/>
          <w:bdr w:val="none" w:sz="0" w:space="0" w:color="auto" w:frame="1"/>
        </w:rPr>
      </w:pPr>
      <w:r w:rsidRPr="00C24C69">
        <w:rPr>
          <w:rFonts w:ascii="仿宋" w:eastAsia="仿宋" w:hAnsi="仿宋" w:cs="Arial" w:hint="eastAsia"/>
          <w:color w:val="000000" w:themeColor="text1"/>
          <w:kern w:val="0"/>
          <w:sz w:val="32"/>
          <w:szCs w:val="32"/>
          <w:bdr w:val="none" w:sz="0" w:space="0" w:color="auto" w:frame="1"/>
        </w:rPr>
        <w:t>5.违规利用职权为近亲属或者其他利益关系人从事营利性经营活动提供便利条件；</w:t>
      </w:r>
    </w:p>
    <w:p w:rsidR="00BD22A5" w:rsidRPr="00BD22A5" w:rsidRDefault="00BD22A5" w:rsidP="00BD22A5">
      <w:pPr>
        <w:widowControl/>
        <w:shd w:val="clear" w:color="auto" w:fill="FFFFFF"/>
        <w:spacing w:line="480" w:lineRule="atLeast"/>
        <w:ind w:firstLine="645"/>
        <w:jc w:val="left"/>
        <w:textAlignment w:val="baseline"/>
        <w:rPr>
          <w:rFonts w:ascii="仿宋" w:eastAsia="仿宋" w:hAnsi="仿宋" w:cs="Arial" w:hint="eastAsia"/>
          <w:color w:val="000000" w:themeColor="text1"/>
          <w:kern w:val="0"/>
          <w:sz w:val="32"/>
          <w:szCs w:val="32"/>
          <w:bdr w:val="none" w:sz="0" w:space="0" w:color="auto" w:frame="1"/>
        </w:rPr>
      </w:pPr>
      <w:r>
        <w:rPr>
          <w:rFonts w:ascii="仿宋" w:eastAsia="仿宋" w:hAnsi="仿宋" w:cs="Arial"/>
          <w:color w:val="000000" w:themeColor="text1"/>
          <w:kern w:val="0"/>
          <w:sz w:val="32"/>
          <w:szCs w:val="32"/>
          <w:bdr w:val="none" w:sz="0" w:space="0" w:color="auto" w:frame="1"/>
        </w:rPr>
        <w:t>6.</w:t>
      </w:r>
      <w:r w:rsidRPr="00BD22A5">
        <w:rPr>
          <w:rFonts w:hint="eastAsia"/>
        </w:rPr>
        <w:t xml:space="preserve"> </w:t>
      </w:r>
      <w:r w:rsidRPr="00BD22A5">
        <w:rPr>
          <w:rFonts w:ascii="仿宋" w:eastAsia="仿宋" w:hAnsi="仿宋" w:cs="Arial" w:hint="eastAsia"/>
          <w:color w:val="000000" w:themeColor="text1"/>
          <w:kern w:val="0"/>
          <w:sz w:val="32"/>
          <w:szCs w:val="32"/>
          <w:bdr w:val="none" w:sz="0" w:space="0" w:color="auto" w:frame="1"/>
        </w:rPr>
        <w:t>协助客户通过提供虚假个人信息、伪造资料、</w:t>
      </w:r>
      <w:proofErr w:type="gramStart"/>
      <w:r w:rsidRPr="00BD22A5">
        <w:rPr>
          <w:rFonts w:ascii="仿宋" w:eastAsia="仿宋" w:hAnsi="仿宋" w:cs="Arial" w:hint="eastAsia"/>
          <w:color w:val="000000" w:themeColor="text1"/>
          <w:kern w:val="0"/>
          <w:sz w:val="32"/>
          <w:szCs w:val="32"/>
          <w:bdr w:val="none" w:sz="0" w:space="0" w:color="auto" w:frame="1"/>
        </w:rPr>
        <w:t>代持等</w:t>
      </w:r>
      <w:proofErr w:type="gramEnd"/>
      <w:r w:rsidRPr="00BD22A5">
        <w:rPr>
          <w:rFonts w:ascii="仿宋" w:eastAsia="仿宋" w:hAnsi="仿宋" w:cs="Arial" w:hint="eastAsia"/>
          <w:color w:val="000000" w:themeColor="text1"/>
          <w:kern w:val="0"/>
          <w:sz w:val="32"/>
          <w:szCs w:val="32"/>
          <w:bdr w:val="none" w:sz="0" w:space="0" w:color="auto" w:frame="1"/>
        </w:rPr>
        <w:t>方式，向不满足适当性要求或合格投资者要求的客户销售产品或提供服务；</w:t>
      </w:r>
    </w:p>
    <w:p w:rsidR="00BD22A5" w:rsidRPr="00BD22A5" w:rsidRDefault="00BD22A5" w:rsidP="00BD22A5">
      <w:pPr>
        <w:widowControl/>
        <w:shd w:val="clear" w:color="auto" w:fill="FFFFFF"/>
        <w:spacing w:line="480" w:lineRule="atLeast"/>
        <w:ind w:firstLine="645"/>
        <w:jc w:val="left"/>
        <w:textAlignment w:val="baseline"/>
        <w:rPr>
          <w:rFonts w:ascii="仿宋" w:eastAsia="仿宋" w:hAnsi="仿宋" w:cs="Arial" w:hint="eastAsia"/>
          <w:color w:val="000000" w:themeColor="text1"/>
          <w:kern w:val="0"/>
          <w:sz w:val="32"/>
          <w:szCs w:val="32"/>
          <w:bdr w:val="none" w:sz="0" w:space="0" w:color="auto" w:frame="1"/>
        </w:rPr>
      </w:pPr>
      <w:r>
        <w:rPr>
          <w:rFonts w:ascii="仿宋" w:eastAsia="仿宋" w:hAnsi="仿宋" w:cs="Arial" w:hint="eastAsia"/>
          <w:color w:val="000000" w:themeColor="text1"/>
          <w:kern w:val="0"/>
          <w:sz w:val="32"/>
          <w:szCs w:val="32"/>
          <w:bdr w:val="none" w:sz="0" w:space="0" w:color="auto" w:frame="1"/>
        </w:rPr>
        <w:t>7.销售未经公司</w:t>
      </w:r>
      <w:r w:rsidRPr="00BD22A5">
        <w:rPr>
          <w:rFonts w:ascii="仿宋" w:eastAsia="仿宋" w:hAnsi="仿宋" w:cs="Arial" w:hint="eastAsia"/>
          <w:color w:val="000000" w:themeColor="text1"/>
          <w:kern w:val="0"/>
          <w:sz w:val="32"/>
          <w:szCs w:val="32"/>
          <w:bdr w:val="none" w:sz="0" w:space="0" w:color="auto" w:frame="1"/>
        </w:rPr>
        <w:t>核准销售的金融产品；</w:t>
      </w:r>
    </w:p>
    <w:p w:rsidR="00C24C69" w:rsidRPr="00C24C69" w:rsidRDefault="00BD22A5"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Pr>
          <w:rFonts w:ascii="仿宋" w:eastAsia="仿宋" w:hAnsi="仿宋" w:cs="Arial" w:hint="eastAsia"/>
          <w:color w:val="000000" w:themeColor="text1"/>
          <w:kern w:val="0"/>
          <w:sz w:val="32"/>
          <w:szCs w:val="32"/>
          <w:bdr w:val="none" w:sz="0" w:space="0" w:color="auto" w:frame="1"/>
        </w:rPr>
        <w:t>8</w:t>
      </w:r>
      <w:r w:rsidR="00C24C69" w:rsidRPr="00C24C69">
        <w:rPr>
          <w:rFonts w:ascii="仿宋" w:eastAsia="仿宋" w:hAnsi="仿宋" w:cs="Arial" w:hint="eastAsia"/>
          <w:color w:val="000000" w:themeColor="text1"/>
          <w:kern w:val="0"/>
          <w:sz w:val="32"/>
          <w:szCs w:val="32"/>
          <w:bdr w:val="none" w:sz="0" w:space="0" w:color="auto" w:frame="1"/>
        </w:rPr>
        <w:t>.其他谋取不正当利益的情形。</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（三）不以下列方式干扰或者唆使、协助他人干扰资产管理计划</w:t>
      </w:r>
      <w:r w:rsidR="007A5160">
        <w:rPr>
          <w:rFonts w:ascii="仿宋" w:eastAsia="仿宋" w:hAnsi="仿宋" w:cs="Arial" w:hint="eastAsia"/>
          <w:color w:val="000000" w:themeColor="text1"/>
          <w:kern w:val="0"/>
          <w:sz w:val="32"/>
          <w:szCs w:val="32"/>
          <w:bdr w:val="none" w:sz="0" w:space="0" w:color="auto" w:frame="1"/>
        </w:rPr>
        <w:t>、资产支持专项计划</w:t>
      </w:r>
      <w:r w:rsidRPr="00C24C69">
        <w:rPr>
          <w:rFonts w:ascii="仿宋" w:eastAsia="仿宋" w:hAnsi="仿宋" w:cs="Arial" w:hint="eastAsia"/>
          <w:color w:val="000000" w:themeColor="text1"/>
          <w:kern w:val="0"/>
          <w:sz w:val="32"/>
          <w:szCs w:val="32"/>
          <w:bdr w:val="none" w:sz="0" w:space="0" w:color="auto" w:frame="1"/>
        </w:rPr>
        <w:t>监督管理或者自律管理工作：</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1.以不正当方式影响监督管理或者自律管理决定；</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lastRenderedPageBreak/>
        <w:t>2.以不正当方式影响监督管理或者自律管理人员工作安排；</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3.以不正当方式获取监督管理或者自律管理内部信息；</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4.协助利益关系人，拒绝、干扰、阻碍或者不配合监管人员行使监督、检查、调查职权；</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5.其他干扰资产管理</w:t>
      </w:r>
      <w:r w:rsidR="007A5160">
        <w:rPr>
          <w:rFonts w:ascii="仿宋" w:eastAsia="仿宋" w:hAnsi="仿宋" w:cs="Arial" w:hint="eastAsia"/>
          <w:color w:val="000000" w:themeColor="text1"/>
          <w:kern w:val="0"/>
          <w:sz w:val="32"/>
          <w:szCs w:val="32"/>
          <w:bdr w:val="none" w:sz="0" w:space="0" w:color="auto" w:frame="1"/>
        </w:rPr>
        <w:t>计划、资产支持专项</w:t>
      </w:r>
      <w:r w:rsidRPr="00C24C69">
        <w:rPr>
          <w:rFonts w:ascii="仿宋" w:eastAsia="仿宋" w:hAnsi="仿宋" w:cs="Arial" w:hint="eastAsia"/>
          <w:color w:val="000000" w:themeColor="text1"/>
          <w:kern w:val="0"/>
          <w:sz w:val="32"/>
          <w:szCs w:val="32"/>
          <w:bdr w:val="none" w:sz="0" w:space="0" w:color="auto" w:frame="1"/>
        </w:rPr>
        <w:t>计划监督管理、自律管理工作的情形。</w:t>
      </w:r>
    </w:p>
    <w:p w:rsidR="00C24C69" w:rsidRPr="00C24C69" w:rsidRDefault="00C24C69" w:rsidP="00C24C69">
      <w:pPr>
        <w:widowControl/>
        <w:shd w:val="clear" w:color="auto" w:fill="FFFFFF"/>
        <w:spacing w:line="480" w:lineRule="atLeast"/>
        <w:ind w:firstLine="315"/>
        <w:jc w:val="left"/>
        <w:textAlignment w:val="baseline"/>
        <w:rPr>
          <w:rFonts w:ascii="inherit" w:eastAsia="宋体" w:hAnsi="inherit" w:cs="Arial" w:hint="eastAsia"/>
          <w:color w:val="000000" w:themeColor="text1"/>
          <w:kern w:val="0"/>
          <w:szCs w:val="21"/>
        </w:rPr>
      </w:pPr>
      <w:r w:rsidRPr="00C24C69">
        <w:rPr>
          <w:rFonts w:ascii="Calibri" w:eastAsia="仿宋" w:hAnsi="Calibri" w:cs="Calibri"/>
          <w:color w:val="000000" w:themeColor="text1"/>
          <w:kern w:val="0"/>
          <w:sz w:val="32"/>
          <w:szCs w:val="32"/>
          <w:bdr w:val="none" w:sz="0" w:space="0" w:color="auto" w:frame="1"/>
        </w:rPr>
        <w:t>  </w:t>
      </w:r>
      <w:r w:rsidRPr="00C24C69">
        <w:rPr>
          <w:rFonts w:ascii="仿宋" w:eastAsia="仿宋" w:hAnsi="仿宋" w:cs="Arial" w:hint="eastAsia"/>
          <w:color w:val="000000" w:themeColor="text1"/>
          <w:kern w:val="0"/>
          <w:sz w:val="32"/>
          <w:szCs w:val="32"/>
          <w:bdr w:val="none" w:sz="0" w:space="0" w:color="auto" w:frame="1"/>
        </w:rPr>
        <w:t>（四）在开展投资交易业务过程中，不通过以下方式输送或谋取不正当利益：</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1.利用他人提供或主动获取的内幕信息、未公开信息、商业秘密和客户信息从事或明示、暗示他人从事相关交易活动；</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2.侵占或者挪用受托资产；</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3.不公平对待不同投资组合，在不同账户之间输送利益；</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4.以明显偏离市场公允价值的价格进行交易；</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5.编造、传播虚假、不实信息，或者利用信息优势、资金优势、持股持券优势，单独或者通过合谋，影响证券、期货及其衍生品交易价格，交易量；</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6.让渡资产管理账户实际投资决策权限；</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lastRenderedPageBreak/>
        <w:t>7.滥用交易佣金分配权利，向租用交易席位的证券、期货公司或者相关利害关系人输送利益；</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8.代表投资组合对外行使投票表决权的过程中，不按照客观独立的专业判断投票；</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9.直接或间接通过聘请第三方机构或者个人的方式输送利益；</w:t>
      </w:r>
    </w:p>
    <w:p w:rsidR="00C24C69" w:rsidRDefault="00C24C69" w:rsidP="00C24C69">
      <w:pPr>
        <w:widowControl/>
        <w:shd w:val="clear" w:color="auto" w:fill="FFFFFF"/>
        <w:spacing w:line="480" w:lineRule="atLeast"/>
        <w:ind w:firstLine="645"/>
        <w:jc w:val="left"/>
        <w:textAlignment w:val="baseline"/>
        <w:rPr>
          <w:rFonts w:ascii="仿宋" w:eastAsia="仿宋" w:hAnsi="仿宋" w:cs="Arial"/>
          <w:color w:val="000000" w:themeColor="text1"/>
          <w:kern w:val="0"/>
          <w:sz w:val="32"/>
          <w:szCs w:val="32"/>
          <w:bdr w:val="none" w:sz="0" w:space="0" w:color="auto" w:frame="1"/>
        </w:rPr>
      </w:pPr>
      <w:r w:rsidRPr="00C24C69">
        <w:rPr>
          <w:rFonts w:ascii="仿宋" w:eastAsia="仿宋" w:hAnsi="仿宋" w:cs="Arial" w:hint="eastAsia"/>
          <w:color w:val="000000" w:themeColor="text1"/>
          <w:kern w:val="0"/>
          <w:sz w:val="32"/>
          <w:szCs w:val="32"/>
          <w:bdr w:val="none" w:sz="0" w:space="0" w:color="auto" w:frame="1"/>
        </w:rPr>
        <w:t>10.其他输送或者谋取不正当利益的行为。</w:t>
      </w:r>
    </w:p>
    <w:p w:rsidR="00B0024B" w:rsidRPr="00C24C69" w:rsidRDefault="00B0024B" w:rsidP="00B0024B">
      <w:pPr>
        <w:widowControl/>
        <w:shd w:val="clear" w:color="auto" w:fill="FFFFFF"/>
        <w:spacing w:line="480" w:lineRule="atLeast"/>
        <w:ind w:firstLine="315"/>
        <w:jc w:val="left"/>
        <w:textAlignment w:val="baseline"/>
        <w:rPr>
          <w:rFonts w:ascii="inherit" w:eastAsia="宋体" w:hAnsi="inherit" w:cs="Arial" w:hint="eastAsia"/>
          <w:color w:val="000000" w:themeColor="text1"/>
          <w:kern w:val="0"/>
          <w:szCs w:val="21"/>
        </w:rPr>
      </w:pPr>
      <w:r w:rsidRPr="00C24C69">
        <w:rPr>
          <w:rFonts w:ascii="Calibri" w:eastAsia="仿宋" w:hAnsi="Calibri" w:cs="Calibri"/>
          <w:color w:val="000000" w:themeColor="text1"/>
          <w:kern w:val="0"/>
          <w:sz w:val="32"/>
          <w:szCs w:val="32"/>
          <w:bdr w:val="none" w:sz="0" w:space="0" w:color="auto" w:frame="1"/>
        </w:rPr>
        <w:t>  </w:t>
      </w:r>
      <w:r>
        <w:rPr>
          <w:rFonts w:ascii="仿宋" w:eastAsia="仿宋" w:hAnsi="仿宋" w:cs="Arial" w:hint="eastAsia"/>
          <w:color w:val="000000" w:themeColor="text1"/>
          <w:kern w:val="0"/>
          <w:sz w:val="32"/>
          <w:szCs w:val="32"/>
          <w:bdr w:val="none" w:sz="0" w:space="0" w:color="auto" w:frame="1"/>
        </w:rPr>
        <w:t>（五</w:t>
      </w:r>
      <w:r w:rsidRPr="00C24C69">
        <w:rPr>
          <w:rFonts w:ascii="仿宋" w:eastAsia="仿宋" w:hAnsi="仿宋" w:cs="Arial" w:hint="eastAsia"/>
          <w:color w:val="000000" w:themeColor="text1"/>
          <w:kern w:val="0"/>
          <w:sz w:val="32"/>
          <w:szCs w:val="32"/>
          <w:bdr w:val="none" w:sz="0" w:space="0" w:color="auto" w:frame="1"/>
        </w:rPr>
        <w:t>）在开展</w:t>
      </w:r>
      <w:r w:rsidRPr="00B0024B">
        <w:rPr>
          <w:rFonts w:ascii="仿宋" w:eastAsia="仿宋" w:hAnsi="仿宋" w:cs="Arial" w:hint="eastAsia"/>
          <w:color w:val="000000" w:themeColor="text1"/>
          <w:kern w:val="0"/>
          <w:sz w:val="32"/>
          <w:szCs w:val="32"/>
          <w:bdr w:val="none" w:sz="0" w:space="0" w:color="auto" w:frame="1"/>
        </w:rPr>
        <w:t>份额登记、估值核算业务</w:t>
      </w:r>
      <w:r w:rsidRPr="00C24C69">
        <w:rPr>
          <w:rFonts w:ascii="仿宋" w:eastAsia="仿宋" w:hAnsi="仿宋" w:cs="Arial" w:hint="eastAsia"/>
          <w:color w:val="000000" w:themeColor="text1"/>
          <w:kern w:val="0"/>
          <w:sz w:val="32"/>
          <w:szCs w:val="32"/>
          <w:bdr w:val="none" w:sz="0" w:space="0" w:color="auto" w:frame="1"/>
        </w:rPr>
        <w:t>过程中，不通过以下方式输送或谋取不正当利益：</w:t>
      </w:r>
    </w:p>
    <w:p w:rsidR="00B0024B" w:rsidRPr="00B0024B" w:rsidRDefault="00B0024B" w:rsidP="00B0024B">
      <w:pPr>
        <w:widowControl/>
        <w:shd w:val="clear" w:color="auto" w:fill="FFFFFF"/>
        <w:spacing w:line="480" w:lineRule="atLeast"/>
        <w:ind w:firstLine="645"/>
        <w:jc w:val="left"/>
        <w:textAlignment w:val="baseline"/>
        <w:rPr>
          <w:rFonts w:ascii="仿宋" w:eastAsia="仿宋" w:hAnsi="仿宋" w:cs="Arial" w:hint="eastAsia"/>
          <w:color w:val="000000" w:themeColor="text1"/>
          <w:kern w:val="0"/>
          <w:sz w:val="32"/>
          <w:szCs w:val="32"/>
          <w:bdr w:val="none" w:sz="0" w:space="0" w:color="auto" w:frame="1"/>
        </w:rPr>
      </w:pPr>
      <w:r>
        <w:rPr>
          <w:rFonts w:ascii="仿宋" w:eastAsia="仿宋" w:hAnsi="仿宋" w:cs="Arial" w:hint="eastAsia"/>
          <w:color w:val="000000" w:themeColor="text1"/>
          <w:kern w:val="0"/>
          <w:sz w:val="32"/>
          <w:szCs w:val="32"/>
          <w:bdr w:val="none" w:sz="0" w:space="0" w:color="auto" w:frame="1"/>
        </w:rPr>
        <w:t>1.在计划份额的申购和赎回以及</w:t>
      </w:r>
      <w:r w:rsidRPr="00B0024B">
        <w:rPr>
          <w:rFonts w:ascii="仿宋" w:eastAsia="仿宋" w:hAnsi="仿宋" w:cs="Arial" w:hint="eastAsia"/>
          <w:color w:val="000000" w:themeColor="text1"/>
          <w:kern w:val="0"/>
          <w:sz w:val="32"/>
          <w:szCs w:val="32"/>
          <w:bdr w:val="none" w:sz="0" w:space="0" w:color="auto" w:frame="1"/>
        </w:rPr>
        <w:t>收益的分配过程中违规给予部分客户特殊优待；</w:t>
      </w:r>
    </w:p>
    <w:p w:rsidR="00B0024B" w:rsidRPr="00B0024B" w:rsidRDefault="00B0024B" w:rsidP="00B0024B">
      <w:pPr>
        <w:widowControl/>
        <w:shd w:val="clear" w:color="auto" w:fill="FFFFFF"/>
        <w:spacing w:line="480" w:lineRule="atLeast"/>
        <w:ind w:firstLine="645"/>
        <w:jc w:val="left"/>
        <w:textAlignment w:val="baseline"/>
        <w:rPr>
          <w:rFonts w:ascii="仿宋" w:eastAsia="仿宋" w:hAnsi="仿宋" w:cs="Arial" w:hint="eastAsia"/>
          <w:color w:val="000000" w:themeColor="text1"/>
          <w:kern w:val="0"/>
          <w:sz w:val="32"/>
          <w:szCs w:val="32"/>
          <w:bdr w:val="none" w:sz="0" w:space="0" w:color="auto" w:frame="1"/>
        </w:rPr>
      </w:pPr>
      <w:r>
        <w:rPr>
          <w:rFonts w:ascii="仿宋" w:eastAsia="仿宋" w:hAnsi="仿宋" w:cs="Arial" w:hint="eastAsia"/>
          <w:color w:val="000000" w:themeColor="text1"/>
          <w:kern w:val="0"/>
          <w:sz w:val="32"/>
          <w:szCs w:val="32"/>
          <w:bdr w:val="none" w:sz="0" w:space="0" w:color="auto" w:frame="1"/>
        </w:rPr>
        <w:t>2</w:t>
      </w:r>
      <w:r>
        <w:rPr>
          <w:rFonts w:ascii="仿宋" w:eastAsia="仿宋" w:hAnsi="仿宋" w:cs="Arial"/>
          <w:color w:val="000000" w:themeColor="text1"/>
          <w:kern w:val="0"/>
          <w:sz w:val="32"/>
          <w:szCs w:val="32"/>
          <w:bdr w:val="none" w:sz="0" w:space="0" w:color="auto" w:frame="1"/>
        </w:rPr>
        <w:t>.</w:t>
      </w:r>
      <w:r w:rsidRPr="00B0024B">
        <w:rPr>
          <w:rFonts w:ascii="仿宋" w:eastAsia="仿宋" w:hAnsi="仿宋" w:cs="Arial" w:hint="eastAsia"/>
          <w:color w:val="000000" w:themeColor="text1"/>
          <w:kern w:val="0"/>
          <w:sz w:val="32"/>
          <w:szCs w:val="32"/>
          <w:bdr w:val="none" w:sz="0" w:space="0" w:color="auto" w:frame="1"/>
        </w:rPr>
        <w:t>串通相关方进行明显偏离公允价值的估值核算，并从中输送或者谋取不正当利益；</w:t>
      </w:r>
    </w:p>
    <w:p w:rsidR="00B0024B" w:rsidRPr="00B0024B" w:rsidRDefault="00B0024B" w:rsidP="00B0024B">
      <w:pPr>
        <w:widowControl/>
        <w:shd w:val="clear" w:color="auto" w:fill="FFFFFF"/>
        <w:spacing w:line="480" w:lineRule="atLeast"/>
        <w:ind w:firstLine="645"/>
        <w:jc w:val="left"/>
        <w:textAlignment w:val="baseline"/>
        <w:rPr>
          <w:rFonts w:ascii="仿宋" w:eastAsia="仿宋" w:hAnsi="仿宋" w:cs="Arial" w:hint="eastAsia"/>
          <w:color w:val="000000" w:themeColor="text1"/>
          <w:kern w:val="0"/>
          <w:sz w:val="32"/>
          <w:szCs w:val="32"/>
          <w:bdr w:val="none" w:sz="0" w:space="0" w:color="auto" w:frame="1"/>
        </w:rPr>
      </w:pPr>
      <w:r>
        <w:rPr>
          <w:rFonts w:ascii="仿宋" w:eastAsia="仿宋" w:hAnsi="仿宋" w:cs="Arial" w:hint="eastAsia"/>
          <w:color w:val="000000" w:themeColor="text1"/>
          <w:kern w:val="0"/>
          <w:sz w:val="32"/>
          <w:szCs w:val="32"/>
          <w:bdr w:val="none" w:sz="0" w:space="0" w:color="auto" w:frame="1"/>
        </w:rPr>
        <w:t>3</w:t>
      </w:r>
      <w:r>
        <w:rPr>
          <w:rFonts w:ascii="仿宋" w:eastAsia="仿宋" w:hAnsi="仿宋" w:cs="Arial"/>
          <w:color w:val="000000" w:themeColor="text1"/>
          <w:kern w:val="0"/>
          <w:sz w:val="32"/>
          <w:szCs w:val="32"/>
          <w:bdr w:val="none" w:sz="0" w:space="0" w:color="auto" w:frame="1"/>
        </w:rPr>
        <w:t>.</w:t>
      </w:r>
      <w:r w:rsidRPr="00B0024B">
        <w:rPr>
          <w:rFonts w:ascii="仿宋" w:eastAsia="仿宋" w:hAnsi="仿宋" w:cs="Arial" w:hint="eastAsia"/>
          <w:color w:val="000000" w:themeColor="text1"/>
          <w:kern w:val="0"/>
          <w:sz w:val="32"/>
          <w:szCs w:val="32"/>
          <w:bdr w:val="none" w:sz="0" w:space="0" w:color="auto" w:frame="1"/>
        </w:rPr>
        <w:t>泄露或者使用所服务的基金产品数据、产品组合信息、交易信息、客户信息等；</w:t>
      </w:r>
    </w:p>
    <w:p w:rsidR="00B0024B" w:rsidRPr="00B0024B" w:rsidRDefault="00B0024B" w:rsidP="00B0024B">
      <w:pPr>
        <w:widowControl/>
        <w:shd w:val="clear" w:color="auto" w:fill="FFFFFF"/>
        <w:spacing w:line="480" w:lineRule="atLeast"/>
        <w:ind w:firstLine="645"/>
        <w:jc w:val="left"/>
        <w:textAlignment w:val="baseline"/>
        <w:rPr>
          <w:rFonts w:ascii="仿宋" w:eastAsia="仿宋" w:hAnsi="仿宋" w:cs="Arial" w:hint="eastAsia"/>
          <w:color w:val="000000" w:themeColor="text1"/>
          <w:kern w:val="0"/>
          <w:sz w:val="32"/>
          <w:szCs w:val="32"/>
          <w:bdr w:val="none" w:sz="0" w:space="0" w:color="auto" w:frame="1"/>
        </w:rPr>
      </w:pPr>
      <w:r>
        <w:rPr>
          <w:rFonts w:ascii="仿宋" w:eastAsia="仿宋" w:hAnsi="仿宋" w:cs="Arial" w:hint="eastAsia"/>
          <w:color w:val="000000" w:themeColor="text1"/>
          <w:kern w:val="0"/>
          <w:sz w:val="32"/>
          <w:szCs w:val="32"/>
          <w:bdr w:val="none" w:sz="0" w:space="0" w:color="auto" w:frame="1"/>
        </w:rPr>
        <w:t>4</w:t>
      </w:r>
      <w:r>
        <w:rPr>
          <w:rFonts w:ascii="仿宋" w:eastAsia="仿宋" w:hAnsi="仿宋" w:cs="Arial"/>
          <w:color w:val="000000" w:themeColor="text1"/>
          <w:kern w:val="0"/>
          <w:sz w:val="32"/>
          <w:szCs w:val="32"/>
          <w:bdr w:val="none" w:sz="0" w:space="0" w:color="auto" w:frame="1"/>
        </w:rPr>
        <w:t>.</w:t>
      </w:r>
      <w:r w:rsidRPr="00B0024B">
        <w:rPr>
          <w:rFonts w:ascii="仿宋" w:eastAsia="仿宋" w:hAnsi="仿宋" w:cs="Arial" w:hint="eastAsia"/>
          <w:color w:val="000000" w:themeColor="text1"/>
          <w:kern w:val="0"/>
          <w:sz w:val="32"/>
          <w:szCs w:val="32"/>
          <w:bdr w:val="none" w:sz="0" w:space="0" w:color="auto" w:frame="1"/>
        </w:rPr>
        <w:t>制作虚假材料或者披露虚假信息；</w:t>
      </w:r>
    </w:p>
    <w:p w:rsidR="00B0024B" w:rsidRPr="00B0024B" w:rsidRDefault="00B0024B" w:rsidP="00B0024B">
      <w:pPr>
        <w:widowControl/>
        <w:shd w:val="clear" w:color="auto" w:fill="FFFFFF"/>
        <w:spacing w:line="480" w:lineRule="atLeast"/>
        <w:ind w:firstLine="645"/>
        <w:jc w:val="left"/>
        <w:textAlignment w:val="baseline"/>
        <w:rPr>
          <w:rFonts w:ascii="仿宋" w:eastAsia="仿宋" w:hAnsi="仿宋" w:cs="Arial" w:hint="eastAsia"/>
          <w:color w:val="000000" w:themeColor="text1"/>
          <w:kern w:val="0"/>
          <w:sz w:val="32"/>
          <w:szCs w:val="32"/>
          <w:bdr w:val="none" w:sz="0" w:space="0" w:color="auto" w:frame="1"/>
        </w:rPr>
      </w:pPr>
      <w:r>
        <w:rPr>
          <w:rFonts w:ascii="仿宋" w:eastAsia="仿宋" w:hAnsi="仿宋" w:cs="Arial" w:hint="eastAsia"/>
          <w:color w:val="000000" w:themeColor="text1"/>
          <w:kern w:val="0"/>
          <w:sz w:val="32"/>
          <w:szCs w:val="32"/>
          <w:bdr w:val="none" w:sz="0" w:space="0" w:color="auto" w:frame="1"/>
        </w:rPr>
        <w:t>5</w:t>
      </w:r>
      <w:r>
        <w:rPr>
          <w:rFonts w:ascii="仿宋" w:eastAsia="仿宋" w:hAnsi="仿宋" w:cs="Arial"/>
          <w:color w:val="000000" w:themeColor="text1"/>
          <w:kern w:val="0"/>
          <w:sz w:val="32"/>
          <w:szCs w:val="32"/>
          <w:bdr w:val="none" w:sz="0" w:space="0" w:color="auto" w:frame="1"/>
        </w:rPr>
        <w:t>.</w:t>
      </w:r>
      <w:r w:rsidRPr="00B0024B">
        <w:rPr>
          <w:rFonts w:ascii="仿宋" w:eastAsia="仿宋" w:hAnsi="仿宋" w:cs="Arial" w:hint="eastAsia"/>
          <w:color w:val="000000" w:themeColor="text1"/>
          <w:kern w:val="0"/>
          <w:sz w:val="32"/>
          <w:szCs w:val="32"/>
          <w:bdr w:val="none" w:sz="0" w:space="0" w:color="auto" w:frame="1"/>
        </w:rPr>
        <w:t>其他输送或者谋取不正当利益的行为。</w:t>
      </w:r>
    </w:p>
    <w:p w:rsidR="00C24C69" w:rsidRPr="00C24C69" w:rsidRDefault="00C24C69" w:rsidP="00C24C69">
      <w:pPr>
        <w:widowControl/>
        <w:shd w:val="clear" w:color="auto" w:fill="FFFFFF"/>
        <w:spacing w:line="480" w:lineRule="atLeast"/>
        <w:ind w:left="30" w:right="15" w:firstLine="645"/>
        <w:textAlignment w:val="baseline"/>
        <w:rPr>
          <w:rFonts w:ascii="inherit" w:eastAsia="宋体" w:hAnsi="inherit" w:cs="Arial" w:hint="eastAsia"/>
          <w:color w:val="000000" w:themeColor="text1"/>
          <w:kern w:val="0"/>
          <w:szCs w:val="21"/>
        </w:rPr>
      </w:pPr>
      <w:r w:rsidRPr="00C24C69">
        <w:rPr>
          <w:rFonts w:ascii="黑体" w:eastAsia="黑体" w:hAnsi="黑体" w:cs="Arial" w:hint="eastAsia"/>
          <w:color w:val="000000" w:themeColor="text1"/>
          <w:kern w:val="0"/>
          <w:sz w:val="32"/>
          <w:szCs w:val="32"/>
          <w:bdr w:val="none" w:sz="0" w:space="0" w:color="auto" w:frame="1"/>
        </w:rPr>
        <w:t>二、举报途径</w:t>
      </w:r>
    </w:p>
    <w:p w:rsidR="00C24C69" w:rsidRPr="00C24C69" w:rsidRDefault="00C24C69" w:rsidP="00C24C69">
      <w:pPr>
        <w:widowControl/>
        <w:shd w:val="clear" w:color="auto" w:fill="FFFFFF"/>
        <w:spacing w:line="480" w:lineRule="atLeast"/>
        <w:ind w:left="30" w:right="15" w:firstLine="645"/>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如您在业务办理过程中发现我公司员工违反上述行为，您可以通过以下渠道反映：</w:t>
      </w:r>
    </w:p>
    <w:p w:rsidR="00C24C69" w:rsidRPr="00C24C69" w:rsidRDefault="00C24C69" w:rsidP="00C24C69">
      <w:pPr>
        <w:widowControl/>
        <w:shd w:val="clear" w:color="auto" w:fill="FFFFFF"/>
        <w:spacing w:line="480" w:lineRule="atLeast"/>
        <w:ind w:firstLine="645"/>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1.电话举报：</w:t>
      </w:r>
      <w:r w:rsidR="00356902">
        <w:rPr>
          <w:rFonts w:ascii="仿宋" w:eastAsia="仿宋" w:hAnsi="仿宋" w:cs="Arial" w:hint="eastAsia"/>
          <w:color w:val="000000" w:themeColor="text1"/>
          <w:kern w:val="0"/>
          <w:sz w:val="32"/>
          <w:szCs w:val="32"/>
          <w:bdr w:val="none" w:sz="0" w:space="0" w:color="auto" w:frame="1"/>
        </w:rPr>
        <w:t>021-56290935</w:t>
      </w:r>
    </w:p>
    <w:p w:rsidR="00356902" w:rsidRPr="00356902" w:rsidRDefault="00C24C69" w:rsidP="00356902">
      <w:pPr>
        <w:widowControl/>
        <w:shd w:val="clear" w:color="auto" w:fill="FFFFFF"/>
        <w:spacing w:line="480" w:lineRule="atLeast"/>
        <w:ind w:firstLine="645"/>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2.</w:t>
      </w:r>
      <w:r w:rsidR="00356902">
        <w:rPr>
          <w:rFonts w:ascii="仿宋" w:eastAsia="仿宋" w:hAnsi="仿宋" w:cs="Arial" w:hint="eastAsia"/>
          <w:color w:val="000000" w:themeColor="text1"/>
          <w:kern w:val="0"/>
          <w:sz w:val="32"/>
          <w:szCs w:val="32"/>
          <w:bdr w:val="none" w:sz="0" w:space="0" w:color="auto" w:frame="1"/>
        </w:rPr>
        <w:t>邮件举报</w:t>
      </w:r>
      <w:r w:rsidR="00356902" w:rsidRPr="00356902">
        <w:rPr>
          <w:rFonts w:ascii="仿宋" w:eastAsia="仿宋" w:hAnsi="仿宋" w:cs="Arial" w:hint="eastAsia"/>
          <w:color w:val="000000" w:themeColor="text1"/>
          <w:kern w:val="0"/>
          <w:sz w:val="32"/>
          <w:szCs w:val="32"/>
          <w:bdr w:val="none" w:sz="0" w:space="0" w:color="auto" w:frame="1"/>
        </w:rPr>
        <w:t>：</w:t>
      </w:r>
      <w:hyperlink r:id="rId4" w:history="1">
        <w:r w:rsidR="00356902" w:rsidRPr="005C7805">
          <w:rPr>
            <w:rStyle w:val="a5"/>
            <w:rFonts w:ascii="仿宋" w:eastAsia="仿宋" w:hAnsi="仿宋" w:cs="Arial" w:hint="eastAsia"/>
            <w:kern w:val="0"/>
            <w:sz w:val="32"/>
            <w:szCs w:val="32"/>
            <w:bdr w:val="none" w:sz="0" w:space="0" w:color="auto" w:frame="1"/>
          </w:rPr>
          <w:t>xyjw@xyamc.com</w:t>
        </w:r>
      </w:hyperlink>
    </w:p>
    <w:p w:rsidR="00C24C69" w:rsidRPr="00C24C69" w:rsidRDefault="00C24C69" w:rsidP="00C24C69">
      <w:pPr>
        <w:widowControl/>
        <w:shd w:val="clear" w:color="auto" w:fill="FFFFFF"/>
        <w:spacing w:line="480" w:lineRule="atLeast"/>
        <w:ind w:firstLine="645"/>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lastRenderedPageBreak/>
        <w:t>我公司全体员工将</w:t>
      </w:r>
      <w:r w:rsidR="00356902">
        <w:rPr>
          <w:rFonts w:ascii="仿宋" w:eastAsia="仿宋" w:hAnsi="仿宋" w:cs="Arial" w:hint="eastAsia"/>
          <w:color w:val="000000" w:themeColor="text1"/>
          <w:kern w:val="0"/>
          <w:sz w:val="32"/>
          <w:szCs w:val="32"/>
          <w:bdr w:val="none" w:sz="0" w:space="0" w:color="auto" w:frame="1"/>
        </w:rPr>
        <w:t>秉承</w:t>
      </w:r>
      <w:r w:rsidR="00356902" w:rsidRPr="00356902">
        <w:rPr>
          <w:rFonts w:ascii="仿宋" w:eastAsia="仿宋" w:hAnsi="仿宋" w:cs="Arial" w:hint="eastAsia"/>
          <w:color w:val="000000" w:themeColor="text1"/>
          <w:kern w:val="0"/>
          <w:sz w:val="32"/>
          <w:szCs w:val="32"/>
          <w:bdr w:val="none" w:sz="0" w:space="0" w:color="auto" w:frame="1"/>
        </w:rPr>
        <w:t>“</w:t>
      </w:r>
      <w:proofErr w:type="gramStart"/>
      <w:r w:rsidR="00356902" w:rsidRPr="00356902">
        <w:rPr>
          <w:rFonts w:ascii="仿宋" w:eastAsia="仿宋" w:hAnsi="仿宋" w:cs="Arial" w:hint="eastAsia"/>
          <w:color w:val="000000" w:themeColor="text1"/>
          <w:kern w:val="0"/>
          <w:sz w:val="32"/>
          <w:szCs w:val="32"/>
          <w:bdr w:val="none" w:sz="0" w:space="0" w:color="auto" w:frame="1"/>
        </w:rPr>
        <w:t>坚韧不拔</w:t>
      </w:r>
      <w:proofErr w:type="gramEnd"/>
      <w:r w:rsidR="00356902" w:rsidRPr="00356902">
        <w:rPr>
          <w:rFonts w:ascii="仿宋" w:eastAsia="仿宋" w:hAnsi="仿宋" w:cs="Arial" w:hint="eastAsia"/>
          <w:color w:val="000000" w:themeColor="text1"/>
          <w:kern w:val="0"/>
          <w:sz w:val="32"/>
          <w:szCs w:val="32"/>
          <w:bdr w:val="none" w:sz="0" w:space="0" w:color="auto" w:frame="1"/>
        </w:rPr>
        <w:t>、傲然挺立、敢为天下先”的梅花精神</w:t>
      </w:r>
      <w:r w:rsidR="00356902">
        <w:rPr>
          <w:rFonts w:ascii="仿宋" w:eastAsia="仿宋" w:hAnsi="仿宋" w:cs="Arial" w:hint="eastAsia"/>
          <w:color w:val="000000" w:themeColor="text1"/>
          <w:kern w:val="0"/>
          <w:sz w:val="32"/>
          <w:szCs w:val="32"/>
          <w:bdr w:val="none" w:sz="0" w:space="0" w:color="auto" w:frame="1"/>
        </w:rPr>
        <w:t>，为您提供优质高效的金融服务，共同建设清廉金融文化</w:t>
      </w:r>
      <w:r w:rsidRPr="00C24C69">
        <w:rPr>
          <w:rFonts w:ascii="仿宋" w:eastAsia="仿宋" w:hAnsi="仿宋" w:cs="Arial" w:hint="eastAsia"/>
          <w:color w:val="000000" w:themeColor="text1"/>
          <w:kern w:val="0"/>
          <w:sz w:val="32"/>
          <w:szCs w:val="32"/>
          <w:bdr w:val="none" w:sz="0" w:space="0" w:color="auto" w:frame="1"/>
        </w:rPr>
        <w:t>！</w:t>
      </w:r>
    </w:p>
    <w:p w:rsidR="00C24C69" w:rsidRPr="00C24C69" w:rsidRDefault="00C24C69" w:rsidP="00C24C69">
      <w:pPr>
        <w:widowControl/>
        <w:shd w:val="clear" w:color="auto" w:fill="FFFFFF"/>
        <w:spacing w:line="480" w:lineRule="atLeast"/>
        <w:ind w:firstLine="645"/>
        <w:jc w:val="left"/>
        <w:textAlignment w:val="baseline"/>
        <w:rPr>
          <w:rFonts w:ascii="inherit" w:eastAsia="宋体" w:hAnsi="inherit" w:cs="Arial" w:hint="eastAsia"/>
          <w:color w:val="000000" w:themeColor="text1"/>
          <w:kern w:val="0"/>
          <w:szCs w:val="21"/>
        </w:rPr>
      </w:pPr>
      <w:r w:rsidRPr="00C24C69">
        <w:rPr>
          <w:rFonts w:ascii="Calibri" w:eastAsia="仿宋" w:hAnsi="Calibri" w:cs="Calibri"/>
          <w:color w:val="000000" w:themeColor="text1"/>
          <w:kern w:val="0"/>
          <w:sz w:val="32"/>
          <w:szCs w:val="32"/>
          <w:bdr w:val="none" w:sz="0" w:space="0" w:color="auto" w:frame="1"/>
        </w:rPr>
        <w:t> </w:t>
      </w:r>
    </w:p>
    <w:p w:rsidR="00C24C69" w:rsidRPr="00C24C69" w:rsidRDefault="00C24C69" w:rsidP="00C24C69">
      <w:pPr>
        <w:widowControl/>
        <w:shd w:val="clear" w:color="auto" w:fill="FFFFFF"/>
        <w:spacing w:line="480" w:lineRule="atLeast"/>
        <w:ind w:firstLine="720"/>
        <w:jc w:val="right"/>
        <w:textAlignment w:val="baseline"/>
        <w:rPr>
          <w:rFonts w:ascii="inherit" w:eastAsia="宋体" w:hAnsi="inherit" w:cs="Arial" w:hint="eastAsia"/>
          <w:color w:val="000000" w:themeColor="text1"/>
          <w:kern w:val="0"/>
          <w:szCs w:val="21"/>
        </w:rPr>
      </w:pPr>
      <w:proofErr w:type="gramStart"/>
      <w:r w:rsidRPr="00C24C69">
        <w:rPr>
          <w:rFonts w:ascii="仿宋" w:eastAsia="仿宋" w:hAnsi="仿宋" w:cs="Arial" w:hint="eastAsia"/>
          <w:color w:val="000000" w:themeColor="text1"/>
          <w:spacing w:val="15"/>
          <w:kern w:val="0"/>
          <w:sz w:val="32"/>
          <w:szCs w:val="32"/>
          <w:bdr w:val="none" w:sz="0" w:space="0" w:color="auto" w:frame="1"/>
        </w:rPr>
        <w:t>鑫沅</w:t>
      </w:r>
      <w:proofErr w:type="gramEnd"/>
      <w:r w:rsidRPr="00C24C69">
        <w:rPr>
          <w:rFonts w:ascii="仿宋" w:eastAsia="仿宋" w:hAnsi="仿宋" w:cs="Arial" w:hint="eastAsia"/>
          <w:color w:val="000000" w:themeColor="text1"/>
          <w:spacing w:val="15"/>
          <w:kern w:val="0"/>
          <w:sz w:val="32"/>
          <w:szCs w:val="32"/>
          <w:bdr w:val="none" w:sz="0" w:space="0" w:color="auto" w:frame="1"/>
        </w:rPr>
        <w:t>资产管理有限公司</w:t>
      </w:r>
    </w:p>
    <w:p w:rsidR="00C24C69" w:rsidRPr="00C24C69" w:rsidRDefault="00C24C69" w:rsidP="00C24C69">
      <w:pPr>
        <w:widowControl/>
        <w:shd w:val="clear" w:color="auto" w:fill="FFFFFF"/>
        <w:spacing w:line="480" w:lineRule="atLeast"/>
        <w:ind w:firstLine="645"/>
        <w:jc w:val="right"/>
        <w:textAlignment w:val="baseline"/>
        <w:rPr>
          <w:rFonts w:ascii="inherit" w:eastAsia="宋体" w:hAnsi="inherit" w:cs="Arial" w:hint="eastAsia"/>
          <w:color w:val="000000" w:themeColor="text1"/>
          <w:kern w:val="0"/>
          <w:szCs w:val="21"/>
        </w:rPr>
      </w:pPr>
      <w:r w:rsidRPr="00C24C69">
        <w:rPr>
          <w:rFonts w:ascii="仿宋" w:eastAsia="仿宋" w:hAnsi="仿宋" w:cs="Arial" w:hint="eastAsia"/>
          <w:color w:val="000000" w:themeColor="text1"/>
          <w:kern w:val="0"/>
          <w:sz w:val="32"/>
          <w:szCs w:val="32"/>
          <w:bdr w:val="none" w:sz="0" w:space="0" w:color="auto" w:frame="1"/>
        </w:rPr>
        <w:t>2023年8月2</w:t>
      </w:r>
      <w:r w:rsidR="00D31D99">
        <w:rPr>
          <w:rFonts w:ascii="仿宋" w:eastAsia="仿宋" w:hAnsi="仿宋" w:cs="Arial" w:hint="eastAsia"/>
          <w:color w:val="000000" w:themeColor="text1"/>
          <w:kern w:val="0"/>
          <w:sz w:val="32"/>
          <w:szCs w:val="32"/>
          <w:bdr w:val="none" w:sz="0" w:space="0" w:color="auto" w:frame="1"/>
        </w:rPr>
        <w:t>3</w:t>
      </w:r>
      <w:bookmarkStart w:id="0" w:name="_GoBack"/>
      <w:bookmarkEnd w:id="0"/>
      <w:r w:rsidRPr="00C24C69">
        <w:rPr>
          <w:rFonts w:ascii="仿宋" w:eastAsia="仿宋" w:hAnsi="仿宋" w:cs="Arial" w:hint="eastAsia"/>
          <w:color w:val="000000" w:themeColor="text1"/>
          <w:kern w:val="0"/>
          <w:sz w:val="32"/>
          <w:szCs w:val="32"/>
          <w:bdr w:val="none" w:sz="0" w:space="0" w:color="auto" w:frame="1"/>
        </w:rPr>
        <w:t>日</w:t>
      </w:r>
    </w:p>
    <w:p w:rsidR="00D03C9A" w:rsidRPr="00C24C69" w:rsidRDefault="00D03C9A">
      <w:pPr>
        <w:rPr>
          <w:color w:val="000000" w:themeColor="text1"/>
        </w:rPr>
      </w:pPr>
    </w:p>
    <w:sectPr w:rsidR="00D03C9A" w:rsidRPr="00C24C6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inherit">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A0D"/>
    <w:rsid w:val="00356902"/>
    <w:rsid w:val="007A5160"/>
    <w:rsid w:val="007E3A0D"/>
    <w:rsid w:val="00901C22"/>
    <w:rsid w:val="00B0024B"/>
    <w:rsid w:val="00BD22A5"/>
    <w:rsid w:val="00C24C69"/>
    <w:rsid w:val="00C508C8"/>
    <w:rsid w:val="00C65455"/>
    <w:rsid w:val="00D03C9A"/>
    <w:rsid w:val="00D31D99"/>
    <w:rsid w:val="00FA23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49A7C-2073-4C5C-AACE-F99945CEF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Char"/>
    <w:uiPriority w:val="9"/>
    <w:qFormat/>
    <w:rsid w:val="00C24C69"/>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C24C69"/>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C24C69"/>
    <w:rPr>
      <w:rFonts w:ascii="宋体" w:eastAsia="宋体" w:hAnsi="宋体" w:cs="宋体"/>
      <w:b/>
      <w:bCs/>
      <w:kern w:val="0"/>
      <w:sz w:val="36"/>
      <w:szCs w:val="36"/>
    </w:rPr>
  </w:style>
  <w:style w:type="character" w:customStyle="1" w:styleId="3Char">
    <w:name w:val="标题 3 Char"/>
    <w:basedOn w:val="a0"/>
    <w:link w:val="3"/>
    <w:uiPriority w:val="9"/>
    <w:rsid w:val="00C24C69"/>
    <w:rPr>
      <w:rFonts w:ascii="宋体" w:eastAsia="宋体" w:hAnsi="宋体" w:cs="宋体"/>
      <w:b/>
      <w:bCs/>
      <w:kern w:val="0"/>
      <w:sz w:val="27"/>
      <w:szCs w:val="27"/>
    </w:rPr>
  </w:style>
  <w:style w:type="paragraph" w:styleId="a3">
    <w:name w:val="Normal (Web)"/>
    <w:basedOn w:val="a"/>
    <w:uiPriority w:val="99"/>
    <w:semiHidden/>
    <w:unhideWhenUsed/>
    <w:rsid w:val="00C24C69"/>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24C69"/>
    <w:rPr>
      <w:b/>
      <w:bCs/>
    </w:rPr>
  </w:style>
  <w:style w:type="character" w:styleId="a5">
    <w:name w:val="Hyperlink"/>
    <w:basedOn w:val="a0"/>
    <w:uiPriority w:val="99"/>
    <w:unhideWhenUsed/>
    <w:rsid w:val="003569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385259">
      <w:bodyDiv w:val="1"/>
      <w:marLeft w:val="0"/>
      <w:marRight w:val="0"/>
      <w:marTop w:val="0"/>
      <w:marBottom w:val="0"/>
      <w:divBdr>
        <w:top w:val="none" w:sz="0" w:space="0" w:color="auto"/>
        <w:left w:val="none" w:sz="0" w:space="0" w:color="auto"/>
        <w:bottom w:val="none" w:sz="0" w:space="0" w:color="auto"/>
        <w:right w:val="none" w:sz="0" w:space="0" w:color="auto"/>
      </w:divBdr>
      <w:divsChild>
        <w:div w:id="1563563252">
          <w:marLeft w:val="0"/>
          <w:marRight w:val="0"/>
          <w:marTop w:val="0"/>
          <w:marBottom w:val="0"/>
          <w:divBdr>
            <w:top w:val="none" w:sz="0" w:space="23" w:color="auto"/>
            <w:left w:val="none" w:sz="0" w:space="0" w:color="auto"/>
            <w:bottom w:val="dashed" w:sz="6" w:space="23" w:color="E0DCDC"/>
            <w:right w:val="none" w:sz="0" w:space="0" w:color="auto"/>
          </w:divBdr>
          <w:divsChild>
            <w:div w:id="157346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xyjw@xyamc.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478</TotalTime>
  <Pages>5</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毛晓磊</dc:creator>
  <cp:keywords/>
  <dc:description/>
  <cp:lastModifiedBy>毛晓磊</cp:lastModifiedBy>
  <cp:revision>10</cp:revision>
  <dcterms:created xsi:type="dcterms:W3CDTF">2023-08-22T09:22:00Z</dcterms:created>
  <dcterms:modified xsi:type="dcterms:W3CDTF">2023-08-23T06:24:00Z</dcterms:modified>
</cp:coreProperties>
</file>