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48ECC" w14:textId="77777777" w:rsidR="00302D21" w:rsidRDefault="00F4465A" w:rsidP="00F4465A">
      <w:pPr>
        <w:jc w:val="center"/>
        <w:rPr>
          <w:rFonts w:ascii="黑体" w:eastAsia="黑体" w:hAnsi="黑体"/>
          <w:sz w:val="44"/>
          <w:szCs w:val="44"/>
        </w:rPr>
      </w:pPr>
      <w:r w:rsidRPr="00F4465A">
        <w:rPr>
          <w:rFonts w:ascii="黑体" w:eastAsia="黑体" w:hAnsi="黑体" w:hint="eastAsia"/>
          <w:sz w:val="44"/>
          <w:szCs w:val="44"/>
        </w:rPr>
        <w:t>关于鑫沅资产管理有限公司</w:t>
      </w:r>
    </w:p>
    <w:p w14:paraId="72F0AAE1" w14:textId="618E43F1" w:rsidR="00F84A99" w:rsidRDefault="00F4465A" w:rsidP="00302D21">
      <w:pPr>
        <w:jc w:val="center"/>
        <w:rPr>
          <w:rFonts w:ascii="黑体" w:eastAsia="黑体" w:hAnsi="黑体"/>
          <w:sz w:val="44"/>
          <w:szCs w:val="44"/>
        </w:rPr>
      </w:pPr>
      <w:r w:rsidRPr="00F4465A">
        <w:rPr>
          <w:rFonts w:ascii="黑体" w:eastAsia="黑体" w:hAnsi="黑体" w:hint="eastAsia"/>
          <w:sz w:val="44"/>
          <w:szCs w:val="44"/>
        </w:rPr>
        <w:t>经营许可</w:t>
      </w:r>
      <w:bookmarkStart w:id="0" w:name="_GoBack"/>
      <w:bookmarkEnd w:id="0"/>
      <w:r w:rsidRPr="00F4465A">
        <w:rPr>
          <w:rFonts w:ascii="黑体" w:eastAsia="黑体" w:hAnsi="黑体" w:hint="eastAsia"/>
          <w:sz w:val="44"/>
          <w:szCs w:val="44"/>
        </w:rPr>
        <w:t>及从业人员信息的公示</w:t>
      </w:r>
    </w:p>
    <w:p w14:paraId="28C012DB" w14:textId="73A67323" w:rsidR="00F4465A" w:rsidRDefault="006E446F" w:rsidP="006E446F">
      <w:pPr>
        <w:pStyle w:val="Default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一、</w:t>
      </w:r>
      <w:r w:rsidR="008F04C4">
        <w:rPr>
          <w:rFonts w:hAnsi="宋体" w:hint="eastAsia"/>
          <w:sz w:val="28"/>
          <w:szCs w:val="28"/>
        </w:rPr>
        <w:t>《</w:t>
      </w:r>
      <w:r w:rsidR="008F04C4" w:rsidRPr="00F4465A">
        <w:rPr>
          <w:rFonts w:hAnsi="宋体" w:hint="eastAsia"/>
          <w:sz w:val="28"/>
          <w:szCs w:val="28"/>
        </w:rPr>
        <w:t>经营证券期货业务许可证</w:t>
      </w:r>
      <w:r w:rsidR="008F04C4">
        <w:rPr>
          <w:rFonts w:hAnsi="宋体" w:hint="eastAsia"/>
          <w:sz w:val="28"/>
          <w:szCs w:val="28"/>
        </w:rPr>
        <w:t>》：</w:t>
      </w:r>
    </w:p>
    <w:p w14:paraId="5C3A0AE4" w14:textId="0CE12222" w:rsidR="00302D21" w:rsidRPr="00F4465A" w:rsidRDefault="00302D21" w:rsidP="008F04C4">
      <w:pPr>
        <w:pStyle w:val="Default"/>
        <w:rPr>
          <w:rFonts w:hAnsi="宋体"/>
          <w:sz w:val="28"/>
          <w:szCs w:val="28"/>
        </w:rPr>
      </w:pPr>
      <w:r>
        <w:rPr>
          <w:rFonts w:hAnsi="宋体"/>
          <w:noProof/>
          <w:sz w:val="28"/>
          <w:szCs w:val="28"/>
        </w:rPr>
        <w:pict w14:anchorId="67DCDA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2pt;height:294pt">
            <v:imagedata r:id="rId6" o:title="业务许可证"/>
          </v:shape>
        </w:pict>
      </w:r>
    </w:p>
    <w:p w14:paraId="7B448633" w14:textId="156DD976" w:rsidR="007D5592" w:rsidRPr="007D5592" w:rsidRDefault="006E446F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二、</w:t>
      </w:r>
      <w:r w:rsidR="007D5592"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鑫沅资产从业人员信息查询方式：</w:t>
      </w:r>
    </w:p>
    <w:p w14:paraId="0EDD46E5" w14:textId="681743D0" w:rsidR="007D5592" w:rsidRDefault="007D5592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</w:rPr>
      </w:pPr>
      <w:r w:rsidRPr="007D5592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中国证券投资基金业协会基金从业人员公示系统网站：</w:t>
      </w:r>
    </w:p>
    <w:p w14:paraId="5F916E4F" w14:textId="68C63DC8" w:rsidR="00762DBB" w:rsidRPr="00573AB6" w:rsidRDefault="00923608" w:rsidP="007D5592">
      <w:pPr>
        <w:widowControl/>
        <w:jc w:val="left"/>
        <w:rPr>
          <w:rFonts w:ascii="宋体" w:eastAsia="宋体" w:hAnsi="宋体" w:cs="宋体"/>
          <w:color w:val="000000"/>
          <w:kern w:val="0"/>
          <w:sz w:val="28"/>
          <w:szCs w:val="28"/>
          <w:u w:val="single"/>
        </w:rPr>
      </w:pPr>
      <w:hyperlink r:id="rId7" w:history="1">
        <w:r w:rsidR="00573AB6" w:rsidRPr="006E446F">
          <w:rPr>
            <w:rStyle w:val="a3"/>
            <w:rFonts w:ascii="宋体" w:eastAsia="宋体" w:hAnsi="宋体" w:cs="宋体"/>
            <w:kern w:val="0"/>
            <w:sz w:val="28"/>
            <w:szCs w:val="28"/>
          </w:rPr>
          <w:t>https://gs.amac.org.cn/amac-infodisc/res/pof/person/personOrgList.html</w:t>
        </w:r>
      </w:hyperlink>
    </w:p>
    <w:p w14:paraId="38C115D8" w14:textId="4A849B63" w:rsidR="001033CF" w:rsidRPr="001033CF" w:rsidRDefault="006E446F" w:rsidP="001033C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C4A0ACA" wp14:editId="4412633A">
            <wp:extent cx="5274310" cy="1905635"/>
            <wp:effectExtent l="0" t="0" r="2540" b="0"/>
            <wp:docPr id="3" name="图片 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FDB1B" w14:textId="77777777" w:rsidR="007D5592" w:rsidRPr="00F4465A" w:rsidRDefault="007D5592" w:rsidP="007D5592">
      <w:pPr>
        <w:pStyle w:val="Default"/>
        <w:rPr>
          <w:rFonts w:hAnsi="宋体"/>
          <w:sz w:val="28"/>
          <w:szCs w:val="28"/>
        </w:rPr>
      </w:pPr>
    </w:p>
    <w:sectPr w:rsidR="007D5592" w:rsidRPr="00F446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254A8B" w14:textId="77777777" w:rsidR="00923608" w:rsidRDefault="00923608" w:rsidP="00234716">
      <w:r>
        <w:separator/>
      </w:r>
    </w:p>
  </w:endnote>
  <w:endnote w:type="continuationSeparator" w:id="0">
    <w:p w14:paraId="14BFFFB0" w14:textId="77777777" w:rsidR="00923608" w:rsidRDefault="00923608" w:rsidP="00234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AB983" w14:textId="77777777" w:rsidR="00923608" w:rsidRDefault="00923608" w:rsidP="00234716">
      <w:r>
        <w:separator/>
      </w:r>
    </w:p>
  </w:footnote>
  <w:footnote w:type="continuationSeparator" w:id="0">
    <w:p w14:paraId="6DFE9CDF" w14:textId="77777777" w:rsidR="00923608" w:rsidRDefault="00923608" w:rsidP="00234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5A"/>
    <w:rsid w:val="000B4326"/>
    <w:rsid w:val="0010074C"/>
    <w:rsid w:val="001033CF"/>
    <w:rsid w:val="00234716"/>
    <w:rsid w:val="00302D21"/>
    <w:rsid w:val="004B1055"/>
    <w:rsid w:val="004D4F6D"/>
    <w:rsid w:val="00573AB6"/>
    <w:rsid w:val="006E446F"/>
    <w:rsid w:val="00762DBB"/>
    <w:rsid w:val="007D5592"/>
    <w:rsid w:val="008521AB"/>
    <w:rsid w:val="008F04C4"/>
    <w:rsid w:val="00923608"/>
    <w:rsid w:val="00A23489"/>
    <w:rsid w:val="00AC075F"/>
    <w:rsid w:val="00DF744E"/>
    <w:rsid w:val="00F4465A"/>
    <w:rsid w:val="00F8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8C4E0"/>
  <w15:chartTrackingRefBased/>
  <w15:docId w15:val="{12D0400E-2830-448D-B970-6BA6B444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465A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7D559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D5592"/>
    <w:rPr>
      <w:color w:val="605E5C"/>
      <w:shd w:val="clear" w:color="auto" w:fill="E1DFDD"/>
    </w:rPr>
  </w:style>
  <w:style w:type="paragraph" w:styleId="a4">
    <w:name w:val="Balloon Text"/>
    <w:basedOn w:val="a"/>
    <w:link w:val="Char"/>
    <w:uiPriority w:val="99"/>
    <w:semiHidden/>
    <w:unhideWhenUsed/>
    <w:rsid w:val="004D4F6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D4F6D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2347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234716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2347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234716"/>
    <w:rPr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6E44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4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gs.amac.org.cn/amac-infodisc/res/pof/person/personOrgList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顾怡宁</dc:creator>
  <cp:keywords/>
  <dc:description/>
  <cp:lastModifiedBy>刘子赟</cp:lastModifiedBy>
  <cp:revision>9</cp:revision>
  <cp:lastPrinted>2019-01-18T05:19:00Z</cp:lastPrinted>
  <dcterms:created xsi:type="dcterms:W3CDTF">2019-01-18T01:50:00Z</dcterms:created>
  <dcterms:modified xsi:type="dcterms:W3CDTF">2024-11-26T09:00:00Z</dcterms:modified>
</cp:coreProperties>
</file>